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57BF7" w14:textId="2CCB6B45" w:rsidR="00645D4E" w:rsidRPr="00DA05D8" w:rsidRDefault="00645D4E" w:rsidP="00645D4E">
      <w:pPr>
        <w:jc w:val="center"/>
        <w:rPr>
          <w:b/>
          <w:color w:val="000000" w:themeColor="text1"/>
          <w:lang w:val="es-ES"/>
        </w:rPr>
      </w:pPr>
      <w:r w:rsidRPr="00DA05D8">
        <w:rPr>
          <w:b/>
          <w:color w:val="000000" w:themeColor="text1"/>
          <w:lang w:val="es-ES"/>
        </w:rPr>
        <w:t xml:space="preserve">Antropología </w:t>
      </w:r>
      <w:r w:rsidR="00FB27C1">
        <w:rPr>
          <w:b/>
          <w:color w:val="000000" w:themeColor="text1"/>
          <w:lang w:val="es-ES"/>
        </w:rPr>
        <w:t>para la</w:t>
      </w:r>
      <w:r w:rsidRPr="00DA05D8">
        <w:rPr>
          <w:b/>
          <w:color w:val="000000" w:themeColor="text1"/>
          <w:lang w:val="es-ES"/>
        </w:rPr>
        <w:t xml:space="preserve"> Pedagogía de</w:t>
      </w:r>
      <w:r w:rsidR="00195A45">
        <w:rPr>
          <w:b/>
          <w:color w:val="000000" w:themeColor="text1"/>
          <w:lang w:val="es-ES"/>
        </w:rPr>
        <w:t xml:space="preserve"> </w:t>
      </w:r>
      <w:r w:rsidRPr="00DA05D8">
        <w:rPr>
          <w:b/>
          <w:color w:val="000000" w:themeColor="text1"/>
          <w:lang w:val="es-ES"/>
        </w:rPr>
        <w:t>l</w:t>
      </w:r>
      <w:r w:rsidR="00195A45">
        <w:rPr>
          <w:b/>
          <w:color w:val="000000" w:themeColor="text1"/>
          <w:lang w:val="es-ES"/>
        </w:rPr>
        <w:t>as</w:t>
      </w:r>
      <w:r w:rsidRPr="00DA05D8">
        <w:rPr>
          <w:b/>
          <w:color w:val="000000" w:themeColor="text1"/>
          <w:lang w:val="es-ES"/>
        </w:rPr>
        <w:t xml:space="preserve"> Arte</w:t>
      </w:r>
      <w:r w:rsidR="00195A45">
        <w:rPr>
          <w:b/>
          <w:color w:val="000000" w:themeColor="text1"/>
          <w:lang w:val="es-ES"/>
        </w:rPr>
        <w:t>s</w:t>
      </w:r>
    </w:p>
    <w:p w14:paraId="5F11CC37" w14:textId="77777777" w:rsidR="00645D4E" w:rsidRPr="00DA05D8" w:rsidRDefault="00645D4E" w:rsidP="00FD1233">
      <w:pPr>
        <w:jc w:val="both"/>
        <w:rPr>
          <w:b/>
          <w:color w:val="000000" w:themeColor="text1"/>
          <w:lang w:val="es-ES"/>
        </w:rPr>
      </w:pPr>
    </w:p>
    <w:p w14:paraId="13DCC289" w14:textId="62CF1823" w:rsidR="00645D4E" w:rsidRPr="00DA05D8" w:rsidRDefault="00645D4E" w:rsidP="00FD1233">
      <w:pPr>
        <w:jc w:val="both"/>
        <w:rPr>
          <w:b/>
          <w:color w:val="000000" w:themeColor="text1"/>
          <w:lang w:val="es-ES"/>
        </w:rPr>
      </w:pPr>
      <w:r w:rsidRPr="00DA05D8">
        <w:rPr>
          <w:b/>
          <w:color w:val="000000" w:themeColor="text1"/>
          <w:lang w:val="es-ES"/>
        </w:rPr>
        <w:t>Dra. Patricia Pauta</w:t>
      </w:r>
    </w:p>
    <w:p w14:paraId="38E8C77F" w14:textId="1D51BB07" w:rsidR="00645D4E" w:rsidRPr="00DA05D8" w:rsidRDefault="00645D4E" w:rsidP="00FD1233">
      <w:pPr>
        <w:jc w:val="both"/>
        <w:rPr>
          <w:b/>
          <w:color w:val="000000" w:themeColor="text1"/>
          <w:lang w:val="es-ES"/>
        </w:rPr>
      </w:pPr>
      <w:r w:rsidRPr="00DA05D8">
        <w:rPr>
          <w:b/>
          <w:color w:val="000000" w:themeColor="text1"/>
          <w:lang w:val="es-ES"/>
        </w:rPr>
        <w:t>Universidad Nacional de Educación</w:t>
      </w:r>
    </w:p>
    <w:p w14:paraId="10DA2F35" w14:textId="461A2BFA" w:rsidR="00645D4E" w:rsidRPr="00DA05D8" w:rsidRDefault="00645D4E" w:rsidP="00FD1233">
      <w:pPr>
        <w:jc w:val="both"/>
        <w:rPr>
          <w:b/>
          <w:color w:val="000000" w:themeColor="text1"/>
          <w:lang w:val="es-ES"/>
        </w:rPr>
      </w:pPr>
      <w:r w:rsidRPr="00DA05D8">
        <w:rPr>
          <w:b/>
          <w:color w:val="000000" w:themeColor="text1"/>
          <w:lang w:val="es-ES"/>
        </w:rPr>
        <w:t>diana.pauta@unae.edu.ec</w:t>
      </w:r>
    </w:p>
    <w:p w14:paraId="49E171E5" w14:textId="77777777" w:rsidR="00645D4E" w:rsidRPr="00DA05D8" w:rsidRDefault="00645D4E" w:rsidP="00FD1233">
      <w:pPr>
        <w:jc w:val="both"/>
        <w:rPr>
          <w:b/>
          <w:color w:val="000000" w:themeColor="text1"/>
          <w:lang w:val="es-ES"/>
        </w:rPr>
      </w:pPr>
    </w:p>
    <w:p w14:paraId="3DDDE8D5" w14:textId="77777777" w:rsidR="00645D4E" w:rsidRPr="00DA05D8" w:rsidRDefault="00645D4E" w:rsidP="00FD1233">
      <w:pPr>
        <w:jc w:val="both"/>
        <w:rPr>
          <w:b/>
          <w:color w:val="000000" w:themeColor="text1"/>
          <w:lang w:val="es-ES"/>
        </w:rPr>
      </w:pPr>
    </w:p>
    <w:p w14:paraId="1533A580" w14:textId="041F39A6" w:rsidR="00102191" w:rsidRPr="00DA05D8" w:rsidRDefault="00981EFA" w:rsidP="001271C0">
      <w:pPr>
        <w:spacing w:line="480" w:lineRule="auto"/>
        <w:jc w:val="both"/>
        <w:rPr>
          <w:color w:val="000000" w:themeColor="text1"/>
          <w:lang w:val="es-ES"/>
        </w:rPr>
      </w:pPr>
      <w:r w:rsidRPr="00DA05D8">
        <w:rPr>
          <w:b/>
          <w:color w:val="000000" w:themeColor="text1"/>
          <w:lang w:val="es-ES"/>
        </w:rPr>
        <w:t>Introducción</w:t>
      </w:r>
    </w:p>
    <w:p w14:paraId="7427F717" w14:textId="53EA78E6" w:rsidR="00042596" w:rsidRPr="00DA05D8" w:rsidRDefault="00C1351F" w:rsidP="001271C0">
      <w:pPr>
        <w:spacing w:line="480" w:lineRule="auto"/>
        <w:jc w:val="both"/>
        <w:rPr>
          <w:color w:val="000000" w:themeColor="text1"/>
          <w:lang w:val="es-ES"/>
        </w:rPr>
      </w:pPr>
      <w:r w:rsidRPr="00DA05D8">
        <w:rPr>
          <w:color w:val="000000" w:themeColor="text1"/>
          <w:lang w:val="es-ES"/>
        </w:rPr>
        <w:t xml:space="preserve">La antropología </w:t>
      </w:r>
      <w:r w:rsidR="00242EFD" w:rsidRPr="00DA05D8">
        <w:rPr>
          <w:color w:val="000000" w:themeColor="text1"/>
          <w:lang w:val="es-ES"/>
        </w:rPr>
        <w:t xml:space="preserve">del arte </w:t>
      </w:r>
      <w:r w:rsidRPr="00DA05D8">
        <w:rPr>
          <w:color w:val="000000" w:themeColor="text1"/>
          <w:lang w:val="es-ES"/>
        </w:rPr>
        <w:t xml:space="preserve">es una ciencia </w:t>
      </w:r>
      <w:r w:rsidR="00242EFD" w:rsidRPr="00DA05D8">
        <w:rPr>
          <w:color w:val="000000" w:themeColor="text1"/>
          <w:lang w:val="es-ES"/>
        </w:rPr>
        <w:t xml:space="preserve">social </w:t>
      </w:r>
      <w:r w:rsidRPr="00DA05D8">
        <w:rPr>
          <w:color w:val="000000" w:themeColor="text1"/>
          <w:lang w:val="es-ES"/>
        </w:rPr>
        <w:t xml:space="preserve">que </w:t>
      </w:r>
      <w:r w:rsidR="00A7191D" w:rsidRPr="00DA05D8">
        <w:rPr>
          <w:color w:val="000000" w:themeColor="text1"/>
          <w:lang w:val="es-ES"/>
        </w:rPr>
        <w:t xml:space="preserve">tiene por objeto </w:t>
      </w:r>
      <w:r w:rsidR="00042596" w:rsidRPr="00DA05D8">
        <w:rPr>
          <w:color w:val="000000" w:themeColor="text1"/>
          <w:lang w:val="es-ES"/>
        </w:rPr>
        <w:t xml:space="preserve">analizar los hechos </w:t>
      </w:r>
      <w:r w:rsidRPr="00DA05D8">
        <w:rPr>
          <w:color w:val="000000" w:themeColor="text1"/>
          <w:lang w:val="es-ES"/>
        </w:rPr>
        <w:t xml:space="preserve">culturales </w:t>
      </w:r>
      <w:r w:rsidR="00042596" w:rsidRPr="00DA05D8">
        <w:rPr>
          <w:color w:val="000000" w:themeColor="text1"/>
          <w:lang w:val="es-ES"/>
        </w:rPr>
        <w:t xml:space="preserve">y simbólicos </w:t>
      </w:r>
      <w:r w:rsidR="00A7191D" w:rsidRPr="00DA05D8">
        <w:rPr>
          <w:color w:val="000000" w:themeColor="text1"/>
          <w:lang w:val="es-ES"/>
        </w:rPr>
        <w:t xml:space="preserve">que orientan </w:t>
      </w:r>
      <w:r w:rsidR="00042596" w:rsidRPr="00DA05D8">
        <w:rPr>
          <w:color w:val="000000" w:themeColor="text1"/>
          <w:lang w:val="es-ES"/>
        </w:rPr>
        <w:t>la producción artística en todas sus formas</w:t>
      </w:r>
      <w:r w:rsidRPr="00DA05D8">
        <w:rPr>
          <w:color w:val="000000" w:themeColor="text1"/>
          <w:lang w:val="es-ES"/>
        </w:rPr>
        <w:t xml:space="preserve">. </w:t>
      </w:r>
      <w:r w:rsidR="00A7191D" w:rsidRPr="00DA05D8">
        <w:rPr>
          <w:color w:val="000000" w:themeColor="text1"/>
          <w:lang w:val="es-ES"/>
        </w:rPr>
        <w:t xml:space="preserve">Los </w:t>
      </w:r>
      <w:r w:rsidR="00C64344" w:rsidRPr="00DA05D8">
        <w:rPr>
          <w:color w:val="000000" w:themeColor="text1"/>
          <w:lang w:val="es-ES"/>
        </w:rPr>
        <w:t>especialistas</w:t>
      </w:r>
      <w:r w:rsidR="00A7191D" w:rsidRPr="00DA05D8">
        <w:rPr>
          <w:color w:val="000000" w:themeColor="text1"/>
          <w:lang w:val="es-ES"/>
        </w:rPr>
        <w:t xml:space="preserve"> de las </w:t>
      </w:r>
      <w:r w:rsidRPr="00DA05D8">
        <w:rPr>
          <w:color w:val="000000" w:themeColor="text1"/>
          <w:lang w:val="es-ES"/>
        </w:rPr>
        <w:t>artes, por su parte, analizan la manera</w:t>
      </w:r>
      <w:r w:rsidR="00E80235" w:rsidRPr="00DA05D8">
        <w:rPr>
          <w:color w:val="000000" w:themeColor="text1"/>
          <w:lang w:val="es-ES"/>
        </w:rPr>
        <w:t xml:space="preserve"> como se</w:t>
      </w:r>
      <w:r w:rsidR="00962F2D" w:rsidRPr="00DA05D8">
        <w:rPr>
          <w:color w:val="000000" w:themeColor="text1"/>
          <w:lang w:val="es-ES"/>
        </w:rPr>
        <w:t xml:space="preserve"> </w:t>
      </w:r>
      <w:r w:rsidRPr="00DA05D8">
        <w:rPr>
          <w:color w:val="000000" w:themeColor="text1"/>
          <w:lang w:val="es-ES"/>
        </w:rPr>
        <w:t>produce</w:t>
      </w:r>
      <w:r w:rsidR="00962F2D" w:rsidRPr="00DA05D8">
        <w:rPr>
          <w:color w:val="000000" w:themeColor="text1"/>
          <w:lang w:val="es-ES"/>
        </w:rPr>
        <w:t>n</w:t>
      </w:r>
      <w:r w:rsidRPr="00DA05D8">
        <w:rPr>
          <w:color w:val="000000" w:themeColor="text1"/>
          <w:lang w:val="es-ES"/>
        </w:rPr>
        <w:t xml:space="preserve"> </w:t>
      </w:r>
      <w:r w:rsidR="0080379D" w:rsidRPr="00DA05D8">
        <w:rPr>
          <w:color w:val="000000" w:themeColor="text1"/>
          <w:lang w:val="es-ES"/>
        </w:rPr>
        <w:t xml:space="preserve">las </w:t>
      </w:r>
      <w:r w:rsidR="008F44D5" w:rsidRPr="00DA05D8">
        <w:rPr>
          <w:color w:val="000000" w:themeColor="text1"/>
          <w:lang w:val="es-ES"/>
        </w:rPr>
        <w:t>creaciones, interpretaciones</w:t>
      </w:r>
      <w:r w:rsidR="00714EED" w:rsidRPr="00DA05D8">
        <w:rPr>
          <w:color w:val="000000" w:themeColor="text1"/>
          <w:lang w:val="es-ES"/>
        </w:rPr>
        <w:t xml:space="preserve"> </w:t>
      </w:r>
      <w:r w:rsidR="00EC2188" w:rsidRPr="00DA05D8">
        <w:rPr>
          <w:color w:val="000000" w:themeColor="text1"/>
          <w:lang w:val="es-ES"/>
        </w:rPr>
        <w:t xml:space="preserve">y lenguajes </w:t>
      </w:r>
      <w:r w:rsidR="00714EED" w:rsidRPr="00DA05D8">
        <w:rPr>
          <w:color w:val="000000" w:themeColor="text1"/>
          <w:lang w:val="es-ES"/>
        </w:rPr>
        <w:t>artístic</w:t>
      </w:r>
      <w:r w:rsidR="00EC2188" w:rsidRPr="00DA05D8">
        <w:rPr>
          <w:color w:val="000000" w:themeColor="text1"/>
          <w:lang w:val="es-ES"/>
        </w:rPr>
        <w:t>o</w:t>
      </w:r>
      <w:r w:rsidR="00714EED" w:rsidRPr="00DA05D8">
        <w:rPr>
          <w:color w:val="000000" w:themeColor="text1"/>
          <w:lang w:val="es-ES"/>
        </w:rPr>
        <w:t xml:space="preserve">s </w:t>
      </w:r>
      <w:r w:rsidRPr="00DA05D8">
        <w:rPr>
          <w:color w:val="000000" w:themeColor="text1"/>
          <w:lang w:val="es-ES"/>
        </w:rPr>
        <w:t>que conmueven la mirada estética</w:t>
      </w:r>
      <w:r w:rsidR="00DA551C" w:rsidRPr="00DA05D8">
        <w:rPr>
          <w:color w:val="000000" w:themeColor="text1"/>
          <w:lang w:val="es-ES"/>
        </w:rPr>
        <w:t xml:space="preserve">; </w:t>
      </w:r>
      <w:r w:rsidR="00A7191D" w:rsidRPr="00DA05D8">
        <w:rPr>
          <w:color w:val="000000" w:themeColor="text1"/>
          <w:lang w:val="es-ES"/>
        </w:rPr>
        <w:t xml:space="preserve">para ello </w:t>
      </w:r>
      <w:r w:rsidR="00DA551C" w:rsidRPr="00DA05D8">
        <w:rPr>
          <w:color w:val="000000" w:themeColor="text1"/>
          <w:lang w:val="es-ES"/>
        </w:rPr>
        <w:t>t</w:t>
      </w:r>
      <w:r w:rsidR="0080379D" w:rsidRPr="00DA05D8">
        <w:rPr>
          <w:color w:val="000000" w:themeColor="text1"/>
          <w:lang w:val="es-ES"/>
        </w:rPr>
        <w:t>oma en consideración</w:t>
      </w:r>
      <w:r w:rsidR="00A7191D" w:rsidRPr="00DA05D8">
        <w:rPr>
          <w:color w:val="000000" w:themeColor="text1"/>
          <w:lang w:val="es-ES"/>
        </w:rPr>
        <w:t xml:space="preserve"> todos los factores que inciden en ellas:</w:t>
      </w:r>
      <w:r w:rsidR="0080379D" w:rsidRPr="00DA05D8">
        <w:rPr>
          <w:color w:val="000000" w:themeColor="text1"/>
          <w:lang w:val="es-ES"/>
        </w:rPr>
        <w:t xml:space="preserve"> sus bases físicas, </w:t>
      </w:r>
      <w:r w:rsidR="00A7191D" w:rsidRPr="00DA05D8">
        <w:rPr>
          <w:color w:val="000000" w:themeColor="text1"/>
          <w:lang w:val="es-ES"/>
        </w:rPr>
        <w:t xml:space="preserve">sus </w:t>
      </w:r>
      <w:r w:rsidR="00042596" w:rsidRPr="00DA05D8">
        <w:rPr>
          <w:color w:val="000000" w:themeColor="text1"/>
          <w:lang w:val="es-ES"/>
        </w:rPr>
        <w:t xml:space="preserve">técnicas, </w:t>
      </w:r>
      <w:r w:rsidR="0080379D" w:rsidRPr="00DA05D8">
        <w:rPr>
          <w:color w:val="000000" w:themeColor="text1"/>
          <w:lang w:val="es-ES"/>
        </w:rPr>
        <w:t>su historia y</w:t>
      </w:r>
      <w:r w:rsidR="00DA551C" w:rsidRPr="00DA05D8">
        <w:rPr>
          <w:color w:val="000000" w:themeColor="text1"/>
          <w:lang w:val="es-ES"/>
        </w:rPr>
        <w:t xml:space="preserve"> su relación con el ser humano</w:t>
      </w:r>
      <w:r w:rsidR="00A7191D" w:rsidRPr="00DA05D8">
        <w:rPr>
          <w:color w:val="000000" w:themeColor="text1"/>
          <w:lang w:val="es-ES"/>
        </w:rPr>
        <w:t>,</w:t>
      </w:r>
      <w:r w:rsidR="0080379D" w:rsidRPr="00DA05D8">
        <w:rPr>
          <w:color w:val="000000" w:themeColor="text1"/>
          <w:lang w:val="es-ES"/>
        </w:rPr>
        <w:t xml:space="preserve"> la sociedad</w:t>
      </w:r>
      <w:r w:rsidR="00DA551C" w:rsidRPr="00DA05D8">
        <w:rPr>
          <w:color w:val="000000" w:themeColor="text1"/>
          <w:lang w:val="es-ES"/>
        </w:rPr>
        <w:t xml:space="preserve"> y su entorno</w:t>
      </w:r>
      <w:r w:rsidRPr="00DA05D8">
        <w:rPr>
          <w:color w:val="000000" w:themeColor="text1"/>
          <w:lang w:val="es-ES"/>
        </w:rPr>
        <w:t xml:space="preserve">. Ambas </w:t>
      </w:r>
      <w:r w:rsidR="0080379D" w:rsidRPr="00DA05D8">
        <w:rPr>
          <w:color w:val="000000" w:themeColor="text1"/>
          <w:lang w:val="es-ES"/>
        </w:rPr>
        <w:t>transitan</w:t>
      </w:r>
      <w:r w:rsidRPr="00DA05D8">
        <w:rPr>
          <w:color w:val="000000" w:themeColor="text1"/>
          <w:lang w:val="es-ES"/>
        </w:rPr>
        <w:t xml:space="preserve"> campos comunes del conocimiento, </w:t>
      </w:r>
      <w:r w:rsidR="00714EED" w:rsidRPr="00DA05D8">
        <w:rPr>
          <w:color w:val="000000" w:themeColor="text1"/>
          <w:lang w:val="es-ES"/>
        </w:rPr>
        <w:t>lo que les permite</w:t>
      </w:r>
      <w:r w:rsidRPr="00DA05D8">
        <w:rPr>
          <w:color w:val="000000" w:themeColor="text1"/>
          <w:lang w:val="es-ES"/>
        </w:rPr>
        <w:t xml:space="preserve"> manejar conceptos, métodos y </w:t>
      </w:r>
      <w:r w:rsidR="00C4579F" w:rsidRPr="00DA05D8">
        <w:rPr>
          <w:color w:val="000000" w:themeColor="text1"/>
          <w:lang w:val="es-ES"/>
        </w:rPr>
        <w:t>análisis compartidos.</w:t>
      </w:r>
      <w:r w:rsidRPr="00DA05D8">
        <w:rPr>
          <w:color w:val="000000" w:themeColor="text1"/>
          <w:lang w:val="es-ES"/>
        </w:rPr>
        <w:t xml:space="preserve"> </w:t>
      </w:r>
    </w:p>
    <w:p w14:paraId="11F091EE" w14:textId="0BA1FE22" w:rsidR="000C2664" w:rsidRPr="00DA05D8" w:rsidRDefault="00C4579F" w:rsidP="001271C0">
      <w:pPr>
        <w:widowControl w:val="0"/>
        <w:autoSpaceDE w:val="0"/>
        <w:autoSpaceDN w:val="0"/>
        <w:adjustRightInd w:val="0"/>
        <w:spacing w:line="480" w:lineRule="auto"/>
        <w:contextualSpacing/>
        <w:jc w:val="both"/>
        <w:rPr>
          <w:rFonts w:eastAsia="Times New Roman"/>
          <w:color w:val="000000" w:themeColor="text1"/>
        </w:rPr>
      </w:pPr>
      <w:r w:rsidRPr="00DA05D8">
        <w:rPr>
          <w:color w:val="000000" w:themeColor="text1"/>
          <w:lang w:val="es-ES"/>
        </w:rPr>
        <w:t xml:space="preserve">Al ser </w:t>
      </w:r>
      <w:r w:rsidR="00EC2188" w:rsidRPr="00DA05D8">
        <w:rPr>
          <w:color w:val="000000" w:themeColor="text1"/>
          <w:lang w:val="es-ES"/>
        </w:rPr>
        <w:t>el campo de las artes</w:t>
      </w:r>
      <w:r w:rsidRPr="00DA05D8">
        <w:rPr>
          <w:color w:val="000000" w:themeColor="text1"/>
          <w:lang w:val="es-ES"/>
        </w:rPr>
        <w:t xml:space="preserve"> objeto del interés de ambas disciplinas</w:t>
      </w:r>
      <w:r w:rsidR="000B7C1B" w:rsidRPr="00DA05D8">
        <w:rPr>
          <w:color w:val="000000" w:themeColor="text1"/>
          <w:lang w:val="es-ES"/>
        </w:rPr>
        <w:t>:</w:t>
      </w:r>
      <w:r w:rsidRPr="00DA05D8">
        <w:rPr>
          <w:color w:val="000000" w:themeColor="text1"/>
          <w:lang w:val="es-ES"/>
        </w:rPr>
        <w:t xml:space="preserve"> una para </w:t>
      </w:r>
      <w:r w:rsidR="00A7191D" w:rsidRPr="00DA05D8">
        <w:rPr>
          <w:color w:val="000000" w:themeColor="text1"/>
          <w:lang w:val="es-ES"/>
        </w:rPr>
        <w:t xml:space="preserve">producir desde ellas, </w:t>
      </w:r>
      <w:r w:rsidRPr="00DA05D8">
        <w:rPr>
          <w:color w:val="000000" w:themeColor="text1"/>
          <w:lang w:val="es-ES"/>
        </w:rPr>
        <w:t>enseñarla</w:t>
      </w:r>
      <w:r w:rsidR="00A7191D" w:rsidRPr="00DA05D8">
        <w:rPr>
          <w:color w:val="000000" w:themeColor="text1"/>
          <w:lang w:val="es-ES"/>
        </w:rPr>
        <w:t>s</w:t>
      </w:r>
      <w:r w:rsidRPr="00DA05D8">
        <w:rPr>
          <w:color w:val="000000" w:themeColor="text1"/>
          <w:lang w:val="es-ES"/>
        </w:rPr>
        <w:t xml:space="preserve"> y desarrollar las competencias afines </w:t>
      </w:r>
      <w:r w:rsidR="00C42CFD" w:rsidRPr="00DA05D8">
        <w:rPr>
          <w:color w:val="000000" w:themeColor="text1"/>
          <w:lang w:val="es-ES"/>
        </w:rPr>
        <w:t xml:space="preserve">a </w:t>
      </w:r>
      <w:r w:rsidR="00A7191D" w:rsidRPr="00DA05D8">
        <w:rPr>
          <w:color w:val="000000" w:themeColor="text1"/>
          <w:lang w:val="es-ES"/>
        </w:rPr>
        <w:t>cada una</w:t>
      </w:r>
      <w:r w:rsidR="00C42CFD" w:rsidRPr="00DA05D8">
        <w:rPr>
          <w:color w:val="000000" w:themeColor="text1"/>
          <w:lang w:val="es-ES"/>
        </w:rPr>
        <w:t xml:space="preserve"> </w:t>
      </w:r>
      <w:r w:rsidR="00DA2F7B" w:rsidRPr="00DA05D8">
        <w:rPr>
          <w:color w:val="000000" w:themeColor="text1"/>
          <w:lang w:val="es-ES"/>
        </w:rPr>
        <w:t xml:space="preserve">de sus disciplinas </w:t>
      </w:r>
      <w:r w:rsidRPr="00DA05D8">
        <w:rPr>
          <w:color w:val="000000" w:themeColor="text1"/>
          <w:lang w:val="es-ES"/>
        </w:rPr>
        <w:t>y la otra para entenderla</w:t>
      </w:r>
      <w:r w:rsidR="00A7191D" w:rsidRPr="00DA05D8">
        <w:rPr>
          <w:color w:val="000000" w:themeColor="text1"/>
          <w:lang w:val="es-ES"/>
        </w:rPr>
        <w:t>s</w:t>
      </w:r>
      <w:r w:rsidRPr="00DA05D8">
        <w:rPr>
          <w:color w:val="000000" w:themeColor="text1"/>
          <w:lang w:val="es-ES"/>
        </w:rPr>
        <w:t xml:space="preserve"> en la cultura que las </w:t>
      </w:r>
      <w:r w:rsidR="008F44D5" w:rsidRPr="00DA05D8">
        <w:rPr>
          <w:color w:val="000000" w:themeColor="text1"/>
          <w:lang w:val="es-ES"/>
        </w:rPr>
        <w:t>genera; permite</w:t>
      </w:r>
      <w:r w:rsidRPr="00DA05D8">
        <w:rPr>
          <w:color w:val="000000" w:themeColor="text1"/>
          <w:lang w:val="es-ES"/>
        </w:rPr>
        <w:t xml:space="preserve"> </w:t>
      </w:r>
      <w:r w:rsidR="00A7191D" w:rsidRPr="00DA05D8">
        <w:rPr>
          <w:color w:val="000000" w:themeColor="text1"/>
          <w:lang w:val="es-ES"/>
        </w:rPr>
        <w:t xml:space="preserve">que tanto en la antropología del arte como en cada </w:t>
      </w:r>
      <w:r w:rsidR="004E3533" w:rsidRPr="00DA05D8">
        <w:rPr>
          <w:color w:val="000000" w:themeColor="text1"/>
          <w:lang w:val="es-ES"/>
        </w:rPr>
        <w:t>didá</w:t>
      </w:r>
      <w:r w:rsidR="00D03121" w:rsidRPr="00DA05D8">
        <w:rPr>
          <w:color w:val="000000" w:themeColor="text1"/>
          <w:lang w:val="es-ES"/>
        </w:rPr>
        <w:t xml:space="preserve">ctica de </w:t>
      </w:r>
      <w:r w:rsidR="004E3533" w:rsidRPr="00DA05D8">
        <w:rPr>
          <w:color w:val="000000" w:themeColor="text1"/>
          <w:lang w:val="es-ES"/>
        </w:rPr>
        <w:t>las artes</w:t>
      </w:r>
      <w:r w:rsidR="00A7191D" w:rsidRPr="00DA05D8">
        <w:rPr>
          <w:color w:val="000000" w:themeColor="text1"/>
          <w:lang w:val="es-ES"/>
        </w:rPr>
        <w:t xml:space="preserve"> se puedan </w:t>
      </w:r>
      <w:r w:rsidRPr="00DA05D8">
        <w:rPr>
          <w:color w:val="000000" w:themeColor="text1"/>
          <w:lang w:val="es-ES"/>
        </w:rPr>
        <w:t>articular</w:t>
      </w:r>
      <w:r w:rsidR="000A6291" w:rsidRPr="00DA05D8">
        <w:rPr>
          <w:color w:val="000000" w:themeColor="text1"/>
          <w:lang w:val="es-ES"/>
        </w:rPr>
        <w:t xml:space="preserve"> métodos y técnicas</w:t>
      </w:r>
      <w:r w:rsidR="000A6291" w:rsidRPr="00DA05D8">
        <w:rPr>
          <w:rFonts w:eastAsia="Times New Roman"/>
          <w:color w:val="000000" w:themeColor="text1"/>
        </w:rPr>
        <w:t xml:space="preserve"> etnográficas </w:t>
      </w:r>
      <w:r w:rsidR="00DA2F7B" w:rsidRPr="00DA05D8">
        <w:rPr>
          <w:rFonts w:eastAsia="Times New Roman"/>
          <w:color w:val="000000" w:themeColor="text1"/>
        </w:rPr>
        <w:t xml:space="preserve">que </w:t>
      </w:r>
      <w:r w:rsidR="000A6291" w:rsidRPr="00DA05D8">
        <w:rPr>
          <w:color w:val="000000" w:themeColor="text1"/>
          <w:lang w:val="es-ES"/>
        </w:rPr>
        <w:t>permit</w:t>
      </w:r>
      <w:r w:rsidR="00745968" w:rsidRPr="00DA05D8">
        <w:rPr>
          <w:color w:val="000000" w:themeColor="text1"/>
          <w:lang w:val="es-ES"/>
        </w:rPr>
        <w:t>a</w:t>
      </w:r>
      <w:r w:rsidR="000A6291" w:rsidRPr="00DA05D8">
        <w:rPr>
          <w:color w:val="000000" w:themeColor="text1"/>
          <w:lang w:val="es-ES"/>
        </w:rPr>
        <w:t>n</w:t>
      </w:r>
      <w:r w:rsidR="000A6291" w:rsidRPr="00DA05D8">
        <w:rPr>
          <w:rFonts w:eastAsia="Times New Roman"/>
          <w:color w:val="000000" w:themeColor="text1"/>
        </w:rPr>
        <w:t xml:space="preserve"> entender la </w:t>
      </w:r>
      <w:proofErr w:type="spellStart"/>
      <w:r w:rsidR="000A6291" w:rsidRPr="00DA05D8">
        <w:rPr>
          <w:rFonts w:eastAsia="Times New Roman"/>
          <w:color w:val="000000" w:themeColor="text1"/>
        </w:rPr>
        <w:t>semiosis</w:t>
      </w:r>
      <w:proofErr w:type="spellEnd"/>
      <w:r w:rsidR="000A6291" w:rsidRPr="00DA05D8">
        <w:rPr>
          <w:rFonts w:eastAsia="Times New Roman"/>
          <w:color w:val="000000" w:themeColor="text1"/>
        </w:rPr>
        <w:t xml:space="preserve"> </w:t>
      </w:r>
      <w:r w:rsidR="00B70C68" w:rsidRPr="00DA05D8">
        <w:rPr>
          <w:rFonts w:eastAsia="Times New Roman"/>
          <w:color w:val="000000" w:themeColor="text1"/>
        </w:rPr>
        <w:t>de los lenguajes artístico</w:t>
      </w:r>
      <w:r w:rsidR="000A6291" w:rsidRPr="00DA05D8">
        <w:rPr>
          <w:rFonts w:eastAsia="Times New Roman"/>
          <w:color w:val="000000" w:themeColor="text1"/>
        </w:rPr>
        <w:t>s</w:t>
      </w:r>
      <w:r w:rsidR="00817796" w:rsidRPr="00DA05D8">
        <w:rPr>
          <w:rFonts w:eastAsia="Times New Roman"/>
          <w:color w:val="000000" w:themeColor="text1"/>
        </w:rPr>
        <w:t xml:space="preserve">. </w:t>
      </w:r>
    </w:p>
    <w:p w14:paraId="229F7BAA" w14:textId="4C6503A4" w:rsidR="00E2052A" w:rsidRPr="00DA05D8" w:rsidRDefault="00B8329C" w:rsidP="001271C0">
      <w:pPr>
        <w:spacing w:line="480" w:lineRule="auto"/>
        <w:jc w:val="both"/>
        <w:rPr>
          <w:rFonts w:eastAsia="Times New Roman"/>
          <w:color w:val="000000" w:themeColor="text1"/>
        </w:rPr>
      </w:pPr>
      <w:r w:rsidRPr="00DA05D8">
        <w:rPr>
          <w:rFonts w:eastAsia="Times New Roman"/>
          <w:color w:val="000000" w:themeColor="text1"/>
        </w:rPr>
        <w:t>Desde esta premisa</w:t>
      </w:r>
      <w:r w:rsidR="00692690" w:rsidRPr="00DA05D8">
        <w:rPr>
          <w:rFonts w:eastAsia="Times New Roman"/>
          <w:color w:val="000000" w:themeColor="text1"/>
        </w:rPr>
        <w:t xml:space="preserve">, </w:t>
      </w:r>
      <w:r w:rsidR="006730E0" w:rsidRPr="00DA05D8">
        <w:rPr>
          <w:rFonts w:eastAsia="Times New Roman"/>
          <w:color w:val="000000" w:themeColor="text1"/>
        </w:rPr>
        <w:t xml:space="preserve">es necesario considerar que </w:t>
      </w:r>
      <w:r w:rsidR="00367DE3" w:rsidRPr="00DA05D8">
        <w:rPr>
          <w:rFonts w:eastAsia="Times New Roman"/>
          <w:color w:val="000000" w:themeColor="text1"/>
        </w:rPr>
        <w:t xml:space="preserve">las expectativas </w:t>
      </w:r>
      <w:r w:rsidR="00E2052A" w:rsidRPr="00DA05D8">
        <w:rPr>
          <w:rFonts w:eastAsia="Times New Roman"/>
          <w:color w:val="000000" w:themeColor="text1"/>
        </w:rPr>
        <w:t xml:space="preserve">en el </w:t>
      </w:r>
      <w:r w:rsidR="008F44D5" w:rsidRPr="00DA05D8">
        <w:rPr>
          <w:rFonts w:eastAsia="Times New Roman"/>
          <w:color w:val="000000" w:themeColor="text1"/>
        </w:rPr>
        <w:t>nivel superior</w:t>
      </w:r>
      <w:r w:rsidR="00367DE3" w:rsidRPr="00DA05D8">
        <w:rPr>
          <w:rFonts w:eastAsia="Times New Roman"/>
          <w:color w:val="000000" w:themeColor="text1"/>
        </w:rPr>
        <w:t xml:space="preserve"> y académico </w:t>
      </w:r>
      <w:r w:rsidR="008B010B" w:rsidRPr="00DA05D8">
        <w:rPr>
          <w:rFonts w:eastAsia="Times New Roman"/>
          <w:color w:val="000000" w:themeColor="text1"/>
        </w:rPr>
        <w:t xml:space="preserve">demandan formas de construcción sistemática del conocimiento </w:t>
      </w:r>
      <w:r w:rsidR="006730E0" w:rsidRPr="00DA05D8">
        <w:rPr>
          <w:rFonts w:eastAsia="Times New Roman"/>
          <w:color w:val="000000" w:themeColor="text1"/>
        </w:rPr>
        <w:t xml:space="preserve">a partir de </w:t>
      </w:r>
      <w:r w:rsidR="00E2052A" w:rsidRPr="00DA05D8">
        <w:rPr>
          <w:rFonts w:eastAsia="Times New Roman"/>
          <w:color w:val="000000" w:themeColor="text1"/>
        </w:rPr>
        <w:t xml:space="preserve">“la producción del saber y el efecto multiplicador de sus reflexiones...” </w:t>
      </w:r>
      <w:r w:rsidR="00CB66A9" w:rsidRPr="00DA05D8">
        <w:rPr>
          <w:rFonts w:eastAsia="Times New Roman"/>
          <w:color w:val="000000" w:themeColor="text1"/>
        </w:rPr>
        <w:t>(</w:t>
      </w:r>
      <w:proofErr w:type="spellStart"/>
      <w:r w:rsidR="00CB66A9" w:rsidRPr="00DA05D8">
        <w:rPr>
          <w:rFonts w:eastAsia="Times New Roman"/>
          <w:color w:val="000000" w:themeColor="text1"/>
        </w:rPr>
        <w:t>Cattani</w:t>
      </w:r>
      <w:proofErr w:type="spellEnd"/>
      <w:r w:rsidR="00CB66A9" w:rsidRPr="00DA05D8">
        <w:rPr>
          <w:rFonts w:eastAsia="Times New Roman"/>
          <w:color w:val="000000" w:themeColor="text1"/>
        </w:rPr>
        <w:t>, 2002 p. 40</w:t>
      </w:r>
      <w:r w:rsidR="00886E6F" w:rsidRPr="00DA05D8">
        <w:rPr>
          <w:rFonts w:eastAsia="Times New Roman"/>
          <w:color w:val="000000" w:themeColor="text1"/>
        </w:rPr>
        <w:t xml:space="preserve">). </w:t>
      </w:r>
    </w:p>
    <w:p w14:paraId="4809CB54" w14:textId="139297DE" w:rsidR="00A00A7E" w:rsidRPr="00DA05D8" w:rsidRDefault="00886E6F" w:rsidP="001271C0">
      <w:pPr>
        <w:spacing w:line="480" w:lineRule="auto"/>
        <w:jc w:val="both"/>
        <w:rPr>
          <w:rFonts w:eastAsia="Times New Roman"/>
          <w:color w:val="000000" w:themeColor="text1"/>
        </w:rPr>
      </w:pPr>
      <w:r w:rsidRPr="00DA05D8">
        <w:rPr>
          <w:rFonts w:eastAsia="Times New Roman"/>
          <w:color w:val="000000" w:themeColor="text1"/>
        </w:rPr>
        <w:t xml:space="preserve">Este accionar se enmarca </w:t>
      </w:r>
      <w:r w:rsidR="00172781" w:rsidRPr="00DA05D8">
        <w:rPr>
          <w:rFonts w:eastAsia="Times New Roman"/>
          <w:color w:val="000000" w:themeColor="text1"/>
        </w:rPr>
        <w:t xml:space="preserve">en </w:t>
      </w:r>
      <w:r w:rsidR="00B8329C" w:rsidRPr="00DA05D8">
        <w:rPr>
          <w:rFonts w:eastAsia="Times New Roman"/>
          <w:color w:val="000000" w:themeColor="text1"/>
        </w:rPr>
        <w:t xml:space="preserve">generar </w:t>
      </w:r>
      <w:r w:rsidR="00367DE3" w:rsidRPr="00DA05D8">
        <w:rPr>
          <w:rFonts w:eastAsia="Times New Roman"/>
          <w:color w:val="000000" w:themeColor="text1"/>
        </w:rPr>
        <w:t xml:space="preserve">propuestas </w:t>
      </w:r>
      <w:r w:rsidR="00692690" w:rsidRPr="00DA05D8">
        <w:rPr>
          <w:rFonts w:eastAsia="Times New Roman"/>
          <w:color w:val="000000" w:themeColor="text1"/>
        </w:rPr>
        <w:t xml:space="preserve">para desarrollar diferentes aptitudes y promocionar significativas formas de enseñanza </w:t>
      </w:r>
      <w:r w:rsidR="007E0A67" w:rsidRPr="00DA05D8">
        <w:rPr>
          <w:rFonts w:eastAsia="Times New Roman"/>
          <w:color w:val="000000" w:themeColor="text1"/>
        </w:rPr>
        <w:t>–</w:t>
      </w:r>
      <w:r w:rsidR="00B8329C" w:rsidRPr="00DA05D8">
        <w:rPr>
          <w:rFonts w:eastAsia="Times New Roman"/>
          <w:color w:val="000000" w:themeColor="text1"/>
        </w:rPr>
        <w:t xml:space="preserve"> </w:t>
      </w:r>
      <w:r w:rsidR="00692690" w:rsidRPr="00DA05D8">
        <w:rPr>
          <w:rFonts w:eastAsia="Times New Roman"/>
          <w:color w:val="000000" w:themeColor="text1"/>
        </w:rPr>
        <w:t>aprendizaje</w:t>
      </w:r>
      <w:r w:rsidR="007E0A67" w:rsidRPr="00DA05D8">
        <w:rPr>
          <w:color w:val="000000" w:themeColor="text1"/>
        </w:rPr>
        <w:t>, acorde</w:t>
      </w:r>
      <w:r w:rsidR="00D11012">
        <w:rPr>
          <w:color w:val="000000" w:themeColor="text1"/>
        </w:rPr>
        <w:t>s</w:t>
      </w:r>
      <w:r w:rsidR="007E0A67" w:rsidRPr="00DA05D8">
        <w:rPr>
          <w:color w:val="000000" w:themeColor="text1"/>
        </w:rPr>
        <w:t xml:space="preserve"> a los ejes integradores</w:t>
      </w:r>
      <w:r w:rsidR="007E0A67" w:rsidRPr="00DA05D8">
        <w:rPr>
          <w:rStyle w:val="Refdenotaalpie"/>
          <w:color w:val="000000" w:themeColor="text1"/>
        </w:rPr>
        <w:footnoteReference w:id="1"/>
      </w:r>
      <w:r w:rsidR="007E0A67" w:rsidRPr="00DA05D8">
        <w:rPr>
          <w:color w:val="000000" w:themeColor="text1"/>
        </w:rPr>
        <w:t xml:space="preserve"> de cada ciclo que transitan los estudiantes a quienes guiamos. </w:t>
      </w:r>
      <w:r w:rsidR="00946CFA" w:rsidRPr="00DA05D8">
        <w:rPr>
          <w:rFonts w:eastAsia="Times New Roman"/>
          <w:color w:val="000000" w:themeColor="text1"/>
        </w:rPr>
        <w:t xml:space="preserve"> </w:t>
      </w:r>
      <w:r w:rsidR="006834EE" w:rsidRPr="00DA05D8">
        <w:rPr>
          <w:rFonts w:eastAsia="Times New Roman"/>
          <w:color w:val="000000" w:themeColor="text1"/>
        </w:rPr>
        <w:t xml:space="preserve">Estas </w:t>
      </w:r>
      <w:r w:rsidR="006834EE" w:rsidRPr="00DA05D8">
        <w:rPr>
          <w:rFonts w:eastAsia="Times New Roman"/>
          <w:color w:val="000000" w:themeColor="text1"/>
        </w:rPr>
        <w:lastRenderedPageBreak/>
        <w:t xml:space="preserve">propuestas giran en torno a la comprensión </w:t>
      </w:r>
      <w:r w:rsidR="00D63BAA" w:rsidRPr="00DA05D8">
        <w:rPr>
          <w:rFonts w:eastAsia="Times New Roman"/>
          <w:color w:val="000000" w:themeColor="text1"/>
        </w:rPr>
        <w:t>d</w:t>
      </w:r>
      <w:r w:rsidR="006834EE" w:rsidRPr="00DA05D8">
        <w:rPr>
          <w:rFonts w:eastAsia="Times New Roman"/>
          <w:color w:val="000000" w:themeColor="text1"/>
        </w:rPr>
        <w:t>el desarrollo</w:t>
      </w:r>
      <w:r w:rsidR="000250C7" w:rsidRPr="00DA05D8">
        <w:rPr>
          <w:rFonts w:eastAsia="Times New Roman"/>
          <w:color w:val="000000" w:themeColor="text1"/>
        </w:rPr>
        <w:t xml:space="preserve"> </w:t>
      </w:r>
      <w:r w:rsidR="006834EE" w:rsidRPr="00DA05D8">
        <w:rPr>
          <w:rFonts w:eastAsia="Times New Roman"/>
          <w:color w:val="000000" w:themeColor="text1"/>
        </w:rPr>
        <w:t>de los procesos artísticos</w:t>
      </w:r>
      <w:r w:rsidR="000250C7" w:rsidRPr="00DA05D8">
        <w:rPr>
          <w:rFonts w:eastAsia="Times New Roman"/>
          <w:color w:val="000000" w:themeColor="text1"/>
        </w:rPr>
        <w:t xml:space="preserve"> </w:t>
      </w:r>
      <w:r w:rsidR="00D63BAA" w:rsidRPr="00DA05D8">
        <w:rPr>
          <w:rFonts w:eastAsia="Times New Roman"/>
          <w:color w:val="000000" w:themeColor="text1"/>
        </w:rPr>
        <w:t xml:space="preserve">desde la creación, instauración y difusión de la obra </w:t>
      </w:r>
      <w:r w:rsidR="000250C7" w:rsidRPr="00DA05D8">
        <w:rPr>
          <w:rFonts w:eastAsia="Times New Roman"/>
          <w:color w:val="000000" w:themeColor="text1"/>
        </w:rPr>
        <w:t xml:space="preserve">a partir de </w:t>
      </w:r>
      <w:r w:rsidR="00D63BAA" w:rsidRPr="00DA05D8">
        <w:rPr>
          <w:rFonts w:eastAsia="Times New Roman"/>
          <w:color w:val="000000" w:themeColor="text1"/>
        </w:rPr>
        <w:t>las</w:t>
      </w:r>
      <w:r w:rsidR="000250C7" w:rsidRPr="00DA05D8">
        <w:rPr>
          <w:rFonts w:eastAsia="Times New Roman"/>
          <w:color w:val="000000" w:themeColor="text1"/>
        </w:rPr>
        <w:t xml:space="preserve"> estéticas, </w:t>
      </w:r>
      <w:r w:rsidR="00BA5DDC" w:rsidRPr="00DA05D8">
        <w:rPr>
          <w:rFonts w:eastAsia="Times New Roman"/>
          <w:color w:val="000000" w:themeColor="text1"/>
        </w:rPr>
        <w:t xml:space="preserve">lo </w:t>
      </w:r>
      <w:r w:rsidR="000250C7" w:rsidRPr="00DA05D8">
        <w:rPr>
          <w:rFonts w:eastAsia="Times New Roman"/>
          <w:color w:val="000000" w:themeColor="text1"/>
        </w:rPr>
        <w:t>que ha sido una de</w:t>
      </w:r>
      <w:r w:rsidR="00564C39" w:rsidRPr="00DA05D8">
        <w:rPr>
          <w:rFonts w:eastAsia="Times New Roman"/>
          <w:color w:val="000000" w:themeColor="text1"/>
        </w:rPr>
        <w:t xml:space="preserve"> las limitaciones que predomina en las instituciones de educación</w:t>
      </w:r>
      <w:r w:rsidR="00D11012">
        <w:rPr>
          <w:rFonts w:eastAsia="Times New Roman"/>
          <w:color w:val="000000" w:themeColor="text1"/>
        </w:rPr>
        <w:t>. Al respecto,</w:t>
      </w:r>
      <w:r w:rsidR="00112BA5" w:rsidRPr="00DA05D8">
        <w:rPr>
          <w:rFonts w:eastAsia="Times New Roman"/>
          <w:color w:val="000000" w:themeColor="text1"/>
        </w:rPr>
        <w:t xml:space="preserve"> </w:t>
      </w:r>
      <w:proofErr w:type="spellStart"/>
      <w:r w:rsidR="00112BA5" w:rsidRPr="00DA05D8">
        <w:rPr>
          <w:rFonts w:eastAsia="Times New Roman"/>
          <w:color w:val="000000" w:themeColor="text1"/>
        </w:rPr>
        <w:t>Eisner</w:t>
      </w:r>
      <w:proofErr w:type="spellEnd"/>
      <w:r w:rsidR="00112BA5" w:rsidRPr="00DA05D8">
        <w:rPr>
          <w:rFonts w:eastAsia="Times New Roman"/>
          <w:color w:val="000000" w:themeColor="text1"/>
        </w:rPr>
        <w:t xml:space="preserve"> </w:t>
      </w:r>
      <w:r w:rsidR="00BA5DDC" w:rsidRPr="00DA05D8">
        <w:rPr>
          <w:rFonts w:eastAsia="Times New Roman"/>
          <w:color w:val="000000" w:themeColor="text1"/>
        </w:rPr>
        <w:t xml:space="preserve">(1994) </w:t>
      </w:r>
      <w:r w:rsidR="00112BA5" w:rsidRPr="00DA05D8">
        <w:rPr>
          <w:rFonts w:eastAsia="Times New Roman"/>
          <w:color w:val="000000" w:themeColor="text1"/>
        </w:rPr>
        <w:t>menciona la</w:t>
      </w:r>
      <w:r w:rsidR="00564C39" w:rsidRPr="00DA05D8">
        <w:rPr>
          <w:rFonts w:eastAsia="Times New Roman"/>
          <w:color w:val="000000" w:themeColor="text1"/>
        </w:rPr>
        <w:t xml:space="preserve"> desarticulación de lo cognitivo con lo afectivo. </w:t>
      </w:r>
      <w:r w:rsidR="00112BA5" w:rsidRPr="00DA05D8">
        <w:rPr>
          <w:rFonts w:eastAsia="Times New Roman"/>
          <w:color w:val="000000" w:themeColor="text1"/>
        </w:rPr>
        <w:t xml:space="preserve">Este autor </w:t>
      </w:r>
      <w:r w:rsidR="00564C39" w:rsidRPr="00DA05D8">
        <w:rPr>
          <w:rFonts w:eastAsia="Times New Roman"/>
          <w:color w:val="000000" w:themeColor="text1"/>
        </w:rPr>
        <w:t xml:space="preserve">considera </w:t>
      </w:r>
      <w:r w:rsidR="00D11012">
        <w:rPr>
          <w:rFonts w:eastAsia="Times New Roman"/>
          <w:color w:val="000000" w:themeColor="text1"/>
        </w:rPr>
        <w:t>sobre</w:t>
      </w:r>
      <w:r w:rsidR="00D11012" w:rsidRPr="00DA05D8">
        <w:rPr>
          <w:rFonts w:eastAsia="Times New Roman"/>
          <w:color w:val="000000" w:themeColor="text1"/>
        </w:rPr>
        <w:t xml:space="preserve"> </w:t>
      </w:r>
      <w:r w:rsidR="00BA5DDC" w:rsidRPr="00DA05D8">
        <w:rPr>
          <w:rFonts w:eastAsia="Times New Roman"/>
          <w:color w:val="000000" w:themeColor="text1"/>
        </w:rPr>
        <w:t xml:space="preserve">estos </w:t>
      </w:r>
      <w:r w:rsidR="00564C39" w:rsidRPr="00DA05D8">
        <w:rPr>
          <w:rFonts w:eastAsia="Times New Roman"/>
          <w:color w:val="000000" w:themeColor="text1"/>
        </w:rPr>
        <w:t>son dos procesos que ocurren de manera simultá</w:t>
      </w:r>
      <w:r w:rsidR="00A00A7E" w:rsidRPr="00DA05D8">
        <w:rPr>
          <w:rFonts w:eastAsia="Times New Roman"/>
          <w:color w:val="000000" w:themeColor="text1"/>
        </w:rPr>
        <w:t>nea</w:t>
      </w:r>
      <w:r w:rsidR="00D11012">
        <w:rPr>
          <w:rFonts w:eastAsia="Times New Roman"/>
          <w:color w:val="000000" w:themeColor="text1"/>
        </w:rPr>
        <w:t xml:space="preserve"> que</w:t>
      </w:r>
      <w:r w:rsidR="00A00A7E" w:rsidRPr="00DA05D8">
        <w:rPr>
          <w:rFonts w:eastAsia="Times New Roman"/>
          <w:color w:val="000000" w:themeColor="text1"/>
        </w:rPr>
        <w:t xml:space="preserve"> </w:t>
      </w:r>
      <w:r w:rsidR="00564C39" w:rsidRPr="00DA05D8">
        <w:rPr>
          <w:rFonts w:eastAsia="Times New Roman"/>
          <w:color w:val="000000" w:themeColor="text1"/>
        </w:rPr>
        <w:t>“[...] no puede haber actividad cognitiva que no sea también afectiva” (p. 42)</w:t>
      </w:r>
      <w:r w:rsidR="004D6CEF" w:rsidRPr="00DA05D8">
        <w:rPr>
          <w:rFonts w:eastAsia="Times New Roman"/>
          <w:color w:val="000000" w:themeColor="text1"/>
        </w:rPr>
        <w:t>.</w:t>
      </w:r>
      <w:r w:rsidR="008F4A67">
        <w:rPr>
          <w:rFonts w:eastAsia="Times New Roman"/>
          <w:color w:val="000000" w:themeColor="text1"/>
        </w:rPr>
        <w:t xml:space="preserve"> </w:t>
      </w:r>
      <w:r w:rsidR="00A00A7E" w:rsidRPr="00DA05D8">
        <w:rPr>
          <w:rFonts w:eastAsia="Times New Roman"/>
          <w:color w:val="000000" w:themeColor="text1"/>
        </w:rPr>
        <w:t xml:space="preserve">También sostiene que los sentidos son </w:t>
      </w:r>
      <w:r w:rsidR="00BA5DDC" w:rsidRPr="00DA05D8">
        <w:rPr>
          <w:rFonts w:eastAsia="Times New Roman"/>
          <w:color w:val="000000" w:themeColor="text1"/>
        </w:rPr>
        <w:t xml:space="preserve">tanto los </w:t>
      </w:r>
      <w:r w:rsidR="004E3533" w:rsidRPr="00DA05D8">
        <w:rPr>
          <w:rFonts w:eastAsia="Times New Roman"/>
          <w:color w:val="000000" w:themeColor="text1"/>
        </w:rPr>
        <w:t>instrumentos</w:t>
      </w:r>
      <w:r w:rsidR="00A00A7E" w:rsidRPr="00DA05D8">
        <w:rPr>
          <w:rFonts w:eastAsia="Times New Roman"/>
          <w:color w:val="000000" w:themeColor="text1"/>
        </w:rPr>
        <w:t xml:space="preserve"> que </w:t>
      </w:r>
      <w:r w:rsidR="004E3533" w:rsidRPr="00DA05D8">
        <w:rPr>
          <w:rFonts w:eastAsia="Times New Roman"/>
          <w:color w:val="000000" w:themeColor="text1"/>
        </w:rPr>
        <w:t>permiten</w:t>
      </w:r>
      <w:r w:rsidR="00A00A7E" w:rsidRPr="00DA05D8">
        <w:rPr>
          <w:rFonts w:eastAsia="Times New Roman"/>
          <w:color w:val="000000" w:themeColor="text1"/>
        </w:rPr>
        <w:t xml:space="preserve"> la recolección de la información </w:t>
      </w:r>
      <w:r w:rsidR="00BA5DDC" w:rsidRPr="00DA05D8">
        <w:rPr>
          <w:rFonts w:eastAsia="Times New Roman"/>
          <w:color w:val="000000" w:themeColor="text1"/>
        </w:rPr>
        <w:t xml:space="preserve">como </w:t>
      </w:r>
      <w:r w:rsidR="00A00A7E" w:rsidRPr="00DA05D8">
        <w:rPr>
          <w:rFonts w:eastAsia="Times New Roman"/>
          <w:color w:val="000000" w:themeColor="text1"/>
        </w:rPr>
        <w:t xml:space="preserve">los medios que otorgan el material con el cual se construyen las concepciones </w:t>
      </w:r>
      <w:r w:rsidR="000B7C1B" w:rsidRPr="00DA05D8">
        <w:rPr>
          <w:rFonts w:eastAsia="Times New Roman"/>
          <w:color w:val="000000" w:themeColor="text1"/>
        </w:rPr>
        <w:t>(</w:t>
      </w:r>
      <w:r w:rsidR="00A00A7E" w:rsidRPr="00DA05D8">
        <w:rPr>
          <w:rFonts w:eastAsia="Times New Roman"/>
          <w:color w:val="000000" w:themeColor="text1"/>
        </w:rPr>
        <w:t>p. 37)</w:t>
      </w:r>
      <w:r w:rsidR="007D7071" w:rsidRPr="00DA05D8">
        <w:rPr>
          <w:rFonts w:eastAsia="Times New Roman"/>
          <w:color w:val="000000" w:themeColor="text1"/>
        </w:rPr>
        <w:t xml:space="preserve">. Además, continúa </w:t>
      </w:r>
      <w:proofErr w:type="spellStart"/>
      <w:r w:rsidR="007D7071" w:rsidRPr="00DA05D8">
        <w:rPr>
          <w:rFonts w:eastAsia="Times New Roman"/>
          <w:color w:val="000000" w:themeColor="text1"/>
        </w:rPr>
        <w:t>Eisner</w:t>
      </w:r>
      <w:proofErr w:type="spellEnd"/>
      <w:r w:rsidR="007D7071" w:rsidRPr="00DA05D8">
        <w:rPr>
          <w:rFonts w:eastAsia="Times New Roman"/>
          <w:color w:val="000000" w:themeColor="text1"/>
        </w:rPr>
        <w:t xml:space="preserve"> (1994):</w:t>
      </w:r>
    </w:p>
    <w:p w14:paraId="12D65D6C" w14:textId="567E9380" w:rsidR="00AA16D1" w:rsidRPr="00DA05D8" w:rsidRDefault="00A00A7E" w:rsidP="00B81DD0">
      <w:pPr>
        <w:spacing w:line="480" w:lineRule="auto"/>
        <w:ind w:left="708"/>
        <w:jc w:val="both"/>
        <w:rPr>
          <w:rFonts w:eastAsia="Times New Roman"/>
          <w:color w:val="000000" w:themeColor="text1"/>
        </w:rPr>
      </w:pPr>
      <w:r w:rsidRPr="00DA05D8">
        <w:rPr>
          <w:rFonts w:eastAsia="Times New Roman"/>
          <w:color w:val="000000" w:themeColor="text1"/>
        </w:rPr>
        <w:t>La vista, el oído y el tacto no sólo nos permiten leer la escena; funcionan también como recursos por los cuales nuestras experiencias pueden ser transformadas en símbolos. [...] Lo que vemos, oímos y tocamos constituye la materia a partir de la cual se crean las formas de representación</w:t>
      </w:r>
      <w:r w:rsidR="00BA5DDC" w:rsidRPr="00DA05D8">
        <w:rPr>
          <w:rFonts w:eastAsia="Times New Roman"/>
          <w:color w:val="000000" w:themeColor="text1"/>
        </w:rPr>
        <w:t>.</w:t>
      </w:r>
      <w:r w:rsidRPr="00DA05D8">
        <w:rPr>
          <w:rFonts w:eastAsia="Times New Roman"/>
          <w:color w:val="000000" w:themeColor="text1"/>
        </w:rPr>
        <w:t xml:space="preserve"> </w:t>
      </w:r>
      <w:r w:rsidR="000B7C1B" w:rsidRPr="00DA05D8">
        <w:rPr>
          <w:rFonts w:eastAsia="Times New Roman"/>
          <w:color w:val="000000" w:themeColor="text1"/>
        </w:rPr>
        <w:t>(</w:t>
      </w:r>
      <w:r w:rsidRPr="00DA05D8">
        <w:rPr>
          <w:rFonts w:eastAsia="Times New Roman"/>
          <w:color w:val="000000" w:themeColor="text1"/>
        </w:rPr>
        <w:t>p.36)</w:t>
      </w:r>
      <w:r w:rsidR="00156EF7">
        <w:rPr>
          <w:rFonts w:eastAsia="Times New Roman"/>
          <w:color w:val="000000" w:themeColor="text1"/>
        </w:rPr>
        <w:t>.</w:t>
      </w:r>
      <w:r w:rsidR="00BA5DDC" w:rsidRPr="00DA05D8">
        <w:rPr>
          <w:rFonts w:eastAsia="Times New Roman"/>
          <w:color w:val="000000" w:themeColor="text1"/>
        </w:rPr>
        <w:t xml:space="preserve"> </w:t>
      </w:r>
    </w:p>
    <w:p w14:paraId="2E535A1F" w14:textId="7837FBC7" w:rsidR="00B8329C" w:rsidRPr="00DA05D8" w:rsidRDefault="00D11012" w:rsidP="001271C0">
      <w:pPr>
        <w:widowControl w:val="0"/>
        <w:autoSpaceDE w:val="0"/>
        <w:autoSpaceDN w:val="0"/>
        <w:adjustRightInd w:val="0"/>
        <w:spacing w:line="480" w:lineRule="auto"/>
        <w:contextualSpacing/>
        <w:jc w:val="both"/>
        <w:rPr>
          <w:color w:val="000000" w:themeColor="text1"/>
          <w:lang w:val="es-ES"/>
        </w:rPr>
      </w:pPr>
      <w:r>
        <w:rPr>
          <w:rFonts w:eastAsia="Times New Roman"/>
          <w:color w:val="000000" w:themeColor="text1"/>
        </w:rPr>
        <w:t>Para atender la complejidad del proceso de enseñanza-aprendizaje</w:t>
      </w:r>
      <w:r w:rsidR="00AA04C3" w:rsidRPr="00DA05D8">
        <w:rPr>
          <w:rFonts w:eastAsia="Times New Roman"/>
          <w:color w:val="000000" w:themeColor="text1"/>
        </w:rPr>
        <w:t xml:space="preserve">, promovemos la diversidad curricular </w:t>
      </w:r>
      <w:r w:rsidR="00817796" w:rsidRPr="00DA05D8">
        <w:rPr>
          <w:rFonts w:eastAsia="Times New Roman"/>
          <w:color w:val="000000" w:themeColor="text1"/>
        </w:rPr>
        <w:t>de</w:t>
      </w:r>
      <w:r w:rsidR="00AA04C3" w:rsidRPr="00DA05D8">
        <w:rPr>
          <w:rFonts w:eastAsia="Times New Roman"/>
          <w:color w:val="000000" w:themeColor="text1"/>
        </w:rPr>
        <w:t>sde</w:t>
      </w:r>
      <w:r w:rsidR="00817796" w:rsidRPr="00DA05D8">
        <w:rPr>
          <w:rFonts w:eastAsia="Times New Roman"/>
          <w:color w:val="000000" w:themeColor="text1"/>
        </w:rPr>
        <w:t xml:space="preserve"> </w:t>
      </w:r>
      <w:r w:rsidR="00817796" w:rsidRPr="00DA05D8">
        <w:rPr>
          <w:color w:val="000000" w:themeColor="text1"/>
          <w:lang w:val="es-ES"/>
        </w:rPr>
        <w:t>una didáctica que propicia</w:t>
      </w:r>
      <w:r w:rsidR="00C433ED" w:rsidRPr="00DA05D8">
        <w:rPr>
          <w:color w:val="000000" w:themeColor="text1"/>
          <w:lang w:val="es-ES"/>
        </w:rPr>
        <w:t xml:space="preserve"> </w:t>
      </w:r>
      <w:r w:rsidR="00817796" w:rsidRPr="00DA05D8">
        <w:rPr>
          <w:rFonts w:eastAsia="Times New Roman"/>
          <w:color w:val="000000" w:themeColor="text1"/>
          <w:shd w:val="clear" w:color="auto" w:fill="FFFFFF"/>
        </w:rPr>
        <w:t xml:space="preserve">orientaciones y </w:t>
      </w:r>
      <w:r w:rsidR="00C433ED" w:rsidRPr="00DA05D8">
        <w:rPr>
          <w:rFonts w:eastAsia="Times New Roman"/>
          <w:color w:val="000000" w:themeColor="text1"/>
          <w:shd w:val="clear" w:color="auto" w:fill="FFFFFF"/>
        </w:rPr>
        <w:t>otorga</w:t>
      </w:r>
      <w:r w:rsidR="00817796" w:rsidRPr="00DA05D8">
        <w:rPr>
          <w:rFonts w:eastAsia="Times New Roman"/>
          <w:color w:val="000000" w:themeColor="text1"/>
          <w:shd w:val="clear" w:color="auto" w:fill="FFFFFF"/>
        </w:rPr>
        <w:t xml:space="preserve"> herramientas necesarias para que los estudiantes se apropien del conocimiento a partir de la construcción de su propia experiencia</w:t>
      </w:r>
      <w:r w:rsidR="000B7C1B" w:rsidRPr="00DA05D8">
        <w:rPr>
          <w:color w:val="000000" w:themeColor="text1"/>
        </w:rPr>
        <w:t>;</w:t>
      </w:r>
      <w:r w:rsidR="00246EF5" w:rsidRPr="00DA05D8">
        <w:rPr>
          <w:color w:val="000000" w:themeColor="text1"/>
          <w:lang w:val="es-ES"/>
        </w:rPr>
        <w:t xml:space="preserve"> “El arte de enseñar es el arte de ayudar a descubrir”</w:t>
      </w:r>
      <w:r w:rsidR="008018CD" w:rsidRPr="00DA05D8">
        <w:rPr>
          <w:rStyle w:val="Refdenotaalpie"/>
          <w:color w:val="000000" w:themeColor="text1"/>
          <w:lang w:val="es-ES"/>
        </w:rPr>
        <w:footnoteReference w:id="2"/>
      </w:r>
      <w:r w:rsidR="000B7C1B" w:rsidRPr="00DA05D8">
        <w:rPr>
          <w:color w:val="000000" w:themeColor="text1"/>
          <w:lang w:val="es-ES"/>
        </w:rPr>
        <w:t xml:space="preserve">. </w:t>
      </w:r>
    </w:p>
    <w:p w14:paraId="5BCDDA31" w14:textId="5D5CBBDE" w:rsidR="00A11673" w:rsidRPr="00DA05D8" w:rsidRDefault="00BA34B4" w:rsidP="001271C0">
      <w:pPr>
        <w:widowControl w:val="0"/>
        <w:autoSpaceDE w:val="0"/>
        <w:autoSpaceDN w:val="0"/>
        <w:adjustRightInd w:val="0"/>
        <w:spacing w:line="480" w:lineRule="auto"/>
        <w:contextualSpacing/>
        <w:jc w:val="both"/>
        <w:rPr>
          <w:color w:val="000000" w:themeColor="text1"/>
        </w:rPr>
      </w:pPr>
      <w:r w:rsidRPr="00DA05D8">
        <w:rPr>
          <w:color w:val="000000" w:themeColor="text1"/>
        </w:rPr>
        <w:t>En primera instancia</w:t>
      </w:r>
      <w:r w:rsidR="00981EFA" w:rsidRPr="00DA05D8">
        <w:rPr>
          <w:color w:val="000000" w:themeColor="text1"/>
        </w:rPr>
        <w:t xml:space="preserve">, </w:t>
      </w:r>
      <w:r w:rsidR="00D11012">
        <w:rPr>
          <w:color w:val="000000" w:themeColor="text1"/>
        </w:rPr>
        <w:t>valoramos</w:t>
      </w:r>
      <w:r w:rsidR="00981EFA" w:rsidRPr="00DA05D8">
        <w:rPr>
          <w:color w:val="000000" w:themeColor="text1"/>
        </w:rPr>
        <w:t xml:space="preserve"> la importancia y pertinencia de</w:t>
      </w:r>
      <w:r w:rsidR="004B5AE6" w:rsidRPr="00DA05D8">
        <w:rPr>
          <w:color w:val="000000" w:themeColor="text1"/>
        </w:rPr>
        <w:t xml:space="preserve">l desarrollo </w:t>
      </w:r>
      <w:r w:rsidR="000A5D9D" w:rsidRPr="00DA05D8">
        <w:rPr>
          <w:color w:val="000000" w:themeColor="text1"/>
        </w:rPr>
        <w:t>metodológic</w:t>
      </w:r>
      <w:r w:rsidR="004B5AE6" w:rsidRPr="00DA05D8">
        <w:rPr>
          <w:color w:val="000000" w:themeColor="text1"/>
        </w:rPr>
        <w:t>o</w:t>
      </w:r>
      <w:r w:rsidR="000A5D9D" w:rsidRPr="00DA05D8">
        <w:rPr>
          <w:color w:val="000000" w:themeColor="text1"/>
        </w:rPr>
        <w:t xml:space="preserve"> que </w:t>
      </w:r>
      <w:r w:rsidR="004B5AE6" w:rsidRPr="00DA05D8">
        <w:rPr>
          <w:color w:val="000000" w:themeColor="text1"/>
        </w:rPr>
        <w:t>parte de una epistem</w:t>
      </w:r>
      <w:r w:rsidR="008018CD" w:rsidRPr="00DA05D8">
        <w:rPr>
          <w:color w:val="000000" w:themeColor="text1"/>
        </w:rPr>
        <w:t>e</w:t>
      </w:r>
      <w:r w:rsidR="004B5AE6" w:rsidRPr="00DA05D8">
        <w:rPr>
          <w:color w:val="000000" w:themeColor="text1"/>
        </w:rPr>
        <w:t xml:space="preserve"> que toma en </w:t>
      </w:r>
      <w:r w:rsidR="000A5D9D" w:rsidRPr="00DA05D8">
        <w:rPr>
          <w:color w:val="000000" w:themeColor="text1"/>
        </w:rPr>
        <w:t>considera</w:t>
      </w:r>
      <w:r w:rsidR="004B5AE6" w:rsidRPr="00DA05D8">
        <w:rPr>
          <w:color w:val="000000" w:themeColor="text1"/>
        </w:rPr>
        <w:t>ción</w:t>
      </w:r>
      <w:r w:rsidR="000A5D9D" w:rsidRPr="00DA05D8">
        <w:rPr>
          <w:color w:val="000000" w:themeColor="text1"/>
        </w:rPr>
        <w:t xml:space="preserve"> la </w:t>
      </w:r>
      <w:r w:rsidR="004B5AE6" w:rsidRPr="00DA05D8">
        <w:rPr>
          <w:color w:val="000000" w:themeColor="text1"/>
        </w:rPr>
        <w:t xml:space="preserve">especificidad </w:t>
      </w:r>
      <w:r w:rsidR="00981EFA" w:rsidRPr="00DA05D8">
        <w:rPr>
          <w:color w:val="000000" w:themeColor="text1"/>
        </w:rPr>
        <w:t>de</w:t>
      </w:r>
      <w:r w:rsidR="000A5D9D" w:rsidRPr="00DA05D8">
        <w:rPr>
          <w:color w:val="000000" w:themeColor="text1"/>
        </w:rPr>
        <w:t xml:space="preserve">l </w:t>
      </w:r>
      <w:r w:rsidR="00BA08F2" w:rsidRPr="00DA05D8">
        <w:rPr>
          <w:color w:val="000000" w:themeColor="text1"/>
        </w:rPr>
        <w:t>que</w:t>
      </w:r>
      <w:r w:rsidR="000A5D9D" w:rsidRPr="00DA05D8">
        <w:rPr>
          <w:color w:val="000000" w:themeColor="text1"/>
        </w:rPr>
        <w:t>hacer artístico y su análisis</w:t>
      </w:r>
      <w:r w:rsidR="002B03B9" w:rsidRPr="00DA05D8">
        <w:rPr>
          <w:color w:val="000000" w:themeColor="text1"/>
        </w:rPr>
        <w:t xml:space="preserve"> sistemático, </w:t>
      </w:r>
      <w:r w:rsidR="00981EFA" w:rsidRPr="00DA05D8">
        <w:rPr>
          <w:color w:val="000000" w:themeColor="text1"/>
        </w:rPr>
        <w:t xml:space="preserve">desde </w:t>
      </w:r>
      <w:r w:rsidR="002B03B9" w:rsidRPr="00DA05D8">
        <w:rPr>
          <w:color w:val="000000" w:themeColor="text1"/>
        </w:rPr>
        <w:t xml:space="preserve">un </w:t>
      </w:r>
      <w:r w:rsidR="00981EFA" w:rsidRPr="00DA05D8">
        <w:rPr>
          <w:color w:val="000000" w:themeColor="text1"/>
        </w:rPr>
        <w:t>enfoque</w:t>
      </w:r>
      <w:r w:rsidR="002B03B9" w:rsidRPr="00DA05D8">
        <w:rPr>
          <w:color w:val="000000" w:themeColor="text1"/>
        </w:rPr>
        <w:t xml:space="preserve"> que combina los aportes de sub</w:t>
      </w:r>
      <w:r w:rsidR="004B5AE6" w:rsidRPr="00DA05D8">
        <w:rPr>
          <w:color w:val="000000" w:themeColor="text1"/>
        </w:rPr>
        <w:t xml:space="preserve"> </w:t>
      </w:r>
      <w:r w:rsidR="002B03B9" w:rsidRPr="00DA05D8">
        <w:rPr>
          <w:color w:val="000000" w:themeColor="text1"/>
        </w:rPr>
        <w:t>disciplinas antropológicas como la histórica, la simbólica y la de las artes</w:t>
      </w:r>
      <w:r w:rsidR="004B5AE6" w:rsidRPr="00DA05D8">
        <w:rPr>
          <w:color w:val="000000" w:themeColor="text1"/>
        </w:rPr>
        <w:t xml:space="preserve">, </w:t>
      </w:r>
      <w:r w:rsidR="002B03B9" w:rsidRPr="00DA05D8">
        <w:rPr>
          <w:color w:val="000000" w:themeColor="text1"/>
        </w:rPr>
        <w:t xml:space="preserve">en un diálogo </w:t>
      </w:r>
      <w:proofErr w:type="spellStart"/>
      <w:r w:rsidR="002B03B9" w:rsidRPr="00DA05D8">
        <w:rPr>
          <w:color w:val="000000" w:themeColor="text1"/>
        </w:rPr>
        <w:t>transdisciplinar</w:t>
      </w:r>
      <w:proofErr w:type="spellEnd"/>
      <w:r w:rsidR="002B03B9" w:rsidRPr="00DA05D8">
        <w:rPr>
          <w:color w:val="000000" w:themeColor="text1"/>
        </w:rPr>
        <w:t xml:space="preserve"> con la educación</w:t>
      </w:r>
      <w:r w:rsidR="004B5AE6" w:rsidRPr="00DA05D8">
        <w:rPr>
          <w:color w:val="000000" w:themeColor="text1"/>
        </w:rPr>
        <w:t>. Lo</w:t>
      </w:r>
      <w:r w:rsidR="002B03B9" w:rsidRPr="00DA05D8">
        <w:rPr>
          <w:color w:val="000000" w:themeColor="text1"/>
        </w:rPr>
        <w:t xml:space="preserve"> </w:t>
      </w:r>
      <w:r w:rsidR="00981EFA" w:rsidRPr="00DA05D8">
        <w:rPr>
          <w:color w:val="000000" w:themeColor="text1"/>
        </w:rPr>
        <w:t>que permite entender</w:t>
      </w:r>
      <w:r w:rsidR="008018CD" w:rsidRPr="00DA05D8">
        <w:rPr>
          <w:color w:val="000000" w:themeColor="text1"/>
        </w:rPr>
        <w:t>,</w:t>
      </w:r>
      <w:r w:rsidR="00981EFA" w:rsidRPr="00DA05D8">
        <w:rPr>
          <w:color w:val="000000" w:themeColor="text1"/>
        </w:rPr>
        <w:t xml:space="preserve"> por un lado</w:t>
      </w:r>
      <w:r w:rsidR="008018CD" w:rsidRPr="00DA05D8">
        <w:rPr>
          <w:color w:val="000000" w:themeColor="text1"/>
        </w:rPr>
        <w:t>,</w:t>
      </w:r>
      <w:r w:rsidR="00981EFA" w:rsidRPr="00DA05D8">
        <w:rPr>
          <w:color w:val="000000" w:themeColor="text1"/>
        </w:rPr>
        <w:t xml:space="preserve"> la lógica p</w:t>
      </w:r>
      <w:r w:rsidR="00B70C68" w:rsidRPr="00DA05D8">
        <w:rPr>
          <w:color w:val="000000" w:themeColor="text1"/>
        </w:rPr>
        <w:t xml:space="preserve">ropia </w:t>
      </w:r>
      <w:r w:rsidR="00B70C68" w:rsidRPr="00DA05D8">
        <w:rPr>
          <w:color w:val="000000" w:themeColor="text1"/>
        </w:rPr>
        <w:lastRenderedPageBreak/>
        <w:t>de las manifestaciones artística</w:t>
      </w:r>
      <w:r w:rsidR="00981EFA" w:rsidRPr="00DA05D8">
        <w:rPr>
          <w:color w:val="000000" w:themeColor="text1"/>
        </w:rPr>
        <w:t>s y</w:t>
      </w:r>
      <w:r w:rsidR="00A11673" w:rsidRPr="00DA05D8">
        <w:rPr>
          <w:color w:val="000000" w:themeColor="text1"/>
        </w:rPr>
        <w:t>,</w:t>
      </w:r>
      <w:r w:rsidR="00981EFA" w:rsidRPr="00DA05D8">
        <w:rPr>
          <w:color w:val="000000" w:themeColor="text1"/>
        </w:rPr>
        <w:t xml:space="preserve"> </w:t>
      </w:r>
      <w:r w:rsidR="00D11012" w:rsidRPr="00DA05D8">
        <w:rPr>
          <w:color w:val="000000" w:themeColor="text1"/>
        </w:rPr>
        <w:t>por el</w:t>
      </w:r>
      <w:r w:rsidR="00981EFA" w:rsidRPr="00DA05D8">
        <w:rPr>
          <w:color w:val="000000" w:themeColor="text1"/>
        </w:rPr>
        <w:t xml:space="preserve"> otro lado</w:t>
      </w:r>
      <w:r w:rsidR="008018CD" w:rsidRPr="00DA05D8">
        <w:rPr>
          <w:color w:val="000000" w:themeColor="text1"/>
        </w:rPr>
        <w:t>,</w:t>
      </w:r>
      <w:r w:rsidR="00981EFA" w:rsidRPr="00DA05D8">
        <w:rPr>
          <w:color w:val="000000" w:themeColor="text1"/>
        </w:rPr>
        <w:t xml:space="preserve"> la manera como ell</w:t>
      </w:r>
      <w:r w:rsidR="008018CD" w:rsidRPr="00DA05D8">
        <w:rPr>
          <w:color w:val="000000" w:themeColor="text1"/>
        </w:rPr>
        <w:t>a</w:t>
      </w:r>
      <w:r w:rsidR="00981EFA" w:rsidRPr="00DA05D8">
        <w:rPr>
          <w:color w:val="000000" w:themeColor="text1"/>
        </w:rPr>
        <w:t>s son modelad</w:t>
      </w:r>
      <w:r w:rsidR="008018CD" w:rsidRPr="00DA05D8">
        <w:rPr>
          <w:color w:val="000000" w:themeColor="text1"/>
        </w:rPr>
        <w:t>a</w:t>
      </w:r>
      <w:r w:rsidR="00981EFA" w:rsidRPr="00DA05D8">
        <w:rPr>
          <w:color w:val="000000" w:themeColor="text1"/>
        </w:rPr>
        <w:t>s y determinad</w:t>
      </w:r>
      <w:r w:rsidR="008018CD" w:rsidRPr="00DA05D8">
        <w:rPr>
          <w:color w:val="000000" w:themeColor="text1"/>
        </w:rPr>
        <w:t>a</w:t>
      </w:r>
      <w:r w:rsidR="00981EFA" w:rsidRPr="00DA05D8">
        <w:rPr>
          <w:color w:val="000000" w:themeColor="text1"/>
        </w:rPr>
        <w:t>s por los valores éticos y estéticos que constituyen la cultura del entorno en donde se producen</w:t>
      </w:r>
      <w:r w:rsidR="00745968" w:rsidRPr="00DA05D8">
        <w:rPr>
          <w:color w:val="000000" w:themeColor="text1"/>
        </w:rPr>
        <w:t xml:space="preserve"> y que forma</w:t>
      </w:r>
      <w:r w:rsidR="00D11012">
        <w:rPr>
          <w:color w:val="000000" w:themeColor="text1"/>
        </w:rPr>
        <w:t>n</w:t>
      </w:r>
      <w:r w:rsidR="00745968" w:rsidRPr="00DA05D8">
        <w:rPr>
          <w:color w:val="000000" w:themeColor="text1"/>
        </w:rPr>
        <w:t xml:space="preserve"> parte</w:t>
      </w:r>
      <w:r w:rsidR="00B739B9" w:rsidRPr="00DA05D8">
        <w:rPr>
          <w:color w:val="000000" w:themeColor="text1"/>
        </w:rPr>
        <w:t xml:space="preserve"> indisoluble </w:t>
      </w:r>
      <w:r w:rsidR="00745968" w:rsidRPr="00DA05D8">
        <w:rPr>
          <w:color w:val="000000" w:themeColor="text1"/>
        </w:rPr>
        <w:t>de la concepción del artista</w:t>
      </w:r>
      <w:r w:rsidR="00B739B9" w:rsidRPr="00DA05D8">
        <w:rPr>
          <w:color w:val="000000" w:themeColor="text1"/>
        </w:rPr>
        <w:t>. La pedagogía está obligada a considerar</w:t>
      </w:r>
      <w:r w:rsidR="00981EFA" w:rsidRPr="00DA05D8">
        <w:rPr>
          <w:color w:val="000000" w:themeColor="text1"/>
        </w:rPr>
        <w:t xml:space="preserve"> </w:t>
      </w:r>
      <w:r w:rsidR="00B739B9" w:rsidRPr="00DA05D8">
        <w:rPr>
          <w:color w:val="000000" w:themeColor="text1"/>
        </w:rPr>
        <w:t>todos estos elementos</w:t>
      </w:r>
      <w:r w:rsidR="00981EFA" w:rsidRPr="00DA05D8">
        <w:rPr>
          <w:color w:val="000000" w:themeColor="text1"/>
        </w:rPr>
        <w:t xml:space="preserve"> en los procesos educativos para la e</w:t>
      </w:r>
      <w:r w:rsidR="004A187E" w:rsidRPr="00DA05D8">
        <w:rPr>
          <w:color w:val="000000" w:themeColor="text1"/>
        </w:rPr>
        <w:t xml:space="preserve">nseñanza y el aprendizaje de </w:t>
      </w:r>
      <w:r w:rsidR="008018CD" w:rsidRPr="00DA05D8">
        <w:rPr>
          <w:color w:val="000000" w:themeColor="text1"/>
        </w:rPr>
        <w:t>los lenguajes</w:t>
      </w:r>
      <w:r w:rsidR="00FA3641" w:rsidRPr="00DA05D8">
        <w:rPr>
          <w:color w:val="000000" w:themeColor="text1"/>
        </w:rPr>
        <w:t xml:space="preserve"> artísticos. </w:t>
      </w:r>
    </w:p>
    <w:p w14:paraId="0A51DE31" w14:textId="49A00D7D" w:rsidR="00E079C4" w:rsidRPr="00DA05D8" w:rsidRDefault="005C2915" w:rsidP="008F2B2A">
      <w:pPr>
        <w:spacing w:line="480" w:lineRule="auto"/>
        <w:jc w:val="both"/>
        <w:rPr>
          <w:rFonts w:eastAsia="Times New Roman"/>
          <w:color w:val="000000" w:themeColor="text1"/>
        </w:rPr>
      </w:pPr>
      <w:r w:rsidRPr="00DA05D8" w:rsidDel="005C2915">
        <w:rPr>
          <w:color w:val="000000" w:themeColor="text1"/>
          <w:lang w:val="es-ES"/>
        </w:rPr>
        <w:t xml:space="preserve"> </w:t>
      </w:r>
      <w:r w:rsidRPr="00DA05D8">
        <w:rPr>
          <w:color w:val="000000" w:themeColor="text1"/>
          <w:lang w:val="es-ES"/>
        </w:rPr>
        <w:t>P</w:t>
      </w:r>
      <w:r w:rsidR="00115391" w:rsidRPr="00DA05D8">
        <w:rPr>
          <w:color w:val="000000" w:themeColor="text1"/>
          <w:lang w:val="es-ES"/>
        </w:rPr>
        <w:t xml:space="preserve">artiendo de esto, </w:t>
      </w:r>
      <w:r w:rsidR="00D11012">
        <w:rPr>
          <w:color w:val="000000" w:themeColor="text1"/>
          <w:lang w:val="es-ES"/>
        </w:rPr>
        <w:t>veremos</w:t>
      </w:r>
      <w:r w:rsidR="005D4BEC" w:rsidRPr="00DA05D8">
        <w:rPr>
          <w:color w:val="000000" w:themeColor="text1"/>
          <w:lang w:val="es-ES"/>
        </w:rPr>
        <w:t xml:space="preserve"> un</w:t>
      </w:r>
      <w:r w:rsidR="008F6E2F" w:rsidRPr="00DA05D8">
        <w:rPr>
          <w:color w:val="000000" w:themeColor="text1"/>
          <w:lang w:val="es-ES"/>
        </w:rPr>
        <w:t xml:space="preserve">a modalidad </w:t>
      </w:r>
      <w:r w:rsidR="00154CD8" w:rsidRPr="00DA05D8">
        <w:rPr>
          <w:color w:val="000000" w:themeColor="text1"/>
          <w:lang w:val="es-ES"/>
        </w:rPr>
        <w:t>de análisis</w:t>
      </w:r>
      <w:r w:rsidR="00F21F15" w:rsidRPr="00DA05D8">
        <w:rPr>
          <w:color w:val="000000" w:themeColor="text1"/>
          <w:lang w:val="es-EC"/>
        </w:rPr>
        <w:t xml:space="preserve"> que se aplica en esta propuesta</w:t>
      </w:r>
      <w:r w:rsidR="004C7548" w:rsidRPr="00DA05D8">
        <w:rPr>
          <w:color w:val="000000" w:themeColor="text1"/>
          <w:lang w:val="es-EC"/>
        </w:rPr>
        <w:t>,</w:t>
      </w:r>
      <w:r w:rsidR="0040132D" w:rsidRPr="00DA05D8">
        <w:rPr>
          <w:color w:val="000000" w:themeColor="text1"/>
          <w:lang w:val="es-EC"/>
        </w:rPr>
        <w:t xml:space="preserve"> </w:t>
      </w:r>
      <w:r w:rsidR="00115391" w:rsidRPr="00DA05D8">
        <w:rPr>
          <w:color w:val="000000" w:themeColor="text1"/>
          <w:lang w:val="es-EC"/>
        </w:rPr>
        <w:t xml:space="preserve">combinando </w:t>
      </w:r>
      <w:r w:rsidR="00F21F15" w:rsidRPr="00DA05D8">
        <w:rPr>
          <w:color w:val="000000" w:themeColor="text1"/>
          <w:lang w:val="es-EC"/>
        </w:rPr>
        <w:t>conceptos de la</w:t>
      </w:r>
      <w:r w:rsidR="0069503C" w:rsidRPr="00DA05D8">
        <w:rPr>
          <w:color w:val="000000" w:themeColor="text1"/>
          <w:lang w:val="es-EC"/>
        </w:rPr>
        <w:t>s</w:t>
      </w:r>
      <w:r w:rsidR="00F21F15" w:rsidRPr="00DA05D8">
        <w:rPr>
          <w:color w:val="000000" w:themeColor="text1"/>
          <w:lang w:val="es-EC"/>
        </w:rPr>
        <w:t xml:space="preserve"> </w:t>
      </w:r>
      <w:r w:rsidR="0069503C" w:rsidRPr="00DA05D8">
        <w:rPr>
          <w:color w:val="000000" w:themeColor="text1"/>
          <w:lang w:val="es-EC"/>
        </w:rPr>
        <w:t>Artes</w:t>
      </w:r>
      <w:r w:rsidR="00F21F15" w:rsidRPr="00DA05D8">
        <w:rPr>
          <w:color w:val="000000" w:themeColor="text1"/>
          <w:lang w:val="es-EC"/>
        </w:rPr>
        <w:t xml:space="preserve"> con </w:t>
      </w:r>
      <w:r w:rsidR="0069503C" w:rsidRPr="00DA05D8">
        <w:rPr>
          <w:color w:val="000000" w:themeColor="text1"/>
          <w:lang w:val="es-EC"/>
        </w:rPr>
        <w:t>l</w:t>
      </w:r>
      <w:r w:rsidR="00115391" w:rsidRPr="00DA05D8">
        <w:rPr>
          <w:color w:val="000000" w:themeColor="text1"/>
          <w:lang w:val="es-EC"/>
        </w:rPr>
        <w:t>o</w:t>
      </w:r>
      <w:r w:rsidR="0069503C" w:rsidRPr="00DA05D8">
        <w:rPr>
          <w:color w:val="000000" w:themeColor="text1"/>
          <w:lang w:val="es-EC"/>
        </w:rPr>
        <w:t>s de</w:t>
      </w:r>
      <w:r w:rsidR="00FA3641" w:rsidRPr="00DA05D8">
        <w:rPr>
          <w:color w:val="000000" w:themeColor="text1"/>
          <w:lang w:val="es-EC"/>
        </w:rPr>
        <w:t xml:space="preserve"> la </w:t>
      </w:r>
      <w:r w:rsidR="00F21F15" w:rsidRPr="00DA05D8">
        <w:rPr>
          <w:color w:val="000000" w:themeColor="text1"/>
          <w:lang w:val="es-EC"/>
        </w:rPr>
        <w:t xml:space="preserve">Antropología, especialmente con la Etnología </w:t>
      </w:r>
      <w:r w:rsidR="008018CD" w:rsidRPr="00DA05D8">
        <w:rPr>
          <w:color w:val="000000" w:themeColor="text1"/>
          <w:lang w:val="es-EC"/>
        </w:rPr>
        <w:t xml:space="preserve">y la Arqueología </w:t>
      </w:r>
      <w:r w:rsidR="00F21F15" w:rsidRPr="00DA05D8">
        <w:rPr>
          <w:color w:val="000000" w:themeColor="text1"/>
          <w:lang w:val="es-EC"/>
        </w:rPr>
        <w:t xml:space="preserve">que </w:t>
      </w:r>
      <w:r w:rsidR="008018CD" w:rsidRPr="00DA05D8">
        <w:rPr>
          <w:color w:val="000000" w:themeColor="text1"/>
          <w:lang w:val="es-EC"/>
        </w:rPr>
        <w:t>son</w:t>
      </w:r>
      <w:r w:rsidR="00F21F15" w:rsidRPr="00DA05D8">
        <w:rPr>
          <w:color w:val="000000" w:themeColor="text1"/>
          <w:lang w:val="es-EC"/>
        </w:rPr>
        <w:t xml:space="preserve"> la</w:t>
      </w:r>
      <w:r w:rsidR="008018CD" w:rsidRPr="00DA05D8">
        <w:rPr>
          <w:color w:val="000000" w:themeColor="text1"/>
          <w:lang w:val="es-EC"/>
        </w:rPr>
        <w:t>s</w:t>
      </w:r>
      <w:r w:rsidR="00F21F15" w:rsidRPr="00DA05D8">
        <w:rPr>
          <w:color w:val="000000" w:themeColor="text1"/>
          <w:lang w:val="es-EC"/>
        </w:rPr>
        <w:t xml:space="preserve"> disciplina</w:t>
      </w:r>
      <w:r w:rsidR="008018CD" w:rsidRPr="00DA05D8">
        <w:rPr>
          <w:color w:val="000000" w:themeColor="text1"/>
          <w:lang w:val="es-EC"/>
        </w:rPr>
        <w:t>s</w:t>
      </w:r>
      <w:r w:rsidR="00F21F15" w:rsidRPr="00DA05D8">
        <w:rPr>
          <w:color w:val="000000" w:themeColor="text1"/>
          <w:lang w:val="es-EC"/>
        </w:rPr>
        <w:t xml:space="preserve"> que analiza</w:t>
      </w:r>
      <w:r w:rsidR="008018CD" w:rsidRPr="00DA05D8">
        <w:rPr>
          <w:color w:val="000000" w:themeColor="text1"/>
          <w:lang w:val="es-EC"/>
        </w:rPr>
        <w:t>n</w:t>
      </w:r>
      <w:r w:rsidR="00F21F15" w:rsidRPr="00DA05D8">
        <w:rPr>
          <w:color w:val="000000" w:themeColor="text1"/>
          <w:lang w:val="es-EC"/>
        </w:rPr>
        <w:t xml:space="preserve"> la</w:t>
      </w:r>
      <w:r w:rsidR="008018CD" w:rsidRPr="00DA05D8">
        <w:rPr>
          <w:color w:val="000000" w:themeColor="text1"/>
          <w:lang w:val="es-EC"/>
        </w:rPr>
        <w:t>s</w:t>
      </w:r>
      <w:r w:rsidR="00F21F15" w:rsidRPr="00DA05D8">
        <w:rPr>
          <w:color w:val="000000" w:themeColor="text1"/>
          <w:lang w:val="es-EC"/>
        </w:rPr>
        <w:t xml:space="preserve"> cultura</w:t>
      </w:r>
      <w:r w:rsidR="008018CD" w:rsidRPr="00DA05D8">
        <w:rPr>
          <w:color w:val="000000" w:themeColor="text1"/>
          <w:lang w:val="es-EC"/>
        </w:rPr>
        <w:t>s</w:t>
      </w:r>
      <w:r w:rsidR="00F21F15" w:rsidRPr="00DA05D8">
        <w:rPr>
          <w:color w:val="000000" w:themeColor="text1"/>
          <w:lang w:val="es-EC"/>
        </w:rPr>
        <w:t xml:space="preserve"> de </w:t>
      </w:r>
      <w:r w:rsidR="008018CD" w:rsidRPr="00DA05D8">
        <w:rPr>
          <w:color w:val="000000" w:themeColor="text1"/>
          <w:lang w:val="es-EC"/>
        </w:rPr>
        <w:t>los</w:t>
      </w:r>
      <w:r w:rsidR="00F21F15" w:rsidRPr="00DA05D8">
        <w:rPr>
          <w:color w:val="000000" w:themeColor="text1"/>
          <w:lang w:val="es-EC"/>
        </w:rPr>
        <w:t xml:space="preserve"> pueblo</w:t>
      </w:r>
      <w:r w:rsidR="008018CD" w:rsidRPr="00DA05D8">
        <w:rPr>
          <w:color w:val="000000" w:themeColor="text1"/>
          <w:lang w:val="es-EC"/>
        </w:rPr>
        <w:t>s contemporáneos y de aquellos que desaparecieron dejando su huella</w:t>
      </w:r>
      <w:r w:rsidR="00514CCA" w:rsidRPr="00DA05D8">
        <w:rPr>
          <w:color w:val="000000" w:themeColor="text1"/>
          <w:lang w:val="es-EC"/>
        </w:rPr>
        <w:t>.</w:t>
      </w:r>
      <w:r w:rsidR="00F21F15" w:rsidRPr="00DA05D8">
        <w:rPr>
          <w:color w:val="000000" w:themeColor="text1"/>
          <w:lang w:val="es-EC"/>
        </w:rPr>
        <w:t xml:space="preserve"> </w:t>
      </w:r>
      <w:r w:rsidR="00514CCA" w:rsidRPr="00DA05D8">
        <w:rPr>
          <w:rFonts w:eastAsia="Times New Roman"/>
          <w:color w:val="000000" w:themeColor="text1"/>
        </w:rPr>
        <w:t>S</w:t>
      </w:r>
      <w:r w:rsidR="008A4956" w:rsidRPr="00DA05D8">
        <w:rPr>
          <w:rFonts w:eastAsia="Times New Roman"/>
          <w:color w:val="000000" w:themeColor="text1"/>
        </w:rPr>
        <w:t>e da a conocer</w:t>
      </w:r>
      <w:r w:rsidR="00514CCA" w:rsidRPr="00DA05D8">
        <w:rPr>
          <w:rFonts w:eastAsia="Times New Roman"/>
          <w:color w:val="000000" w:themeColor="text1"/>
        </w:rPr>
        <w:t xml:space="preserve"> el uso de la etnografía como método de investigación cualitativa apropiada y pertinente para el desarrollo de estudios </w:t>
      </w:r>
      <w:r w:rsidR="00B70C68" w:rsidRPr="00DA05D8">
        <w:rPr>
          <w:rFonts w:eastAsia="Times New Roman"/>
          <w:color w:val="000000" w:themeColor="text1"/>
        </w:rPr>
        <w:t>del quehacer</w:t>
      </w:r>
      <w:r w:rsidR="00B70C68" w:rsidRPr="00DA05D8">
        <w:rPr>
          <w:color w:val="000000" w:themeColor="text1"/>
          <w:lang w:val="es-EC"/>
        </w:rPr>
        <w:t xml:space="preserve"> artístico</w:t>
      </w:r>
      <w:r w:rsidR="00514CCA" w:rsidRPr="00DA05D8">
        <w:rPr>
          <w:rFonts w:eastAsia="Times New Roman"/>
          <w:color w:val="000000" w:themeColor="text1"/>
        </w:rPr>
        <w:t xml:space="preserve"> en </w:t>
      </w:r>
      <w:r w:rsidR="00115391" w:rsidRPr="00DA05D8">
        <w:rPr>
          <w:rFonts w:eastAsia="Times New Roman"/>
          <w:color w:val="000000" w:themeColor="text1"/>
        </w:rPr>
        <w:t xml:space="preserve">un </w:t>
      </w:r>
      <w:r w:rsidR="00514CCA" w:rsidRPr="00DA05D8">
        <w:rPr>
          <w:rFonts w:eastAsia="Times New Roman"/>
          <w:color w:val="000000" w:themeColor="text1"/>
        </w:rPr>
        <w:t xml:space="preserve">contexto sociocultural </w:t>
      </w:r>
      <w:r w:rsidR="00115391" w:rsidRPr="00DA05D8">
        <w:rPr>
          <w:rFonts w:eastAsia="Times New Roman"/>
          <w:color w:val="000000" w:themeColor="text1"/>
        </w:rPr>
        <w:t xml:space="preserve">determinado, </w:t>
      </w:r>
      <w:r w:rsidR="00514CCA" w:rsidRPr="00DA05D8">
        <w:rPr>
          <w:rFonts w:eastAsia="Times New Roman"/>
          <w:color w:val="000000" w:themeColor="text1"/>
        </w:rPr>
        <w:t>al servicio del entorno educativo</w:t>
      </w:r>
      <w:r w:rsidR="00655D06" w:rsidRPr="00DA05D8">
        <w:rPr>
          <w:color w:val="000000" w:themeColor="text1"/>
          <w:lang w:val="es-EC"/>
        </w:rPr>
        <w:t>.</w:t>
      </w:r>
      <w:r w:rsidR="00F21F15" w:rsidRPr="00DA05D8">
        <w:rPr>
          <w:color w:val="000000" w:themeColor="text1"/>
          <w:lang w:val="es-EC"/>
        </w:rPr>
        <w:t xml:space="preserve"> </w:t>
      </w:r>
      <w:r w:rsidR="004C7548" w:rsidRPr="00DA05D8">
        <w:rPr>
          <w:color w:val="000000" w:themeColor="text1"/>
          <w:lang w:val="es-ES"/>
        </w:rPr>
        <w:t xml:space="preserve">Tomamos en consideración </w:t>
      </w:r>
      <w:r w:rsidR="00115391" w:rsidRPr="00DA05D8">
        <w:rPr>
          <w:color w:val="000000" w:themeColor="text1"/>
          <w:lang w:val="es-ES"/>
        </w:rPr>
        <w:t xml:space="preserve">la definición de etnografía </w:t>
      </w:r>
      <w:proofErr w:type="gramStart"/>
      <w:r w:rsidRPr="00DA05D8">
        <w:rPr>
          <w:color w:val="000000" w:themeColor="text1"/>
          <w:lang w:val="es-ES"/>
        </w:rPr>
        <w:t xml:space="preserve">de </w:t>
      </w:r>
      <w:r w:rsidR="00115391" w:rsidRPr="00DA05D8">
        <w:rPr>
          <w:color w:val="000000" w:themeColor="text1"/>
          <w:lang w:val="es-ES"/>
        </w:rPr>
        <w:t xml:space="preserve"> </w:t>
      </w:r>
      <w:proofErr w:type="spellStart"/>
      <w:r w:rsidR="000C700D" w:rsidRPr="00DA05D8">
        <w:rPr>
          <w:rFonts w:eastAsia="Times New Roman"/>
          <w:color w:val="000000" w:themeColor="text1"/>
        </w:rPr>
        <w:t>Geertz</w:t>
      </w:r>
      <w:proofErr w:type="spellEnd"/>
      <w:proofErr w:type="gramEnd"/>
      <w:r w:rsidR="00E24D06" w:rsidRPr="00DA05D8">
        <w:rPr>
          <w:rFonts w:eastAsia="Times New Roman"/>
          <w:color w:val="000000" w:themeColor="text1"/>
        </w:rPr>
        <w:t xml:space="preserve"> (2003)</w:t>
      </w:r>
      <w:r w:rsidR="006A3806" w:rsidRPr="00DA05D8">
        <w:rPr>
          <w:rFonts w:eastAsia="Times New Roman"/>
          <w:color w:val="000000" w:themeColor="text1"/>
        </w:rPr>
        <w:t xml:space="preserve"> </w:t>
      </w:r>
      <w:r w:rsidR="004C7548" w:rsidRPr="00DA05D8">
        <w:rPr>
          <w:rFonts w:eastAsia="Times New Roman"/>
          <w:color w:val="000000" w:themeColor="text1"/>
          <w:lang w:val="es-ES"/>
        </w:rPr>
        <w:t xml:space="preserve">[…] </w:t>
      </w:r>
      <w:r w:rsidR="00115391" w:rsidRPr="00DA05D8">
        <w:rPr>
          <w:rFonts w:eastAsia="Times New Roman"/>
          <w:color w:val="000000" w:themeColor="text1"/>
          <w:lang w:val="es-ES"/>
        </w:rPr>
        <w:t>“</w:t>
      </w:r>
      <w:r w:rsidR="004C7548" w:rsidRPr="00DA05D8">
        <w:rPr>
          <w:rFonts w:eastAsia="Times New Roman"/>
          <w:color w:val="000000" w:themeColor="text1"/>
        </w:rPr>
        <w:t>la etnografía: una jerarquía estratificada de estructuras significativas</w:t>
      </w:r>
      <w:r w:rsidR="00115391" w:rsidRPr="00DA05D8">
        <w:rPr>
          <w:rFonts w:eastAsia="Times New Roman"/>
          <w:color w:val="000000" w:themeColor="text1"/>
        </w:rPr>
        <w:t>…”</w:t>
      </w:r>
      <w:r w:rsidR="004C7548" w:rsidRPr="00DA05D8">
        <w:rPr>
          <w:rFonts w:eastAsia="Times New Roman"/>
          <w:color w:val="000000" w:themeColor="text1"/>
        </w:rPr>
        <w:t xml:space="preserve"> </w:t>
      </w:r>
      <w:r w:rsidR="00E24D06" w:rsidRPr="00DA05D8">
        <w:rPr>
          <w:rFonts w:eastAsia="Times New Roman"/>
          <w:color w:val="000000" w:themeColor="text1"/>
        </w:rPr>
        <w:t>(p.20),</w:t>
      </w:r>
      <w:r w:rsidR="00E24D06" w:rsidRPr="00DA05D8">
        <w:rPr>
          <w:rFonts w:eastAsia="Times New Roman"/>
          <w:color w:val="000000" w:themeColor="text1"/>
          <w:lang w:val="es-ES"/>
        </w:rPr>
        <w:t xml:space="preserve"> </w:t>
      </w:r>
      <w:r w:rsidR="00115391" w:rsidRPr="00DA05D8">
        <w:rPr>
          <w:rFonts w:eastAsia="Times New Roman"/>
          <w:color w:val="000000" w:themeColor="text1"/>
          <w:lang w:val="es-ES"/>
        </w:rPr>
        <w:t>“</w:t>
      </w:r>
      <w:r w:rsidR="00E24D06" w:rsidRPr="00DA05D8">
        <w:rPr>
          <w:rFonts w:eastAsia="Times New Roman"/>
          <w:color w:val="000000" w:themeColor="text1"/>
        </w:rPr>
        <w:t>la etnografía es descripción densa</w:t>
      </w:r>
      <w:r w:rsidR="00115391" w:rsidRPr="00DA05D8">
        <w:rPr>
          <w:rFonts w:eastAsia="Times New Roman"/>
          <w:color w:val="000000" w:themeColor="text1"/>
        </w:rPr>
        <w:t>…”</w:t>
      </w:r>
      <w:r w:rsidR="00E24D06" w:rsidRPr="00DA05D8">
        <w:rPr>
          <w:rFonts w:eastAsia="Times New Roman"/>
          <w:color w:val="000000" w:themeColor="text1"/>
        </w:rPr>
        <w:t xml:space="preserve"> </w:t>
      </w:r>
      <w:r w:rsidR="00C552DE" w:rsidRPr="00DA05D8">
        <w:rPr>
          <w:rFonts w:eastAsia="Times New Roman"/>
          <w:color w:val="000000" w:themeColor="text1"/>
          <w:lang w:val="es-ES"/>
        </w:rPr>
        <w:t xml:space="preserve"> </w:t>
      </w:r>
      <w:r w:rsidR="00E24D06" w:rsidRPr="00DA05D8">
        <w:rPr>
          <w:rFonts w:eastAsia="Times New Roman"/>
          <w:color w:val="000000" w:themeColor="text1"/>
        </w:rPr>
        <w:t>(p.22)</w:t>
      </w:r>
    </w:p>
    <w:p w14:paraId="0A714246" w14:textId="0B6E5267" w:rsidR="00E079C4" w:rsidRPr="00DA05D8" w:rsidRDefault="00E079C4" w:rsidP="001271C0">
      <w:pPr>
        <w:spacing w:line="480" w:lineRule="auto"/>
        <w:rPr>
          <w:rFonts w:eastAsia="Times New Roman"/>
          <w:color w:val="000000" w:themeColor="text1"/>
        </w:rPr>
      </w:pPr>
      <w:r w:rsidRPr="00DA05D8">
        <w:rPr>
          <w:rFonts w:eastAsia="Times New Roman"/>
          <w:color w:val="000000" w:themeColor="text1"/>
        </w:rPr>
        <w:t xml:space="preserve">Tovar </w:t>
      </w:r>
      <w:r w:rsidR="00CC239D" w:rsidRPr="00DA05D8">
        <w:rPr>
          <w:rFonts w:eastAsia="Times New Roman"/>
          <w:color w:val="000000" w:themeColor="text1"/>
        </w:rPr>
        <w:t xml:space="preserve">(2015) </w:t>
      </w:r>
      <w:r w:rsidR="002B3816" w:rsidRPr="00DA05D8">
        <w:rPr>
          <w:rFonts w:eastAsia="Times New Roman"/>
          <w:color w:val="000000" w:themeColor="text1"/>
        </w:rPr>
        <w:t xml:space="preserve">lo </w:t>
      </w:r>
      <w:r w:rsidRPr="00DA05D8">
        <w:rPr>
          <w:rFonts w:eastAsia="Times New Roman"/>
          <w:color w:val="000000" w:themeColor="text1"/>
        </w:rPr>
        <w:t>explica</w:t>
      </w:r>
      <w:r w:rsidR="00115391" w:rsidRPr="00DA05D8">
        <w:rPr>
          <w:rFonts w:eastAsia="Times New Roman"/>
          <w:color w:val="000000" w:themeColor="text1"/>
        </w:rPr>
        <w:t xml:space="preserve"> a su manera</w:t>
      </w:r>
      <w:r w:rsidRPr="00DA05D8">
        <w:rPr>
          <w:rFonts w:eastAsia="Times New Roman"/>
          <w:color w:val="000000" w:themeColor="text1"/>
        </w:rPr>
        <w:t>:</w:t>
      </w:r>
    </w:p>
    <w:p w14:paraId="00C1C21D" w14:textId="66FB1997" w:rsidR="000C700D" w:rsidRPr="00DA05D8" w:rsidRDefault="00E079C4" w:rsidP="00B81DD0">
      <w:pPr>
        <w:spacing w:line="480" w:lineRule="auto"/>
        <w:ind w:left="708"/>
        <w:jc w:val="both"/>
        <w:rPr>
          <w:rFonts w:eastAsia="Times New Roman"/>
          <w:color w:val="000000" w:themeColor="text1"/>
        </w:rPr>
      </w:pPr>
      <w:r w:rsidRPr="00DA05D8">
        <w:rPr>
          <w:rFonts w:eastAsia="Times New Roman"/>
          <w:color w:val="000000" w:themeColor="text1"/>
          <w:lang w:val="es-ES"/>
        </w:rPr>
        <w:t xml:space="preserve">[…] </w:t>
      </w:r>
      <w:r w:rsidR="00D72A1E" w:rsidRPr="00DA05D8">
        <w:rPr>
          <w:rFonts w:eastAsia="Times New Roman"/>
          <w:color w:val="000000" w:themeColor="text1"/>
        </w:rPr>
        <w:t xml:space="preserve">lo que encara el etnógrafo, es una multiplicidad de estructuras conceptuales complejas, muchas de ellas superpuestas o entrelazadas, que son al mismo tiempo, extrañas, irregulares, no explícitas, inconcebibles. El etnógrafo necesita captarlas, interpretarlas y explicarlas. Hacer etnografía es tratar de leer la cultura que es “un texto activo”, cambiante, complejo. </w:t>
      </w:r>
      <w:r w:rsidRPr="00DA05D8">
        <w:rPr>
          <w:rFonts w:eastAsia="Times New Roman"/>
          <w:color w:val="000000" w:themeColor="text1"/>
        </w:rPr>
        <w:t>(</w:t>
      </w:r>
      <w:proofErr w:type="spellStart"/>
      <w:r w:rsidR="00E24D06" w:rsidRPr="00DA05D8">
        <w:rPr>
          <w:rFonts w:eastAsia="Times New Roman"/>
          <w:color w:val="000000" w:themeColor="text1"/>
        </w:rPr>
        <w:t>s</w:t>
      </w:r>
      <w:r w:rsidR="00FF7A6E" w:rsidRPr="00DA05D8">
        <w:rPr>
          <w:rFonts w:eastAsia="Times New Roman"/>
          <w:color w:val="000000" w:themeColor="text1"/>
        </w:rPr>
        <w:t>.</w:t>
      </w:r>
      <w:r w:rsidR="00E24D06" w:rsidRPr="00DA05D8">
        <w:rPr>
          <w:rFonts w:eastAsia="Times New Roman"/>
          <w:color w:val="000000" w:themeColor="text1"/>
        </w:rPr>
        <w:t>p</w:t>
      </w:r>
      <w:r w:rsidR="00FF7A6E" w:rsidRPr="00DA05D8">
        <w:rPr>
          <w:rFonts w:eastAsia="Times New Roman"/>
          <w:color w:val="000000" w:themeColor="text1"/>
        </w:rPr>
        <w:t>.</w:t>
      </w:r>
      <w:proofErr w:type="spellEnd"/>
      <w:r w:rsidRPr="00DA05D8">
        <w:rPr>
          <w:rFonts w:eastAsia="Times New Roman"/>
          <w:color w:val="000000" w:themeColor="text1"/>
        </w:rPr>
        <w:t>)</w:t>
      </w:r>
      <w:r w:rsidR="00115391" w:rsidRPr="00DA05D8">
        <w:rPr>
          <w:rFonts w:eastAsia="Times New Roman"/>
          <w:color w:val="000000" w:themeColor="text1"/>
        </w:rPr>
        <w:t xml:space="preserve">  </w:t>
      </w:r>
    </w:p>
    <w:p w14:paraId="0CD66C42" w14:textId="77777777" w:rsidR="00D72A1E" w:rsidRPr="00DA05D8" w:rsidRDefault="00D72A1E" w:rsidP="001271C0">
      <w:pPr>
        <w:spacing w:line="480" w:lineRule="auto"/>
        <w:jc w:val="both"/>
        <w:rPr>
          <w:color w:val="000000" w:themeColor="text1"/>
          <w:lang w:val="es-EC"/>
        </w:rPr>
      </w:pPr>
    </w:p>
    <w:p w14:paraId="0ADA3EA3" w14:textId="1A8C97E9" w:rsidR="00CA53EC" w:rsidRPr="00DA05D8" w:rsidRDefault="000C700D" w:rsidP="001271C0">
      <w:pPr>
        <w:spacing w:line="480" w:lineRule="auto"/>
        <w:jc w:val="both"/>
        <w:rPr>
          <w:color w:val="000000" w:themeColor="text1"/>
        </w:rPr>
      </w:pPr>
      <w:r w:rsidRPr="00DA05D8">
        <w:rPr>
          <w:rFonts w:eastAsia="Times New Roman"/>
          <w:color w:val="000000" w:themeColor="text1"/>
        </w:rPr>
        <w:t>Desde este enfoque, e</w:t>
      </w:r>
      <w:r w:rsidR="00A015C7" w:rsidRPr="00DA05D8">
        <w:rPr>
          <w:rFonts w:eastAsia="Times New Roman"/>
          <w:color w:val="000000" w:themeColor="text1"/>
        </w:rPr>
        <w:t>l proceso etnográf</w:t>
      </w:r>
      <w:r w:rsidR="00CA53EC" w:rsidRPr="00DA05D8">
        <w:rPr>
          <w:rFonts w:eastAsia="Times New Roman"/>
          <w:color w:val="000000" w:themeColor="text1"/>
        </w:rPr>
        <w:t xml:space="preserve">ico, demanda de un proceso </w:t>
      </w:r>
      <w:proofErr w:type="spellStart"/>
      <w:r w:rsidR="00CA53EC" w:rsidRPr="00DA05D8">
        <w:rPr>
          <w:rFonts w:eastAsia="Times New Roman"/>
          <w:color w:val="000000" w:themeColor="text1"/>
        </w:rPr>
        <w:t>transdisciplinar</w:t>
      </w:r>
      <w:proofErr w:type="spellEnd"/>
      <w:r w:rsidR="00D11012">
        <w:rPr>
          <w:rFonts w:eastAsia="Times New Roman"/>
          <w:color w:val="000000" w:themeColor="text1"/>
        </w:rPr>
        <w:t xml:space="preserve"> en el que estructuras entrelazadas complejas de las</w:t>
      </w:r>
      <w:r w:rsidR="00D11012" w:rsidRPr="00DA05D8">
        <w:rPr>
          <w:rFonts w:eastAsia="Times New Roman"/>
          <w:color w:val="000000" w:themeColor="text1"/>
        </w:rPr>
        <w:t xml:space="preserve"> </w:t>
      </w:r>
      <w:r w:rsidR="0069503C" w:rsidRPr="00DA05D8">
        <w:rPr>
          <w:rFonts w:eastAsia="Times New Roman"/>
          <w:color w:val="000000" w:themeColor="text1"/>
        </w:rPr>
        <w:t>arte</w:t>
      </w:r>
      <w:r w:rsidR="00CA53EC" w:rsidRPr="00DA05D8">
        <w:rPr>
          <w:rFonts w:eastAsia="Times New Roman"/>
          <w:color w:val="000000" w:themeColor="text1"/>
        </w:rPr>
        <w:t>s</w:t>
      </w:r>
      <w:r w:rsidR="0069503C" w:rsidRPr="00DA05D8">
        <w:rPr>
          <w:rFonts w:eastAsia="Times New Roman"/>
          <w:color w:val="000000" w:themeColor="text1"/>
        </w:rPr>
        <w:t xml:space="preserve"> y</w:t>
      </w:r>
      <w:r w:rsidR="00A015C7" w:rsidRPr="00DA05D8">
        <w:rPr>
          <w:rFonts w:eastAsia="Times New Roman"/>
          <w:color w:val="000000" w:themeColor="text1"/>
        </w:rPr>
        <w:t xml:space="preserve"> </w:t>
      </w:r>
      <w:r w:rsidR="00D11012">
        <w:rPr>
          <w:rFonts w:eastAsia="Times New Roman"/>
          <w:color w:val="000000" w:themeColor="text1"/>
        </w:rPr>
        <w:t xml:space="preserve">las </w:t>
      </w:r>
      <w:r w:rsidR="00A015C7" w:rsidRPr="00DA05D8">
        <w:rPr>
          <w:rFonts w:eastAsia="Times New Roman"/>
          <w:color w:val="000000" w:themeColor="text1"/>
        </w:rPr>
        <w:t>antropología</w:t>
      </w:r>
      <w:r w:rsidR="00D11012">
        <w:rPr>
          <w:rFonts w:eastAsia="Times New Roman"/>
          <w:color w:val="000000" w:themeColor="text1"/>
        </w:rPr>
        <w:t>s</w:t>
      </w:r>
      <w:r w:rsidR="00CA53EC" w:rsidRPr="00DA05D8">
        <w:rPr>
          <w:rFonts w:eastAsia="Times New Roman"/>
          <w:color w:val="000000" w:themeColor="text1"/>
        </w:rPr>
        <w:t xml:space="preserve">, </w:t>
      </w:r>
      <w:r w:rsidR="00CA53EC" w:rsidRPr="00DA05D8">
        <w:rPr>
          <w:color w:val="000000" w:themeColor="text1"/>
        </w:rPr>
        <w:t>se integran para</w:t>
      </w:r>
      <w:r w:rsidR="00655D06" w:rsidRPr="00DA05D8">
        <w:rPr>
          <w:color w:val="000000" w:themeColor="text1"/>
        </w:rPr>
        <w:t xml:space="preserve"> </w:t>
      </w:r>
      <w:r w:rsidR="00CA53EC" w:rsidRPr="00DA05D8">
        <w:rPr>
          <w:color w:val="000000" w:themeColor="text1"/>
        </w:rPr>
        <w:t>dar a comprender</w:t>
      </w:r>
      <w:r w:rsidR="00655D06" w:rsidRPr="00DA05D8">
        <w:rPr>
          <w:color w:val="000000" w:themeColor="text1"/>
        </w:rPr>
        <w:t xml:space="preserve"> </w:t>
      </w:r>
      <w:r w:rsidR="00B739B9" w:rsidRPr="00DA05D8">
        <w:rPr>
          <w:color w:val="000000" w:themeColor="text1"/>
        </w:rPr>
        <w:t xml:space="preserve">el proceso de construcción de las artes, su </w:t>
      </w:r>
      <w:r w:rsidR="00655D06" w:rsidRPr="00DA05D8">
        <w:rPr>
          <w:color w:val="000000" w:themeColor="text1"/>
        </w:rPr>
        <w:t>función</w:t>
      </w:r>
      <w:r w:rsidR="00795EBB" w:rsidRPr="00DA05D8">
        <w:rPr>
          <w:color w:val="000000" w:themeColor="text1"/>
        </w:rPr>
        <w:t xml:space="preserve"> y su</w:t>
      </w:r>
      <w:r w:rsidR="00655D06" w:rsidRPr="00DA05D8">
        <w:rPr>
          <w:color w:val="000000" w:themeColor="text1"/>
        </w:rPr>
        <w:t xml:space="preserve"> </w:t>
      </w:r>
      <w:r w:rsidR="003165F6" w:rsidRPr="00DA05D8">
        <w:rPr>
          <w:rFonts w:eastAsia="Times New Roman"/>
          <w:color w:val="000000" w:themeColor="text1"/>
          <w:kern w:val="24"/>
          <w:lang w:val="es-EC"/>
        </w:rPr>
        <w:t xml:space="preserve">rol </w:t>
      </w:r>
      <w:r w:rsidR="00CA53EC" w:rsidRPr="00DA05D8">
        <w:rPr>
          <w:rFonts w:eastAsia="Times New Roman"/>
          <w:color w:val="000000" w:themeColor="text1"/>
          <w:kern w:val="24"/>
          <w:lang w:val="es-EC"/>
        </w:rPr>
        <w:t>en interacción en</w:t>
      </w:r>
      <w:r w:rsidR="003165F6" w:rsidRPr="00DA05D8">
        <w:rPr>
          <w:rFonts w:eastAsia="Times New Roman"/>
          <w:color w:val="000000" w:themeColor="text1"/>
          <w:kern w:val="24"/>
          <w:lang w:val="es-EC"/>
        </w:rPr>
        <w:t xml:space="preserve"> el contexto cultural, histórico y social</w:t>
      </w:r>
      <w:r w:rsidR="003165F6" w:rsidRPr="00DA05D8">
        <w:rPr>
          <w:color w:val="000000" w:themeColor="text1"/>
        </w:rPr>
        <w:t xml:space="preserve"> </w:t>
      </w:r>
      <w:r w:rsidR="00CA53EC" w:rsidRPr="00DA05D8">
        <w:rPr>
          <w:color w:val="000000" w:themeColor="text1"/>
        </w:rPr>
        <w:t xml:space="preserve">de los pueblos. </w:t>
      </w:r>
    </w:p>
    <w:p w14:paraId="11DEAB13" w14:textId="279A32BE" w:rsidR="00FF7A6E" w:rsidRPr="00DA05D8" w:rsidRDefault="00CA53EC" w:rsidP="001271C0">
      <w:pPr>
        <w:spacing w:line="480" w:lineRule="auto"/>
        <w:jc w:val="both"/>
        <w:rPr>
          <w:rFonts w:eastAsia="Times New Roman"/>
          <w:color w:val="000000" w:themeColor="text1"/>
        </w:rPr>
      </w:pPr>
      <w:r w:rsidRPr="00DA05D8">
        <w:rPr>
          <w:color w:val="000000" w:themeColor="text1"/>
        </w:rPr>
        <w:lastRenderedPageBreak/>
        <w:t xml:space="preserve">Desde una perspectiva </w:t>
      </w:r>
      <w:proofErr w:type="spellStart"/>
      <w:r w:rsidRPr="00DA05D8">
        <w:rPr>
          <w:color w:val="000000" w:themeColor="text1"/>
        </w:rPr>
        <w:t>intradisciplinar</w:t>
      </w:r>
      <w:proofErr w:type="spellEnd"/>
      <w:r w:rsidR="00B739B9" w:rsidRPr="00DA05D8">
        <w:rPr>
          <w:color w:val="000000" w:themeColor="text1"/>
        </w:rPr>
        <w:t>,</w:t>
      </w:r>
      <w:r w:rsidRPr="00DA05D8">
        <w:rPr>
          <w:color w:val="000000" w:themeColor="text1"/>
        </w:rPr>
        <w:t xml:space="preserve"> a la Antropología </w:t>
      </w:r>
      <w:r w:rsidR="00B739B9" w:rsidRPr="00DA05D8">
        <w:rPr>
          <w:color w:val="000000" w:themeColor="text1"/>
        </w:rPr>
        <w:t>le corresponde</w:t>
      </w:r>
      <w:r w:rsidR="00655D06" w:rsidRPr="00DA05D8">
        <w:rPr>
          <w:color w:val="000000" w:themeColor="text1"/>
        </w:rPr>
        <w:t xml:space="preserve"> </w:t>
      </w:r>
      <w:r w:rsidR="007B7EF0" w:rsidRPr="00DA05D8">
        <w:rPr>
          <w:color w:val="000000" w:themeColor="text1"/>
        </w:rPr>
        <w:t xml:space="preserve">analizar en un esfuerzo de mayor </w:t>
      </w:r>
      <w:r w:rsidR="00B81DD0" w:rsidRPr="00DA05D8">
        <w:rPr>
          <w:color w:val="000000" w:themeColor="text1"/>
        </w:rPr>
        <w:t>abstracción</w:t>
      </w:r>
      <w:r w:rsidR="007B7EF0" w:rsidRPr="00DA05D8">
        <w:rPr>
          <w:color w:val="000000" w:themeColor="text1"/>
        </w:rPr>
        <w:t xml:space="preserve"> </w:t>
      </w:r>
      <w:r w:rsidR="00655D06" w:rsidRPr="00DA05D8">
        <w:rPr>
          <w:color w:val="000000" w:themeColor="text1"/>
        </w:rPr>
        <w:t xml:space="preserve">los </w:t>
      </w:r>
      <w:r w:rsidR="007B7EF0" w:rsidRPr="00DA05D8">
        <w:rPr>
          <w:color w:val="000000" w:themeColor="text1"/>
        </w:rPr>
        <w:t>datos</w:t>
      </w:r>
      <w:r w:rsidR="00655D06" w:rsidRPr="00DA05D8">
        <w:rPr>
          <w:color w:val="000000" w:themeColor="text1"/>
        </w:rPr>
        <w:t xml:space="preserve"> artísticos </w:t>
      </w:r>
      <w:r w:rsidR="007B7EF0" w:rsidRPr="00DA05D8">
        <w:rPr>
          <w:color w:val="000000" w:themeColor="text1"/>
        </w:rPr>
        <w:t xml:space="preserve">que ofrece </w:t>
      </w:r>
      <w:r w:rsidR="00B739B9" w:rsidRPr="00DA05D8">
        <w:rPr>
          <w:color w:val="000000" w:themeColor="text1"/>
        </w:rPr>
        <w:t>la etnografía</w:t>
      </w:r>
      <w:r w:rsidR="00A60EA6">
        <w:rPr>
          <w:color w:val="000000" w:themeColor="text1"/>
        </w:rPr>
        <w:t xml:space="preserve"> particular de una cultura,</w:t>
      </w:r>
      <w:r w:rsidR="00655D06" w:rsidRPr="00DA05D8">
        <w:rPr>
          <w:color w:val="000000" w:themeColor="text1"/>
        </w:rPr>
        <w:t xml:space="preserve"> </w:t>
      </w:r>
      <w:r w:rsidR="00B739B9" w:rsidRPr="00DA05D8">
        <w:rPr>
          <w:color w:val="000000" w:themeColor="text1"/>
        </w:rPr>
        <w:t xml:space="preserve">y establecer sus asociaciones con la red de </w:t>
      </w:r>
      <w:r w:rsidR="00A60EA6">
        <w:rPr>
          <w:color w:val="000000" w:themeColor="text1"/>
        </w:rPr>
        <w:t>sus</w:t>
      </w:r>
      <w:r w:rsidR="00A60EA6" w:rsidRPr="00DA05D8">
        <w:rPr>
          <w:color w:val="000000" w:themeColor="text1"/>
        </w:rPr>
        <w:t xml:space="preserve"> </w:t>
      </w:r>
      <w:r w:rsidR="00B739B9" w:rsidRPr="00DA05D8">
        <w:rPr>
          <w:color w:val="000000" w:themeColor="text1"/>
        </w:rPr>
        <w:t xml:space="preserve">valores estéticos, el conjunto de competencias que requiere la producción del hecho </w:t>
      </w:r>
      <w:r w:rsidR="0070426D" w:rsidRPr="00DA05D8">
        <w:rPr>
          <w:color w:val="000000" w:themeColor="text1"/>
        </w:rPr>
        <w:t>artístico</w:t>
      </w:r>
      <w:r w:rsidR="00B739B9" w:rsidRPr="00DA05D8">
        <w:rPr>
          <w:color w:val="000000" w:themeColor="text1"/>
        </w:rPr>
        <w:t xml:space="preserve">, sus relaciones con otros aspectos e instituciones sociales y las funciones simbólicas y utilitarias que </w:t>
      </w:r>
      <w:r w:rsidR="0070426D" w:rsidRPr="00DA05D8">
        <w:rPr>
          <w:color w:val="000000" w:themeColor="text1"/>
        </w:rPr>
        <w:t xml:space="preserve">cumplen </w:t>
      </w:r>
      <w:r w:rsidR="00B739B9" w:rsidRPr="00DA05D8">
        <w:rPr>
          <w:color w:val="000000" w:themeColor="text1"/>
        </w:rPr>
        <w:t xml:space="preserve">los elementos, productos y procesos </w:t>
      </w:r>
      <w:r w:rsidR="0070426D" w:rsidRPr="00DA05D8">
        <w:rPr>
          <w:color w:val="000000" w:themeColor="text1"/>
        </w:rPr>
        <w:t>que ocurren</w:t>
      </w:r>
      <w:r w:rsidR="00B739B9" w:rsidRPr="00DA05D8">
        <w:rPr>
          <w:color w:val="000000" w:themeColor="text1"/>
        </w:rPr>
        <w:t xml:space="preserve">. </w:t>
      </w:r>
      <w:r w:rsidR="0070426D" w:rsidRPr="00DA05D8">
        <w:rPr>
          <w:rFonts w:eastAsia="Times New Roman"/>
          <w:color w:val="000000" w:themeColor="text1"/>
          <w:kern w:val="24"/>
          <w:lang w:val="es-EC"/>
        </w:rPr>
        <w:t>P</w:t>
      </w:r>
      <w:r w:rsidR="00B739B9" w:rsidRPr="00DA05D8">
        <w:rPr>
          <w:rFonts w:eastAsia="Times New Roman"/>
          <w:color w:val="000000" w:themeColor="text1"/>
          <w:kern w:val="24"/>
          <w:lang w:val="es-EC"/>
        </w:rPr>
        <w:t>ara</w:t>
      </w:r>
      <w:r w:rsidR="00A60EA6" w:rsidRPr="00DA05D8">
        <w:rPr>
          <w:color w:val="000000" w:themeColor="text1"/>
          <w:lang w:val="es-EC"/>
        </w:rPr>
        <w:t xml:space="preserve"> </w:t>
      </w:r>
      <w:r w:rsidR="00A60EA6" w:rsidRPr="00DA05D8">
        <w:rPr>
          <w:rFonts w:eastAsia="Calibri"/>
          <w:color w:val="000000" w:themeColor="text1"/>
          <w:lang w:val="es-ES"/>
        </w:rPr>
        <w:t xml:space="preserve">la reconstrucción y análisis de los hechos desde las formas y manifestaciones simbólicas </w:t>
      </w:r>
      <w:r w:rsidR="00A60EA6" w:rsidRPr="00DA05D8">
        <w:rPr>
          <w:color w:val="000000" w:themeColor="text1"/>
          <w:kern w:val="24"/>
          <w:lang w:val="es-EC"/>
        </w:rPr>
        <w:t>Geertz (1992).</w:t>
      </w:r>
      <w:r w:rsidR="00B739B9" w:rsidRPr="00DA05D8">
        <w:rPr>
          <w:rFonts w:eastAsia="Times New Roman"/>
          <w:color w:val="000000" w:themeColor="text1"/>
          <w:kern w:val="24"/>
          <w:lang w:val="es-EC"/>
        </w:rPr>
        <w:t>, hemos de tomar</w:t>
      </w:r>
      <w:r w:rsidR="00655D06" w:rsidRPr="00DA05D8">
        <w:rPr>
          <w:color w:val="000000" w:themeColor="text1"/>
        </w:rPr>
        <w:t xml:space="preserve"> </w:t>
      </w:r>
      <w:r w:rsidR="00BA3964" w:rsidRPr="00DA05D8">
        <w:rPr>
          <w:color w:val="000000" w:themeColor="text1"/>
        </w:rPr>
        <w:t xml:space="preserve">como </w:t>
      </w:r>
      <w:r w:rsidR="00655D06" w:rsidRPr="00DA05D8">
        <w:rPr>
          <w:color w:val="000000" w:themeColor="text1"/>
        </w:rPr>
        <w:t>instrumentos descriptivos y analítico</w:t>
      </w:r>
      <w:r w:rsidR="004E03E5" w:rsidRPr="00DA05D8">
        <w:rPr>
          <w:color w:val="000000" w:themeColor="text1"/>
        </w:rPr>
        <w:t xml:space="preserve">s </w:t>
      </w:r>
      <w:r w:rsidR="00BA3964" w:rsidRPr="00DA05D8">
        <w:rPr>
          <w:color w:val="000000" w:themeColor="text1"/>
        </w:rPr>
        <w:t xml:space="preserve">los </w:t>
      </w:r>
      <w:r w:rsidR="002633B4" w:rsidRPr="00DA05D8">
        <w:rPr>
          <w:rFonts w:eastAsia="Calibri"/>
          <w:color w:val="000000" w:themeColor="text1"/>
          <w:lang w:val="es-ES"/>
        </w:rPr>
        <w:t xml:space="preserve">métodos y conceptos </w:t>
      </w:r>
      <w:r w:rsidR="0070426D" w:rsidRPr="00DA05D8">
        <w:rPr>
          <w:color w:val="000000" w:themeColor="text1"/>
        </w:rPr>
        <w:t>que nos provee</w:t>
      </w:r>
      <w:r w:rsidR="00B70C68" w:rsidRPr="00DA05D8">
        <w:rPr>
          <w:rFonts w:eastAsia="Calibri"/>
          <w:color w:val="000000" w:themeColor="text1"/>
          <w:lang w:val="es-ES"/>
        </w:rPr>
        <w:t xml:space="preserve"> la Antropología Histórica</w:t>
      </w:r>
      <w:r w:rsidR="0070426D" w:rsidRPr="00DA05D8">
        <w:rPr>
          <w:rFonts w:eastAsia="Calibri"/>
          <w:color w:val="000000" w:themeColor="text1"/>
          <w:lang w:val="es-ES"/>
        </w:rPr>
        <w:t xml:space="preserve"> </w:t>
      </w:r>
      <w:r w:rsidR="00BA3964" w:rsidRPr="00DA05D8">
        <w:rPr>
          <w:color w:val="000000" w:themeColor="text1"/>
          <w:kern w:val="24"/>
          <w:lang w:val="es-EC"/>
        </w:rPr>
        <w:t xml:space="preserve">y las herramientas de análisis </w:t>
      </w:r>
      <w:r w:rsidR="00BA3964" w:rsidRPr="00DA05D8">
        <w:rPr>
          <w:rFonts w:eastAsia="Calibri"/>
          <w:color w:val="000000" w:themeColor="text1"/>
          <w:lang w:val="es-ES"/>
        </w:rPr>
        <w:t>que nos da</w:t>
      </w:r>
      <w:r w:rsidR="00BA3964" w:rsidRPr="00DA05D8">
        <w:rPr>
          <w:rFonts w:eastAsia="Calibri"/>
          <w:color w:val="000000" w:themeColor="text1"/>
        </w:rPr>
        <w:t xml:space="preserve"> la Antropología Simbólica (Ruiz, 1989)</w:t>
      </w:r>
      <w:r w:rsidR="00A60EA6">
        <w:rPr>
          <w:color w:val="000000" w:themeColor="text1"/>
          <w:lang w:val="es-EC"/>
        </w:rPr>
        <w:t>.</w:t>
      </w:r>
      <w:r w:rsidR="00BA3964" w:rsidRPr="00DA05D8">
        <w:rPr>
          <w:color w:val="000000" w:themeColor="text1"/>
          <w:lang w:val="es-EC"/>
        </w:rPr>
        <w:t xml:space="preserve"> </w:t>
      </w:r>
    </w:p>
    <w:p w14:paraId="4ACB9FB3" w14:textId="1C2AEA11" w:rsidR="000D16F2" w:rsidRPr="00DA05D8" w:rsidRDefault="002323B6" w:rsidP="001271C0">
      <w:pPr>
        <w:spacing w:line="480" w:lineRule="auto"/>
        <w:jc w:val="both"/>
        <w:rPr>
          <w:rFonts w:eastAsia="Times New Roman"/>
          <w:color w:val="000000" w:themeColor="text1"/>
        </w:rPr>
      </w:pPr>
      <w:r w:rsidRPr="00DA05D8">
        <w:rPr>
          <w:rFonts w:eastAsia="Times New Roman"/>
          <w:color w:val="000000" w:themeColor="text1"/>
        </w:rPr>
        <w:t>Bajtín</w:t>
      </w:r>
      <w:r w:rsidR="00BA3964" w:rsidRPr="00DA05D8">
        <w:rPr>
          <w:rFonts w:eastAsia="Times New Roman"/>
          <w:color w:val="000000" w:themeColor="text1"/>
        </w:rPr>
        <w:t xml:space="preserve"> (1999)</w:t>
      </w:r>
      <w:r w:rsidR="000D16F2" w:rsidRPr="00DA05D8">
        <w:rPr>
          <w:rFonts w:eastAsia="Times New Roman"/>
          <w:color w:val="000000" w:themeColor="text1"/>
        </w:rPr>
        <w:t>, desde su teoría dialógica</w:t>
      </w:r>
      <w:r w:rsidR="0070426D" w:rsidRPr="00DA05D8">
        <w:rPr>
          <w:rFonts w:eastAsia="Times New Roman"/>
          <w:color w:val="000000" w:themeColor="text1"/>
        </w:rPr>
        <w:t>,</w:t>
      </w:r>
      <w:r w:rsidR="000D16F2" w:rsidRPr="00DA05D8">
        <w:rPr>
          <w:rFonts w:eastAsia="Times New Roman"/>
          <w:color w:val="000000" w:themeColor="text1"/>
        </w:rPr>
        <w:t xml:space="preserve"> manifiesta que una obra</w:t>
      </w:r>
      <w:r w:rsidR="002F065F" w:rsidRPr="00DA05D8">
        <w:rPr>
          <w:rFonts w:eastAsia="Times New Roman"/>
          <w:color w:val="000000" w:themeColor="text1"/>
        </w:rPr>
        <w:t>,</w:t>
      </w:r>
      <w:r w:rsidR="000D16F2" w:rsidRPr="00DA05D8">
        <w:rPr>
          <w:rFonts w:eastAsia="Times New Roman"/>
          <w:color w:val="000000" w:themeColor="text1"/>
        </w:rPr>
        <w:t xml:space="preserve"> al igual que un diálogo</w:t>
      </w:r>
      <w:r w:rsidR="002F065F" w:rsidRPr="00DA05D8">
        <w:rPr>
          <w:rFonts w:eastAsia="Times New Roman"/>
          <w:color w:val="000000" w:themeColor="text1"/>
        </w:rPr>
        <w:t>,</w:t>
      </w:r>
      <w:r w:rsidR="000D16F2" w:rsidRPr="00DA05D8">
        <w:rPr>
          <w:rFonts w:eastAsia="Times New Roman"/>
          <w:color w:val="000000" w:themeColor="text1"/>
        </w:rPr>
        <w:t xml:space="preserve"> está orientada hacia la respuesta del otro</w:t>
      </w:r>
      <w:r w:rsidR="002F065F" w:rsidRPr="00DA05D8">
        <w:rPr>
          <w:rFonts w:eastAsia="Times New Roman"/>
          <w:color w:val="000000" w:themeColor="text1"/>
        </w:rPr>
        <w:t>, y</w:t>
      </w:r>
      <w:r w:rsidR="000D16F2" w:rsidRPr="00DA05D8">
        <w:rPr>
          <w:rFonts w:eastAsia="Times New Roman"/>
          <w:color w:val="000000" w:themeColor="text1"/>
        </w:rPr>
        <w:t xml:space="preserve"> el artista trabaja con la capacidad de comprensión de las audiencias</w:t>
      </w:r>
      <w:r w:rsidR="00BA3964" w:rsidRPr="00DA05D8">
        <w:rPr>
          <w:rFonts w:eastAsia="Times New Roman"/>
          <w:color w:val="000000" w:themeColor="text1"/>
        </w:rPr>
        <w:t>.</w:t>
      </w:r>
      <w:r w:rsidR="000D16F2" w:rsidRPr="00DA05D8">
        <w:rPr>
          <w:rFonts w:eastAsia="Times New Roman"/>
          <w:color w:val="000000" w:themeColor="text1"/>
        </w:rPr>
        <w:t xml:space="preserve"> De </w:t>
      </w:r>
      <w:r w:rsidR="000D16F2" w:rsidRPr="00DA05D8">
        <w:rPr>
          <w:rFonts w:eastAsia="Times New Roman"/>
          <w:color w:val="000000" w:themeColor="text1"/>
          <w:lang w:val="es-ES"/>
        </w:rPr>
        <w:t>allí</w:t>
      </w:r>
      <w:r w:rsidRPr="00DA05D8">
        <w:rPr>
          <w:rFonts w:eastAsia="Times New Roman"/>
          <w:color w:val="000000" w:themeColor="text1"/>
          <w:lang w:val="es-ES"/>
        </w:rPr>
        <w:t>,</w:t>
      </w:r>
      <w:r w:rsidR="000D16F2" w:rsidRPr="00DA05D8">
        <w:rPr>
          <w:rFonts w:eastAsia="Times New Roman"/>
          <w:color w:val="000000" w:themeColor="text1"/>
          <w:lang w:val="es-ES"/>
        </w:rPr>
        <w:t xml:space="preserve"> que las </w:t>
      </w:r>
      <w:r w:rsidR="000D16F2" w:rsidRPr="00DA05D8">
        <w:rPr>
          <w:rFonts w:eastAsia="Times New Roman"/>
          <w:color w:val="000000" w:themeColor="text1"/>
        </w:rPr>
        <w:t>representaciones est</w:t>
      </w:r>
      <w:r w:rsidR="00BA3964" w:rsidRPr="00DA05D8">
        <w:rPr>
          <w:rFonts w:eastAsia="Times New Roman"/>
          <w:color w:val="000000" w:themeColor="text1"/>
        </w:rPr>
        <w:t>é</w:t>
      </w:r>
      <w:r w:rsidR="000D16F2" w:rsidRPr="00DA05D8">
        <w:rPr>
          <w:rFonts w:eastAsia="Times New Roman"/>
          <w:color w:val="000000" w:themeColor="text1"/>
        </w:rPr>
        <w:t>n en contacto con los otros</w:t>
      </w:r>
      <w:r w:rsidR="00B04BAF" w:rsidRPr="00DA05D8">
        <w:rPr>
          <w:rFonts w:eastAsia="Times New Roman"/>
          <w:color w:val="000000" w:themeColor="text1"/>
        </w:rPr>
        <w:t xml:space="preserve"> a manera de mensaje-respuesta</w:t>
      </w:r>
      <w:r w:rsidR="000D16F2" w:rsidRPr="00DA05D8">
        <w:rPr>
          <w:rFonts w:eastAsia="Times New Roman"/>
          <w:color w:val="000000" w:themeColor="text1"/>
        </w:rPr>
        <w:t xml:space="preserve">. </w:t>
      </w:r>
      <w:r w:rsidR="00BA3964" w:rsidRPr="00DA05D8">
        <w:rPr>
          <w:rFonts w:eastAsia="Times New Roman"/>
          <w:color w:val="000000" w:themeColor="text1"/>
        </w:rPr>
        <w:t>Esto estaría r</w:t>
      </w:r>
      <w:r w:rsidR="000D16F2" w:rsidRPr="00DA05D8">
        <w:rPr>
          <w:rFonts w:eastAsia="Times New Roman"/>
          <w:color w:val="000000" w:themeColor="text1"/>
        </w:rPr>
        <w:t xml:space="preserve">elacionado al postulado del Modelo tripartito de </w:t>
      </w:r>
      <w:proofErr w:type="spellStart"/>
      <w:r w:rsidR="0018347E" w:rsidRPr="00DA05D8">
        <w:rPr>
          <w:rFonts w:eastAsia="Times New Roman"/>
          <w:color w:val="000000" w:themeColor="text1"/>
        </w:rPr>
        <w:t>Merriam</w:t>
      </w:r>
      <w:proofErr w:type="spellEnd"/>
      <w:r w:rsidR="005F5424" w:rsidRPr="00DA05D8">
        <w:rPr>
          <w:rFonts w:eastAsia="Times New Roman"/>
          <w:color w:val="000000" w:themeColor="text1"/>
        </w:rPr>
        <w:t xml:space="preserve"> </w:t>
      </w:r>
      <w:r w:rsidR="002F065F" w:rsidRPr="00DA05D8">
        <w:rPr>
          <w:rFonts w:eastAsia="Times New Roman"/>
          <w:color w:val="000000" w:themeColor="text1"/>
        </w:rPr>
        <w:t>(</w:t>
      </w:r>
      <w:r w:rsidR="00F362F1" w:rsidRPr="00DA05D8">
        <w:rPr>
          <w:rFonts w:eastAsia="Times New Roman"/>
          <w:color w:val="000000" w:themeColor="text1"/>
        </w:rPr>
        <w:t>1964)</w:t>
      </w:r>
      <w:r w:rsidR="00BA3964" w:rsidRPr="00DA05D8">
        <w:rPr>
          <w:rFonts w:eastAsia="Times New Roman"/>
          <w:color w:val="000000" w:themeColor="text1"/>
        </w:rPr>
        <w:t>, el cual plantea</w:t>
      </w:r>
      <w:r w:rsidR="00A60EA6">
        <w:rPr>
          <w:rFonts w:eastAsia="Times New Roman"/>
          <w:color w:val="000000" w:themeColor="text1"/>
        </w:rPr>
        <w:t>,</w:t>
      </w:r>
      <w:r w:rsidR="0018347E" w:rsidRPr="00DA05D8">
        <w:rPr>
          <w:rFonts w:eastAsia="Times New Roman"/>
          <w:color w:val="000000" w:themeColor="text1"/>
        </w:rPr>
        <w:t xml:space="preserve"> </w:t>
      </w:r>
      <w:r w:rsidR="00A60EA6">
        <w:rPr>
          <w:rFonts w:eastAsia="Times New Roman"/>
          <w:color w:val="000000" w:themeColor="text1"/>
        </w:rPr>
        <w:t xml:space="preserve">desde la antropología de la música, </w:t>
      </w:r>
      <w:r w:rsidR="0018347E" w:rsidRPr="00DA05D8">
        <w:rPr>
          <w:rFonts w:eastAsia="Times New Roman"/>
          <w:color w:val="000000" w:themeColor="text1"/>
        </w:rPr>
        <w:t xml:space="preserve">que </w:t>
      </w:r>
      <w:r w:rsidR="000D16F2" w:rsidRPr="00DA05D8">
        <w:rPr>
          <w:rFonts w:eastAsia="Times New Roman"/>
          <w:color w:val="000000" w:themeColor="text1"/>
        </w:rPr>
        <w:t>toda obra es producto de un comportamiento</w:t>
      </w:r>
      <w:r w:rsidR="00BA3964" w:rsidRPr="00DA05D8">
        <w:rPr>
          <w:rFonts w:eastAsia="Times New Roman"/>
          <w:color w:val="000000" w:themeColor="text1"/>
        </w:rPr>
        <w:t xml:space="preserve"> y</w:t>
      </w:r>
      <w:r w:rsidR="0038007E" w:rsidRPr="00DA05D8">
        <w:rPr>
          <w:rFonts w:eastAsia="Times New Roman"/>
          <w:color w:val="000000" w:themeColor="text1"/>
        </w:rPr>
        <w:t>,</w:t>
      </w:r>
      <w:r w:rsidR="000D16F2" w:rsidRPr="00DA05D8">
        <w:rPr>
          <w:rFonts w:eastAsia="Times New Roman"/>
          <w:color w:val="000000" w:themeColor="text1"/>
        </w:rPr>
        <w:t xml:space="preserve"> por tanto</w:t>
      </w:r>
      <w:r w:rsidR="00BA3964" w:rsidRPr="00DA05D8">
        <w:rPr>
          <w:rFonts w:eastAsia="Times New Roman"/>
          <w:color w:val="000000" w:themeColor="text1"/>
        </w:rPr>
        <w:t>,</w:t>
      </w:r>
      <w:r w:rsidR="000D16F2" w:rsidRPr="00DA05D8">
        <w:rPr>
          <w:rFonts w:eastAsia="Times New Roman"/>
          <w:color w:val="000000" w:themeColor="text1"/>
        </w:rPr>
        <w:t xml:space="preserve"> responde a un significado</w:t>
      </w:r>
      <w:r w:rsidR="00F362F1" w:rsidRPr="00DA05D8">
        <w:rPr>
          <w:rFonts w:eastAsia="Times New Roman"/>
          <w:color w:val="000000" w:themeColor="text1"/>
        </w:rPr>
        <w:t>.</w:t>
      </w:r>
      <w:r w:rsidR="00BA3964" w:rsidRPr="00DA05D8">
        <w:rPr>
          <w:rFonts w:eastAsia="Times New Roman"/>
          <w:color w:val="000000" w:themeColor="text1"/>
        </w:rPr>
        <w:t xml:space="preserve"> </w:t>
      </w:r>
    </w:p>
    <w:p w14:paraId="7A802D5A" w14:textId="1EFA4580" w:rsidR="00FF7A6E" w:rsidRPr="00DA05D8" w:rsidRDefault="000D16F2" w:rsidP="001271C0">
      <w:pPr>
        <w:spacing w:line="480" w:lineRule="auto"/>
        <w:jc w:val="both"/>
        <w:rPr>
          <w:rFonts w:eastAsia="Times New Roman"/>
          <w:color w:val="000000" w:themeColor="text1"/>
        </w:rPr>
      </w:pPr>
      <w:r w:rsidRPr="00DA05D8">
        <w:rPr>
          <w:rFonts w:eastAsia="Times New Roman"/>
          <w:color w:val="000000" w:themeColor="text1"/>
        </w:rPr>
        <w:t xml:space="preserve">Hacer que </w:t>
      </w:r>
      <w:r w:rsidR="0070426D" w:rsidRPr="00DA05D8">
        <w:rPr>
          <w:rFonts w:eastAsia="Times New Roman"/>
          <w:color w:val="000000" w:themeColor="text1"/>
        </w:rPr>
        <w:t xml:space="preserve">las diferentes formas de </w:t>
      </w:r>
      <w:r w:rsidRPr="00DA05D8">
        <w:rPr>
          <w:rFonts w:eastAsia="Times New Roman"/>
          <w:color w:val="000000" w:themeColor="text1"/>
        </w:rPr>
        <w:t>arte funcione</w:t>
      </w:r>
      <w:r w:rsidR="0070426D" w:rsidRPr="00DA05D8">
        <w:rPr>
          <w:rFonts w:eastAsia="Times New Roman"/>
          <w:color w:val="000000" w:themeColor="text1"/>
        </w:rPr>
        <w:t>n</w:t>
      </w:r>
      <w:r w:rsidRPr="00DA05D8">
        <w:rPr>
          <w:rFonts w:eastAsia="Times New Roman"/>
          <w:color w:val="000000" w:themeColor="text1"/>
        </w:rPr>
        <w:t xml:space="preserve"> como un potenciador para idear formas de comunicarse y relacionarnos, constituye un</w:t>
      </w:r>
      <w:r w:rsidR="0070426D" w:rsidRPr="00DA05D8">
        <w:rPr>
          <w:rFonts w:eastAsia="Times New Roman"/>
          <w:color w:val="000000" w:themeColor="text1"/>
        </w:rPr>
        <w:t>a</w:t>
      </w:r>
      <w:r w:rsidRPr="00DA05D8">
        <w:rPr>
          <w:rFonts w:eastAsia="Times New Roman"/>
          <w:color w:val="000000" w:themeColor="text1"/>
        </w:rPr>
        <w:t xml:space="preserve"> respuesta frente a las demandas socioculturales. Por tal motivo</w:t>
      </w:r>
      <w:r w:rsidR="00BA3964" w:rsidRPr="00DA05D8">
        <w:rPr>
          <w:rFonts w:eastAsia="Times New Roman"/>
          <w:color w:val="000000" w:themeColor="text1"/>
        </w:rPr>
        <w:t>,</w:t>
      </w:r>
      <w:r w:rsidRPr="00DA05D8">
        <w:rPr>
          <w:rFonts w:eastAsia="Times New Roman"/>
          <w:color w:val="000000" w:themeColor="text1"/>
        </w:rPr>
        <w:t xml:space="preserve"> resistir y actuar artísticamente nos conduce a ser </w:t>
      </w:r>
      <w:r w:rsidR="0038007E" w:rsidRPr="00DA05D8">
        <w:rPr>
          <w:rFonts w:eastAsia="Times New Roman"/>
          <w:color w:val="000000" w:themeColor="text1"/>
        </w:rPr>
        <w:t xml:space="preserve">portadores de </w:t>
      </w:r>
      <w:r w:rsidR="0038007E" w:rsidRPr="00DA05D8">
        <w:rPr>
          <w:rFonts w:eastAsia="Times New Roman"/>
          <w:color w:val="000000" w:themeColor="text1"/>
          <w:lang w:val="es-ES"/>
        </w:rPr>
        <w:t xml:space="preserve">valores éticos, políticos, </w:t>
      </w:r>
      <w:r w:rsidR="0070426D" w:rsidRPr="00DA05D8">
        <w:rPr>
          <w:rFonts w:eastAsia="Times New Roman"/>
          <w:color w:val="000000" w:themeColor="text1"/>
          <w:lang w:val="es-ES"/>
        </w:rPr>
        <w:t xml:space="preserve">que </w:t>
      </w:r>
      <w:r w:rsidR="009F0449" w:rsidRPr="00DA05D8">
        <w:rPr>
          <w:rFonts w:eastAsia="Times New Roman"/>
          <w:color w:val="000000" w:themeColor="text1"/>
          <w:lang w:val="es-ES"/>
        </w:rPr>
        <w:t>tributan a</w:t>
      </w:r>
      <w:r w:rsidR="0070426D" w:rsidRPr="00DA05D8">
        <w:rPr>
          <w:rFonts w:eastAsia="Times New Roman"/>
          <w:color w:val="000000" w:themeColor="text1"/>
          <w:lang w:val="es-ES"/>
        </w:rPr>
        <w:t xml:space="preserve"> los valores estéticos que les dan forma. Ello explica que las manifestaciones artísticas de los</w:t>
      </w:r>
      <w:r w:rsidR="0038007E" w:rsidRPr="00DA05D8">
        <w:rPr>
          <w:rFonts w:eastAsia="Times New Roman"/>
          <w:color w:val="000000" w:themeColor="text1"/>
          <w:lang w:val="es-ES"/>
        </w:rPr>
        <w:t xml:space="preserve"> pueblos originarios </w:t>
      </w:r>
      <w:r w:rsidR="0070426D" w:rsidRPr="00DA05D8">
        <w:rPr>
          <w:rFonts w:eastAsia="Times New Roman"/>
          <w:color w:val="000000" w:themeColor="text1"/>
          <w:lang w:val="es-ES"/>
        </w:rPr>
        <w:t xml:space="preserve">sean un mecanismo de difusión y valoración de </w:t>
      </w:r>
      <w:r w:rsidR="0038007E" w:rsidRPr="00DA05D8">
        <w:rPr>
          <w:rFonts w:eastAsia="Times New Roman"/>
          <w:color w:val="000000" w:themeColor="text1"/>
          <w:lang w:val="es-ES"/>
        </w:rPr>
        <w:t>sus saberes</w:t>
      </w:r>
      <w:r w:rsidR="0070426D" w:rsidRPr="00DA05D8">
        <w:rPr>
          <w:rFonts w:eastAsia="Times New Roman"/>
          <w:color w:val="000000" w:themeColor="text1"/>
          <w:lang w:val="es-ES"/>
        </w:rPr>
        <w:t xml:space="preserve"> estéticos</w:t>
      </w:r>
      <w:r w:rsidR="00BA3964" w:rsidRPr="00DA05D8">
        <w:rPr>
          <w:rFonts w:eastAsia="Times New Roman"/>
          <w:color w:val="000000" w:themeColor="text1"/>
          <w:lang w:val="es-ES"/>
        </w:rPr>
        <w:t>,</w:t>
      </w:r>
      <w:r w:rsidR="0038007E" w:rsidRPr="00DA05D8">
        <w:rPr>
          <w:rFonts w:eastAsia="Times New Roman"/>
          <w:color w:val="000000" w:themeColor="text1"/>
        </w:rPr>
        <w:t xml:space="preserve"> </w:t>
      </w:r>
      <w:r w:rsidR="0070426D" w:rsidRPr="00DA05D8">
        <w:rPr>
          <w:rFonts w:eastAsia="Times New Roman"/>
          <w:color w:val="000000" w:themeColor="text1"/>
        </w:rPr>
        <w:t>que ha</w:t>
      </w:r>
      <w:r w:rsidR="00FF7A6E" w:rsidRPr="00DA05D8">
        <w:rPr>
          <w:rFonts w:eastAsia="Times New Roman"/>
          <w:color w:val="000000" w:themeColor="text1"/>
        </w:rPr>
        <w:t>n</w:t>
      </w:r>
      <w:r w:rsidR="0070426D" w:rsidRPr="00DA05D8">
        <w:rPr>
          <w:rFonts w:eastAsia="Times New Roman"/>
          <w:color w:val="000000" w:themeColor="text1"/>
        </w:rPr>
        <w:t xml:space="preserve"> servido para demandar </w:t>
      </w:r>
      <w:r w:rsidR="009F6B55" w:rsidRPr="00DA05D8">
        <w:rPr>
          <w:rFonts w:eastAsia="Times New Roman"/>
          <w:color w:val="000000" w:themeColor="text1"/>
        </w:rPr>
        <w:t>el reconocimiento y</w:t>
      </w:r>
      <w:r w:rsidR="001C59F0" w:rsidRPr="00DA05D8">
        <w:rPr>
          <w:rFonts w:eastAsia="Times New Roman"/>
          <w:color w:val="000000" w:themeColor="text1"/>
        </w:rPr>
        <w:t xml:space="preserve"> ejercicio </w:t>
      </w:r>
      <w:r w:rsidR="009C6567" w:rsidRPr="00DA05D8">
        <w:rPr>
          <w:rFonts w:eastAsia="Times New Roman"/>
          <w:color w:val="000000" w:themeColor="text1"/>
        </w:rPr>
        <w:t xml:space="preserve">de </w:t>
      </w:r>
      <w:r w:rsidR="0038007E" w:rsidRPr="00DA05D8">
        <w:rPr>
          <w:rFonts w:eastAsia="Times New Roman"/>
          <w:color w:val="000000" w:themeColor="text1"/>
        </w:rPr>
        <w:t>sus derechos.</w:t>
      </w:r>
    </w:p>
    <w:p w14:paraId="7BFEEB43" w14:textId="0908B5A8" w:rsidR="004E5A96" w:rsidRPr="00DA05D8" w:rsidRDefault="0038007E" w:rsidP="001271C0">
      <w:pPr>
        <w:spacing w:line="480" w:lineRule="auto"/>
        <w:jc w:val="both"/>
        <w:rPr>
          <w:color w:val="000000" w:themeColor="text1"/>
        </w:rPr>
      </w:pPr>
      <w:r w:rsidRPr="00DA05D8">
        <w:rPr>
          <w:color w:val="000000" w:themeColor="text1"/>
        </w:rPr>
        <w:t>Continuando con esta propuest</w:t>
      </w:r>
      <w:r w:rsidR="00386212" w:rsidRPr="00DA05D8">
        <w:rPr>
          <w:color w:val="000000" w:themeColor="text1"/>
        </w:rPr>
        <w:t>a</w:t>
      </w:r>
      <w:r w:rsidR="002F065F" w:rsidRPr="00DA05D8">
        <w:rPr>
          <w:color w:val="000000" w:themeColor="text1"/>
        </w:rPr>
        <w:t>,</w:t>
      </w:r>
      <w:r w:rsidR="00F316ED" w:rsidRPr="00DA05D8">
        <w:rPr>
          <w:color w:val="000000" w:themeColor="text1"/>
        </w:rPr>
        <w:t xml:space="preserve"> </w:t>
      </w:r>
      <w:r w:rsidRPr="00DA05D8">
        <w:rPr>
          <w:color w:val="000000" w:themeColor="text1"/>
        </w:rPr>
        <w:t xml:space="preserve">abordamos </w:t>
      </w:r>
      <w:r w:rsidR="00973624" w:rsidRPr="00DA05D8">
        <w:rPr>
          <w:color w:val="000000" w:themeColor="text1"/>
        </w:rPr>
        <w:t>la Antropología Simbólica</w:t>
      </w:r>
      <w:r w:rsidR="00FF7A6E" w:rsidRPr="00DA05D8">
        <w:rPr>
          <w:color w:val="000000" w:themeColor="text1"/>
        </w:rPr>
        <w:t xml:space="preserve"> </w:t>
      </w:r>
      <w:r w:rsidR="00F001AA" w:rsidRPr="00DA05D8">
        <w:rPr>
          <w:color w:val="000000" w:themeColor="text1"/>
        </w:rPr>
        <w:t>(</w:t>
      </w:r>
      <w:r w:rsidR="007B7EF0" w:rsidRPr="00DA05D8">
        <w:rPr>
          <w:color w:val="000000" w:themeColor="text1"/>
        </w:rPr>
        <w:t>Turner</w:t>
      </w:r>
      <w:r w:rsidR="00F001AA" w:rsidRPr="00DA05D8">
        <w:rPr>
          <w:color w:val="000000" w:themeColor="text1"/>
        </w:rPr>
        <w:t>, 1980)</w:t>
      </w:r>
      <w:r w:rsidR="007B7EF0" w:rsidRPr="00DA05D8">
        <w:rPr>
          <w:color w:val="000000" w:themeColor="text1"/>
        </w:rPr>
        <w:t xml:space="preserve"> </w:t>
      </w:r>
      <w:r w:rsidR="0070426D" w:rsidRPr="00DA05D8">
        <w:rPr>
          <w:color w:val="000000" w:themeColor="text1"/>
        </w:rPr>
        <w:t xml:space="preserve">de la que </w:t>
      </w:r>
      <w:r w:rsidR="00CA53EC" w:rsidRPr="00DA05D8">
        <w:rPr>
          <w:color w:val="000000" w:themeColor="text1"/>
        </w:rPr>
        <w:t>tomamos en consideración los si</w:t>
      </w:r>
      <w:r w:rsidR="00973624" w:rsidRPr="00DA05D8">
        <w:rPr>
          <w:color w:val="000000" w:themeColor="text1"/>
        </w:rPr>
        <w:t>gnificados de los símbolos</w:t>
      </w:r>
      <w:r w:rsidR="00A60EA6">
        <w:rPr>
          <w:color w:val="000000" w:themeColor="text1"/>
        </w:rPr>
        <w:t>,</w:t>
      </w:r>
      <w:r w:rsidR="00973624" w:rsidRPr="00DA05D8">
        <w:rPr>
          <w:color w:val="000000" w:themeColor="text1"/>
        </w:rPr>
        <w:t xml:space="preserve"> tanto </w:t>
      </w:r>
      <w:r w:rsidR="00A60EA6">
        <w:rPr>
          <w:color w:val="000000" w:themeColor="text1"/>
        </w:rPr>
        <w:t xml:space="preserve">los </w:t>
      </w:r>
      <w:r w:rsidR="009102A6" w:rsidRPr="00DA05D8">
        <w:rPr>
          <w:color w:val="000000" w:themeColor="text1"/>
        </w:rPr>
        <w:t xml:space="preserve">artísticos </w:t>
      </w:r>
      <w:r w:rsidR="00973624" w:rsidRPr="00DA05D8">
        <w:rPr>
          <w:color w:val="000000" w:themeColor="text1"/>
        </w:rPr>
        <w:lastRenderedPageBreak/>
        <w:t xml:space="preserve">como </w:t>
      </w:r>
      <w:r w:rsidR="009102A6" w:rsidRPr="00DA05D8">
        <w:rPr>
          <w:color w:val="000000" w:themeColor="text1"/>
        </w:rPr>
        <w:t>los vinculados a ellos,</w:t>
      </w:r>
      <w:r w:rsidR="00973624" w:rsidRPr="00DA05D8">
        <w:rPr>
          <w:color w:val="000000" w:themeColor="text1"/>
        </w:rPr>
        <w:t xml:space="preserve"> </w:t>
      </w:r>
      <w:r w:rsidR="00A60EA6">
        <w:rPr>
          <w:color w:val="000000" w:themeColor="text1"/>
        </w:rPr>
        <w:t>para ver</w:t>
      </w:r>
      <w:r w:rsidR="00A60EA6" w:rsidRPr="00DA05D8">
        <w:rPr>
          <w:color w:val="000000" w:themeColor="text1"/>
        </w:rPr>
        <w:t xml:space="preserve"> </w:t>
      </w:r>
      <w:r w:rsidR="00973624" w:rsidRPr="00DA05D8">
        <w:rPr>
          <w:color w:val="000000" w:themeColor="text1"/>
        </w:rPr>
        <w:t>cómo se</w:t>
      </w:r>
      <w:r w:rsidR="009102A6" w:rsidRPr="00DA05D8">
        <w:rPr>
          <w:color w:val="000000" w:themeColor="text1"/>
        </w:rPr>
        <w:t xml:space="preserve"> asocian </w:t>
      </w:r>
      <w:r w:rsidR="00A60EA6">
        <w:rPr>
          <w:color w:val="000000" w:themeColor="text1"/>
        </w:rPr>
        <w:t>y dan</w:t>
      </w:r>
      <w:r w:rsidR="009102A6" w:rsidRPr="00DA05D8">
        <w:rPr>
          <w:color w:val="000000" w:themeColor="text1"/>
        </w:rPr>
        <w:t xml:space="preserve"> sentido a las</w:t>
      </w:r>
      <w:r w:rsidR="00973624" w:rsidRPr="00DA05D8">
        <w:rPr>
          <w:color w:val="000000" w:themeColor="text1"/>
        </w:rPr>
        <w:t xml:space="preserve"> forma</w:t>
      </w:r>
      <w:r w:rsidR="009102A6" w:rsidRPr="00DA05D8">
        <w:rPr>
          <w:color w:val="000000" w:themeColor="text1"/>
        </w:rPr>
        <w:t>s</w:t>
      </w:r>
      <w:r w:rsidR="00973624" w:rsidRPr="00DA05D8">
        <w:rPr>
          <w:color w:val="000000" w:themeColor="text1"/>
        </w:rPr>
        <w:t xml:space="preserve"> de comunicación </w:t>
      </w:r>
      <w:r w:rsidR="009102A6" w:rsidRPr="00DA05D8">
        <w:rPr>
          <w:color w:val="000000" w:themeColor="text1"/>
        </w:rPr>
        <w:t>ligad</w:t>
      </w:r>
      <w:r w:rsidR="00FF7A6E" w:rsidRPr="00DA05D8">
        <w:rPr>
          <w:color w:val="000000" w:themeColor="text1"/>
        </w:rPr>
        <w:t>a</w:t>
      </w:r>
      <w:r w:rsidR="009102A6" w:rsidRPr="00DA05D8">
        <w:rPr>
          <w:color w:val="000000" w:themeColor="text1"/>
        </w:rPr>
        <w:t>s a lo</w:t>
      </w:r>
      <w:r w:rsidR="001750C9" w:rsidRPr="00DA05D8">
        <w:rPr>
          <w:color w:val="000000" w:themeColor="text1"/>
        </w:rPr>
        <w:t>s mundos tangibles e intangible</w:t>
      </w:r>
      <w:r w:rsidR="00F316ED" w:rsidRPr="00DA05D8">
        <w:rPr>
          <w:color w:val="000000" w:themeColor="text1"/>
        </w:rPr>
        <w:t xml:space="preserve">, insumos de gran valor </w:t>
      </w:r>
      <w:r w:rsidR="001750C9" w:rsidRPr="00DA05D8">
        <w:rPr>
          <w:color w:val="000000" w:themeColor="text1"/>
        </w:rPr>
        <w:t xml:space="preserve">que </w:t>
      </w:r>
      <w:r w:rsidR="00A60EA6">
        <w:rPr>
          <w:color w:val="000000" w:themeColor="text1"/>
        </w:rPr>
        <w:t>deben</w:t>
      </w:r>
      <w:r w:rsidR="00A60EA6" w:rsidRPr="00DA05D8">
        <w:rPr>
          <w:color w:val="000000" w:themeColor="text1"/>
        </w:rPr>
        <w:t xml:space="preserve"> </w:t>
      </w:r>
      <w:r w:rsidR="001750C9" w:rsidRPr="00DA05D8">
        <w:rPr>
          <w:color w:val="000000" w:themeColor="text1"/>
        </w:rPr>
        <w:t>ser aprovechados en</w:t>
      </w:r>
      <w:r w:rsidR="00F316ED" w:rsidRPr="00DA05D8">
        <w:rPr>
          <w:color w:val="000000" w:themeColor="text1"/>
        </w:rPr>
        <w:t xml:space="preserve"> la educación</w:t>
      </w:r>
      <w:r w:rsidR="00A60EA6">
        <w:rPr>
          <w:color w:val="000000" w:themeColor="text1"/>
        </w:rPr>
        <w:t xml:space="preserve"> intercultural</w:t>
      </w:r>
      <w:r w:rsidR="00B70C68" w:rsidRPr="00DA05D8">
        <w:rPr>
          <w:color w:val="000000" w:themeColor="text1"/>
        </w:rPr>
        <w:t xml:space="preserve">. </w:t>
      </w:r>
      <w:r w:rsidR="00A60EA6">
        <w:rPr>
          <w:rFonts w:eastAsia="Times New Roman"/>
          <w:color w:val="000000" w:themeColor="text1"/>
        </w:rPr>
        <w:t>Si e</w:t>
      </w:r>
      <w:r w:rsidR="00B70C68" w:rsidRPr="00DA05D8">
        <w:rPr>
          <w:rFonts w:eastAsia="Times New Roman"/>
          <w:color w:val="000000" w:themeColor="text1"/>
        </w:rPr>
        <w:t>l mundo está construido sobre tramas de significación, por lo tanto</w:t>
      </w:r>
      <w:r w:rsidR="00FF7A6E" w:rsidRPr="00DA05D8">
        <w:rPr>
          <w:rFonts w:eastAsia="Times New Roman"/>
          <w:color w:val="000000" w:themeColor="text1"/>
        </w:rPr>
        <w:t>,</w:t>
      </w:r>
      <w:r w:rsidR="00B70C68" w:rsidRPr="00DA05D8">
        <w:rPr>
          <w:rFonts w:eastAsia="Times New Roman"/>
          <w:color w:val="000000" w:themeColor="text1"/>
        </w:rPr>
        <w:t xml:space="preserve"> la cultura es ese entramado de sentidos (</w:t>
      </w:r>
      <w:proofErr w:type="spellStart"/>
      <w:r w:rsidR="00B70C68" w:rsidRPr="00DA05D8">
        <w:rPr>
          <w:rFonts w:eastAsia="Times New Roman"/>
          <w:color w:val="000000" w:themeColor="text1"/>
        </w:rPr>
        <w:t>Geertz</w:t>
      </w:r>
      <w:proofErr w:type="spellEnd"/>
      <w:r w:rsidR="00B70C68" w:rsidRPr="00DA05D8">
        <w:rPr>
          <w:rFonts w:eastAsia="Times New Roman"/>
          <w:color w:val="000000" w:themeColor="text1"/>
        </w:rPr>
        <w:t xml:space="preserve">, 1997). </w:t>
      </w:r>
      <w:r w:rsidR="00973624" w:rsidRPr="00DA05D8">
        <w:rPr>
          <w:color w:val="000000" w:themeColor="text1"/>
        </w:rPr>
        <w:t>Y desde la Antropología Sociocultural</w:t>
      </w:r>
      <w:r w:rsidR="002239BA" w:rsidRPr="00DA05D8">
        <w:rPr>
          <w:color w:val="000000" w:themeColor="text1"/>
        </w:rPr>
        <w:t xml:space="preserve"> </w:t>
      </w:r>
      <w:r w:rsidR="00156EF7">
        <w:rPr>
          <w:color w:val="000000" w:themeColor="text1"/>
        </w:rPr>
        <w:t xml:space="preserve">de Levi </w:t>
      </w:r>
      <w:r w:rsidR="002239BA" w:rsidRPr="00DA05D8">
        <w:rPr>
          <w:color w:val="000000" w:themeColor="text1"/>
        </w:rPr>
        <w:t>Straus</w:t>
      </w:r>
      <w:r w:rsidR="00F03EF3" w:rsidRPr="00DA05D8">
        <w:rPr>
          <w:color w:val="000000" w:themeColor="text1"/>
        </w:rPr>
        <w:t>s</w:t>
      </w:r>
      <w:r w:rsidR="002239BA" w:rsidRPr="00DA05D8">
        <w:rPr>
          <w:color w:val="000000" w:themeColor="text1"/>
        </w:rPr>
        <w:t xml:space="preserve"> </w:t>
      </w:r>
      <w:r w:rsidR="00FF7A6E" w:rsidRPr="00DA05D8">
        <w:rPr>
          <w:color w:val="000000" w:themeColor="text1"/>
        </w:rPr>
        <w:t>(</w:t>
      </w:r>
      <w:r w:rsidR="00F03EF3" w:rsidRPr="00DA05D8">
        <w:rPr>
          <w:color w:val="000000" w:themeColor="text1"/>
        </w:rPr>
        <w:t>1975</w:t>
      </w:r>
      <w:r w:rsidR="00FF7A6E" w:rsidRPr="00DA05D8">
        <w:rPr>
          <w:color w:val="000000" w:themeColor="text1"/>
        </w:rPr>
        <w:t>),</w:t>
      </w:r>
      <w:r w:rsidR="00973624" w:rsidRPr="00DA05D8">
        <w:rPr>
          <w:color w:val="000000" w:themeColor="text1"/>
        </w:rPr>
        <w:t xml:space="preserve"> tomamos referencia a los sistemas de concepción y pensamiento y </w:t>
      </w:r>
      <w:r w:rsidR="00FF7A6E" w:rsidRPr="00DA05D8">
        <w:rPr>
          <w:color w:val="000000" w:themeColor="text1"/>
        </w:rPr>
        <w:t xml:space="preserve">la manera </w:t>
      </w:r>
      <w:r w:rsidR="00973624" w:rsidRPr="00DA05D8">
        <w:rPr>
          <w:color w:val="000000" w:themeColor="text1"/>
        </w:rPr>
        <w:t>como ellos ordenan la lógica de la creación, adaptación y re</w:t>
      </w:r>
      <w:r w:rsidR="00FF7A6E" w:rsidRPr="00DA05D8">
        <w:rPr>
          <w:color w:val="000000" w:themeColor="text1"/>
        </w:rPr>
        <w:t>-</w:t>
      </w:r>
      <w:r w:rsidR="00973624" w:rsidRPr="00DA05D8">
        <w:rPr>
          <w:color w:val="000000" w:themeColor="text1"/>
        </w:rPr>
        <w:t>expos</w:t>
      </w:r>
      <w:r w:rsidR="009102A6" w:rsidRPr="00DA05D8">
        <w:rPr>
          <w:color w:val="000000" w:themeColor="text1"/>
        </w:rPr>
        <w:t>ición de las prácticas artísticas</w:t>
      </w:r>
      <w:r w:rsidR="00973624" w:rsidRPr="00DA05D8">
        <w:rPr>
          <w:color w:val="000000" w:themeColor="text1"/>
        </w:rPr>
        <w:t xml:space="preserve"> en el contexto social y cultural </w:t>
      </w:r>
      <w:r w:rsidR="009102A6" w:rsidRPr="00DA05D8">
        <w:rPr>
          <w:color w:val="000000" w:themeColor="text1"/>
        </w:rPr>
        <w:t>de los pueblos.</w:t>
      </w:r>
      <w:r w:rsidR="00386212" w:rsidRPr="00DA05D8">
        <w:rPr>
          <w:color w:val="000000" w:themeColor="text1"/>
        </w:rPr>
        <w:t xml:space="preserve"> </w:t>
      </w:r>
    </w:p>
    <w:p w14:paraId="491112B1" w14:textId="56B2984C" w:rsidR="00973624" w:rsidRPr="00DA05D8" w:rsidRDefault="00973624" w:rsidP="001271C0">
      <w:pPr>
        <w:spacing w:line="480" w:lineRule="auto"/>
        <w:jc w:val="both"/>
        <w:rPr>
          <w:rFonts w:eastAsia="Times New Roman"/>
          <w:color w:val="000000" w:themeColor="text1"/>
        </w:rPr>
      </w:pPr>
      <w:r w:rsidRPr="00DA05D8">
        <w:rPr>
          <w:color w:val="000000" w:themeColor="text1"/>
        </w:rPr>
        <w:t xml:space="preserve">Esta interacción </w:t>
      </w:r>
      <w:proofErr w:type="spellStart"/>
      <w:r w:rsidRPr="00DA05D8">
        <w:rPr>
          <w:color w:val="000000" w:themeColor="text1"/>
        </w:rPr>
        <w:t>intradisciplinar</w:t>
      </w:r>
      <w:proofErr w:type="spellEnd"/>
      <w:r w:rsidRPr="00DA05D8">
        <w:rPr>
          <w:color w:val="000000" w:themeColor="text1"/>
        </w:rPr>
        <w:t xml:space="preserve"> nos permite tener una visión holística </w:t>
      </w:r>
      <w:r w:rsidR="009102A6" w:rsidRPr="00DA05D8">
        <w:rPr>
          <w:color w:val="000000" w:themeColor="text1"/>
        </w:rPr>
        <w:t>del quehacer artístico</w:t>
      </w:r>
      <w:r w:rsidR="00A60EA6">
        <w:rPr>
          <w:color w:val="000000" w:themeColor="text1"/>
        </w:rPr>
        <w:t xml:space="preserve"> en la cultura</w:t>
      </w:r>
      <w:r w:rsidR="00076A0E" w:rsidRPr="00DA05D8">
        <w:rPr>
          <w:color w:val="000000" w:themeColor="text1"/>
        </w:rPr>
        <w:t>, debido a que l</w:t>
      </w:r>
      <w:r w:rsidR="00076A0E" w:rsidRPr="00DA05D8">
        <w:rPr>
          <w:rFonts w:eastAsia="Times New Roman"/>
          <w:color w:val="000000" w:themeColor="text1"/>
        </w:rPr>
        <w:t>as artes se muestran como</w:t>
      </w:r>
      <w:r w:rsidR="00D6122A" w:rsidRPr="00DA05D8">
        <w:rPr>
          <w:rFonts w:eastAsia="Times New Roman"/>
          <w:color w:val="000000" w:themeColor="text1"/>
        </w:rPr>
        <w:t xml:space="preserve"> (</w:t>
      </w:r>
      <w:proofErr w:type="spellStart"/>
      <w:r w:rsidR="00D6122A" w:rsidRPr="00DA05D8">
        <w:rPr>
          <w:rFonts w:eastAsia="Times New Roman"/>
          <w:color w:val="000000" w:themeColor="text1"/>
        </w:rPr>
        <w:t>Bourriaud</w:t>
      </w:r>
      <w:proofErr w:type="spellEnd"/>
      <w:r w:rsidR="00D6122A" w:rsidRPr="00DA05D8">
        <w:rPr>
          <w:rFonts w:eastAsia="Times New Roman"/>
          <w:color w:val="000000" w:themeColor="text1"/>
        </w:rPr>
        <w:t>, 2006)</w:t>
      </w:r>
      <w:r w:rsidR="00076A0E" w:rsidRPr="00DA05D8">
        <w:rPr>
          <w:rFonts w:eastAsia="Times New Roman"/>
          <w:color w:val="000000" w:themeColor="text1"/>
        </w:rPr>
        <w:t xml:space="preserve"> "un rico terreno de experimentaciones sociales" </w:t>
      </w:r>
      <w:r w:rsidR="00D6122A" w:rsidRPr="00DA05D8">
        <w:rPr>
          <w:rFonts w:eastAsia="Times New Roman"/>
          <w:color w:val="000000" w:themeColor="text1"/>
        </w:rPr>
        <w:t xml:space="preserve">(p. 10) </w:t>
      </w:r>
      <w:r w:rsidR="00076A0E" w:rsidRPr="00DA05D8">
        <w:rPr>
          <w:rFonts w:eastAsia="Times New Roman"/>
          <w:color w:val="000000" w:themeColor="text1"/>
        </w:rPr>
        <w:t xml:space="preserve">y se constituyen en "el lugar de producción de una </w:t>
      </w:r>
      <w:proofErr w:type="spellStart"/>
      <w:r w:rsidR="00076A0E" w:rsidRPr="00DA05D8">
        <w:rPr>
          <w:rFonts w:eastAsia="Times New Roman"/>
          <w:color w:val="000000" w:themeColor="text1"/>
        </w:rPr>
        <w:t>socialidad</w:t>
      </w:r>
      <w:proofErr w:type="spellEnd"/>
      <w:r w:rsidR="00076A0E" w:rsidRPr="00DA05D8">
        <w:rPr>
          <w:rFonts w:eastAsia="Times New Roman"/>
          <w:color w:val="000000" w:themeColor="text1"/>
        </w:rPr>
        <w:t xml:space="preserve"> específica"</w:t>
      </w:r>
      <w:r w:rsidR="00D6122A" w:rsidRPr="00DA05D8">
        <w:rPr>
          <w:rFonts w:eastAsia="Times New Roman"/>
          <w:color w:val="000000" w:themeColor="text1"/>
        </w:rPr>
        <w:t xml:space="preserve"> (p.16</w:t>
      </w:r>
      <w:r w:rsidR="00076A0E" w:rsidRPr="00DA05D8">
        <w:rPr>
          <w:rFonts w:eastAsia="Times New Roman"/>
          <w:color w:val="000000" w:themeColor="text1"/>
        </w:rPr>
        <w:t>).</w:t>
      </w:r>
    </w:p>
    <w:p w14:paraId="643F9193" w14:textId="2127DE32" w:rsidR="00843B95" w:rsidRPr="00DA05D8" w:rsidRDefault="006233EB" w:rsidP="001271C0">
      <w:pPr>
        <w:spacing w:line="480" w:lineRule="auto"/>
        <w:jc w:val="both"/>
        <w:rPr>
          <w:rFonts w:eastAsia="Calibri"/>
          <w:color w:val="000000" w:themeColor="text1"/>
          <w:kern w:val="24"/>
          <w:lang w:val="es-ES"/>
        </w:rPr>
      </w:pPr>
      <w:r w:rsidRPr="00DA05D8">
        <w:rPr>
          <w:rFonts w:eastAsia="Calibri"/>
          <w:color w:val="000000" w:themeColor="text1"/>
          <w:kern w:val="24"/>
          <w:lang w:val="es-ES"/>
        </w:rPr>
        <w:t xml:space="preserve">Las líneas que se </w:t>
      </w:r>
      <w:r w:rsidR="006416C8" w:rsidRPr="00DA05D8">
        <w:rPr>
          <w:rFonts w:eastAsia="Calibri"/>
          <w:color w:val="000000" w:themeColor="text1"/>
          <w:kern w:val="24"/>
          <w:lang w:val="es-ES"/>
        </w:rPr>
        <w:t xml:space="preserve">describen </w:t>
      </w:r>
      <w:r w:rsidRPr="00DA05D8">
        <w:rPr>
          <w:rFonts w:eastAsia="Calibri"/>
          <w:color w:val="000000" w:themeColor="text1"/>
          <w:kern w:val="24"/>
          <w:lang w:val="es-ES"/>
        </w:rPr>
        <w:t xml:space="preserve">en esta </w:t>
      </w:r>
      <w:r w:rsidR="00F316ED" w:rsidRPr="00DA05D8">
        <w:rPr>
          <w:rFonts w:eastAsia="Calibri"/>
          <w:color w:val="000000" w:themeColor="text1"/>
          <w:kern w:val="24"/>
          <w:lang w:val="es-ES"/>
        </w:rPr>
        <w:t>propuesta s</w:t>
      </w:r>
      <w:r w:rsidRPr="00DA05D8">
        <w:rPr>
          <w:rFonts w:eastAsia="Calibri"/>
          <w:color w:val="000000" w:themeColor="text1"/>
          <w:kern w:val="24"/>
          <w:lang w:val="es-ES"/>
        </w:rPr>
        <w:t xml:space="preserve">e basan en las teorías y métodos de la </w:t>
      </w:r>
      <w:r w:rsidR="00A94A71" w:rsidRPr="00DA05D8">
        <w:rPr>
          <w:rFonts w:eastAsia="Calibri"/>
          <w:color w:val="000000" w:themeColor="text1"/>
          <w:kern w:val="24"/>
          <w:lang w:val="es-ES"/>
        </w:rPr>
        <w:t>a</w:t>
      </w:r>
      <w:r w:rsidRPr="00DA05D8">
        <w:rPr>
          <w:rFonts w:eastAsia="Calibri"/>
          <w:color w:val="000000" w:themeColor="text1"/>
          <w:kern w:val="24"/>
          <w:lang w:val="es-ES"/>
        </w:rPr>
        <w:t xml:space="preserve">ntropología moderna, </w:t>
      </w:r>
      <w:r w:rsidR="00A60EA6">
        <w:rPr>
          <w:rFonts w:eastAsia="Calibri"/>
          <w:color w:val="000000" w:themeColor="text1"/>
          <w:kern w:val="24"/>
          <w:lang w:val="es-ES"/>
        </w:rPr>
        <w:t>desde la que estudiamos</w:t>
      </w:r>
      <w:r w:rsidR="00A60EA6">
        <w:rPr>
          <w:rFonts w:eastAsia="Times New Roman"/>
          <w:color w:val="000000" w:themeColor="text1"/>
          <w:kern w:val="24"/>
          <w:lang w:val="es-EC"/>
        </w:rPr>
        <w:t xml:space="preserve"> </w:t>
      </w:r>
      <w:r w:rsidRPr="00DA05D8">
        <w:rPr>
          <w:rFonts w:eastAsia="Times New Roman"/>
          <w:color w:val="000000" w:themeColor="text1"/>
          <w:kern w:val="24"/>
          <w:lang w:val="es-EC"/>
        </w:rPr>
        <w:t>el rol de las artes en una sociedad y su interacción con el contexto cultural, histórico y social</w:t>
      </w:r>
      <w:r w:rsidR="00A60EA6">
        <w:rPr>
          <w:rFonts w:eastAsia="Times New Roman"/>
          <w:color w:val="000000" w:themeColor="text1"/>
          <w:kern w:val="24"/>
          <w:lang w:val="es-EC"/>
        </w:rPr>
        <w:t xml:space="preserve"> (Nettl, 1964)</w:t>
      </w:r>
      <w:r w:rsidR="00A60EA6">
        <w:rPr>
          <w:rFonts w:eastAsia="Calibri"/>
          <w:color w:val="000000" w:themeColor="text1"/>
          <w:kern w:val="24"/>
          <w:lang w:val="es-ES"/>
        </w:rPr>
        <w:t>.</w:t>
      </w:r>
      <w:r w:rsidR="001861F8" w:rsidRPr="00DA05D8">
        <w:rPr>
          <w:rFonts w:eastAsia="Calibri"/>
          <w:color w:val="000000" w:themeColor="text1"/>
          <w:kern w:val="24"/>
          <w:lang w:val="es-ES"/>
        </w:rPr>
        <w:t xml:space="preserve"> Est</w:t>
      </w:r>
      <w:r w:rsidR="002239BA" w:rsidRPr="00DA05D8">
        <w:rPr>
          <w:rFonts w:eastAsia="Calibri"/>
          <w:color w:val="000000" w:themeColor="text1"/>
          <w:kern w:val="24"/>
          <w:lang w:val="es-ES"/>
        </w:rPr>
        <w:t xml:space="preserve">e </w:t>
      </w:r>
      <w:r w:rsidR="00A60EA6" w:rsidRPr="00DA05D8">
        <w:rPr>
          <w:rFonts w:eastAsia="Calibri"/>
          <w:color w:val="000000" w:themeColor="text1"/>
          <w:kern w:val="24"/>
          <w:lang w:val="es-ES"/>
        </w:rPr>
        <w:t>enfoque ha</w:t>
      </w:r>
      <w:r w:rsidR="00EC59FA" w:rsidRPr="00DA05D8">
        <w:rPr>
          <w:rFonts w:eastAsia="Calibri"/>
          <w:color w:val="000000" w:themeColor="text1"/>
          <w:kern w:val="24"/>
          <w:lang w:val="es-ES"/>
        </w:rPr>
        <w:t xml:space="preserve"> sido desarrollad</w:t>
      </w:r>
      <w:r w:rsidR="00D976A1">
        <w:rPr>
          <w:rFonts w:eastAsia="Calibri"/>
          <w:color w:val="000000" w:themeColor="text1"/>
          <w:kern w:val="24"/>
          <w:lang w:val="es-ES"/>
        </w:rPr>
        <w:t>o</w:t>
      </w:r>
      <w:r w:rsidR="00EC59FA" w:rsidRPr="00DA05D8">
        <w:rPr>
          <w:rFonts w:eastAsia="Calibri"/>
          <w:color w:val="000000" w:themeColor="text1"/>
          <w:kern w:val="24"/>
          <w:lang w:val="es-ES"/>
        </w:rPr>
        <w:t xml:space="preserve"> y aplicad</w:t>
      </w:r>
      <w:r w:rsidR="00D976A1">
        <w:rPr>
          <w:rFonts w:eastAsia="Calibri"/>
          <w:color w:val="000000" w:themeColor="text1"/>
          <w:kern w:val="24"/>
          <w:lang w:val="es-ES"/>
        </w:rPr>
        <w:t>o</w:t>
      </w:r>
      <w:r w:rsidR="00EC59FA" w:rsidRPr="00DA05D8">
        <w:rPr>
          <w:rFonts w:eastAsia="Calibri"/>
          <w:color w:val="000000" w:themeColor="text1"/>
          <w:kern w:val="24"/>
          <w:lang w:val="es-ES"/>
        </w:rPr>
        <w:t xml:space="preserve"> en experiencias </w:t>
      </w:r>
      <w:r w:rsidR="00734F40" w:rsidRPr="00DA05D8">
        <w:rPr>
          <w:rFonts w:eastAsia="Calibri"/>
          <w:color w:val="000000" w:themeColor="text1"/>
          <w:kern w:val="24"/>
          <w:lang w:val="es-ES"/>
        </w:rPr>
        <w:t>de prácticas pedagógicas</w:t>
      </w:r>
      <w:r w:rsidR="00EC59FA" w:rsidRPr="00DA05D8">
        <w:rPr>
          <w:rFonts w:eastAsia="Calibri"/>
          <w:color w:val="000000" w:themeColor="text1"/>
          <w:kern w:val="24"/>
          <w:lang w:val="es-ES"/>
        </w:rPr>
        <w:t xml:space="preserve"> llevadas a cabo con los estudiantes </w:t>
      </w:r>
      <w:r w:rsidR="00843B95" w:rsidRPr="00DA05D8">
        <w:rPr>
          <w:rFonts w:eastAsia="Calibri"/>
          <w:color w:val="000000" w:themeColor="text1"/>
          <w:kern w:val="24"/>
          <w:lang w:val="es-ES"/>
        </w:rPr>
        <w:t>con el propósito de alcanzar diversos dominios</w:t>
      </w:r>
      <w:r w:rsidR="00610E8E" w:rsidRPr="00DA05D8">
        <w:rPr>
          <w:rFonts w:eastAsia="Calibri"/>
          <w:color w:val="000000" w:themeColor="text1"/>
          <w:kern w:val="24"/>
          <w:lang w:val="es-ES"/>
        </w:rPr>
        <w:t xml:space="preserve"> </w:t>
      </w:r>
      <w:r w:rsidR="00843B95" w:rsidRPr="00DA05D8">
        <w:rPr>
          <w:rFonts w:eastAsia="Calibri"/>
          <w:color w:val="000000" w:themeColor="text1"/>
          <w:kern w:val="24"/>
          <w:lang w:val="es-ES"/>
        </w:rPr>
        <w:t xml:space="preserve">que </w:t>
      </w:r>
      <w:r w:rsidR="00D976A1">
        <w:rPr>
          <w:rFonts w:eastAsia="Calibri"/>
          <w:color w:val="000000" w:themeColor="text1"/>
          <w:kern w:val="24"/>
          <w:lang w:val="es-ES"/>
        </w:rPr>
        <w:t>se entretejen</w:t>
      </w:r>
      <w:r w:rsidR="00D976A1" w:rsidRPr="00DA05D8">
        <w:rPr>
          <w:rFonts w:eastAsia="Calibri"/>
          <w:color w:val="000000" w:themeColor="text1"/>
          <w:kern w:val="24"/>
          <w:lang w:val="es-ES"/>
        </w:rPr>
        <w:t xml:space="preserve"> </w:t>
      </w:r>
      <w:r w:rsidR="00843B95" w:rsidRPr="00DA05D8">
        <w:rPr>
          <w:rFonts w:eastAsia="Calibri"/>
          <w:color w:val="000000" w:themeColor="text1"/>
          <w:kern w:val="24"/>
          <w:lang w:val="es-ES"/>
        </w:rPr>
        <w:t xml:space="preserve">entre </w:t>
      </w:r>
      <w:r w:rsidR="00D976A1">
        <w:rPr>
          <w:rFonts w:eastAsia="Calibri"/>
          <w:color w:val="000000" w:themeColor="text1"/>
          <w:kern w:val="24"/>
          <w:lang w:val="es-ES"/>
        </w:rPr>
        <w:t>los</w:t>
      </w:r>
      <w:r w:rsidR="00D976A1" w:rsidRPr="00DA05D8">
        <w:rPr>
          <w:rFonts w:eastAsia="Calibri"/>
          <w:color w:val="000000" w:themeColor="text1"/>
          <w:kern w:val="24"/>
          <w:lang w:val="es-ES"/>
        </w:rPr>
        <w:t xml:space="preserve"> </w:t>
      </w:r>
      <w:r w:rsidR="00843B95" w:rsidRPr="00DA05D8">
        <w:rPr>
          <w:rFonts w:eastAsia="Calibri"/>
          <w:color w:val="000000" w:themeColor="text1"/>
          <w:kern w:val="24"/>
          <w:lang w:val="es-ES"/>
        </w:rPr>
        <w:t>campo</w:t>
      </w:r>
      <w:r w:rsidR="00D976A1">
        <w:rPr>
          <w:rFonts w:eastAsia="Calibri"/>
          <w:color w:val="000000" w:themeColor="text1"/>
          <w:kern w:val="24"/>
          <w:lang w:val="es-ES"/>
        </w:rPr>
        <w:t>s</w:t>
      </w:r>
      <w:r w:rsidR="00843B95" w:rsidRPr="00DA05D8">
        <w:rPr>
          <w:rFonts w:eastAsia="Calibri"/>
          <w:color w:val="000000" w:themeColor="text1"/>
          <w:kern w:val="24"/>
          <w:lang w:val="es-ES"/>
        </w:rPr>
        <w:t xml:space="preserve"> de las artes, la educación y la pedagogía.</w:t>
      </w:r>
    </w:p>
    <w:p w14:paraId="1D3548CB" w14:textId="08F801F4" w:rsidR="00B94861" w:rsidRPr="00DA05D8" w:rsidRDefault="00386212" w:rsidP="001271C0">
      <w:pPr>
        <w:spacing w:line="480" w:lineRule="auto"/>
        <w:jc w:val="both"/>
        <w:rPr>
          <w:color w:val="000000" w:themeColor="text1"/>
          <w:lang w:val="es-EC"/>
        </w:rPr>
      </w:pPr>
      <w:r w:rsidRPr="00DA05D8">
        <w:rPr>
          <w:color w:val="000000" w:themeColor="text1"/>
          <w:lang w:val="es-EC"/>
        </w:rPr>
        <w:t xml:space="preserve">Para </w:t>
      </w:r>
      <w:r w:rsidR="00973624" w:rsidRPr="00DA05D8">
        <w:rPr>
          <w:color w:val="000000" w:themeColor="text1"/>
          <w:lang w:val="es-EC"/>
        </w:rPr>
        <w:t xml:space="preserve">obtener un acercamiento metodológico </w:t>
      </w:r>
      <w:r w:rsidRPr="00DA05D8">
        <w:rPr>
          <w:color w:val="000000" w:themeColor="text1"/>
          <w:lang w:val="es-EC"/>
        </w:rPr>
        <w:t>más completo en cuanto a</w:t>
      </w:r>
      <w:r w:rsidR="00973624" w:rsidRPr="00DA05D8">
        <w:rPr>
          <w:color w:val="000000" w:themeColor="text1"/>
          <w:lang w:val="es-EC"/>
        </w:rPr>
        <w:t xml:space="preserve"> la interpretación de fenómenos psicológicos, soc</w:t>
      </w:r>
      <w:r w:rsidRPr="00DA05D8">
        <w:rPr>
          <w:color w:val="000000" w:themeColor="text1"/>
          <w:lang w:val="es-EC"/>
        </w:rPr>
        <w:t>iales, históricos y culturales</w:t>
      </w:r>
      <w:r w:rsidR="00A94A71" w:rsidRPr="00DA05D8">
        <w:rPr>
          <w:color w:val="000000" w:themeColor="text1"/>
          <w:lang w:val="es-EC"/>
        </w:rPr>
        <w:t xml:space="preserve"> asociados a las artes</w:t>
      </w:r>
      <w:r w:rsidRPr="00DA05D8">
        <w:rPr>
          <w:color w:val="000000" w:themeColor="text1"/>
          <w:lang w:val="es-EC"/>
        </w:rPr>
        <w:t>, nos valemos de</w:t>
      </w:r>
      <w:r w:rsidR="00B94861" w:rsidRPr="00DA05D8">
        <w:rPr>
          <w:color w:val="000000" w:themeColor="text1"/>
          <w:lang w:val="es-EC"/>
        </w:rPr>
        <w:t xml:space="preserve">l análisis </w:t>
      </w:r>
      <w:r w:rsidRPr="00DA05D8">
        <w:rPr>
          <w:color w:val="000000" w:themeColor="text1"/>
          <w:lang w:val="es-EC"/>
        </w:rPr>
        <w:t>hermenéutic</w:t>
      </w:r>
      <w:r w:rsidR="00B94861" w:rsidRPr="00DA05D8">
        <w:rPr>
          <w:color w:val="000000" w:themeColor="text1"/>
          <w:lang w:val="es-EC"/>
        </w:rPr>
        <w:t>o</w:t>
      </w:r>
      <w:r w:rsidRPr="00DA05D8">
        <w:rPr>
          <w:rStyle w:val="Refdenotaalpie"/>
          <w:color w:val="000000" w:themeColor="text1"/>
          <w:lang w:val="es-EC"/>
        </w:rPr>
        <w:footnoteReference w:id="3"/>
      </w:r>
      <w:r w:rsidRPr="00DA05D8">
        <w:rPr>
          <w:color w:val="000000" w:themeColor="text1"/>
          <w:lang w:val="es-EC"/>
        </w:rPr>
        <w:t xml:space="preserve"> que nos ayuda a comprender el</w:t>
      </w:r>
      <w:r w:rsidR="00852920" w:rsidRPr="00DA05D8">
        <w:rPr>
          <w:color w:val="000000" w:themeColor="text1"/>
          <w:lang w:val="es-EC"/>
        </w:rPr>
        <w:t xml:space="preserve"> quehacer artístico</w:t>
      </w:r>
      <w:r w:rsidR="00973624" w:rsidRPr="00DA05D8">
        <w:rPr>
          <w:color w:val="000000" w:themeColor="text1"/>
          <w:lang w:val="es-EC"/>
        </w:rPr>
        <w:t xml:space="preserve"> que involucra: concepciones, aspectos míticos, simbólicos y manifestaciones artísticas que se despliegan en las </w:t>
      </w:r>
      <w:r w:rsidRPr="00DA05D8">
        <w:rPr>
          <w:color w:val="000000" w:themeColor="text1"/>
          <w:lang w:val="es-EC"/>
        </w:rPr>
        <w:t>distintas</w:t>
      </w:r>
      <w:r w:rsidR="00973624" w:rsidRPr="00DA05D8">
        <w:rPr>
          <w:color w:val="000000" w:themeColor="text1"/>
          <w:lang w:val="es-EC"/>
        </w:rPr>
        <w:t xml:space="preserve"> práctica</w:t>
      </w:r>
      <w:r w:rsidR="00013FD7" w:rsidRPr="00DA05D8">
        <w:rPr>
          <w:color w:val="000000" w:themeColor="text1"/>
          <w:lang w:val="es-EC"/>
        </w:rPr>
        <w:t xml:space="preserve">s interpretativas </w:t>
      </w:r>
      <w:r w:rsidR="00076A0E" w:rsidRPr="00DA05D8">
        <w:rPr>
          <w:color w:val="000000" w:themeColor="text1"/>
          <w:lang w:val="es-EC"/>
        </w:rPr>
        <w:t xml:space="preserve">orales, </w:t>
      </w:r>
      <w:r w:rsidR="00013FD7" w:rsidRPr="00DA05D8">
        <w:rPr>
          <w:color w:val="000000" w:themeColor="text1"/>
          <w:lang w:val="es-EC"/>
        </w:rPr>
        <w:t xml:space="preserve">musicales, dancísticas, </w:t>
      </w:r>
      <w:r w:rsidRPr="00DA05D8">
        <w:rPr>
          <w:color w:val="000000" w:themeColor="text1"/>
          <w:lang w:val="es-EC"/>
        </w:rPr>
        <w:t xml:space="preserve">pictóricas, </w:t>
      </w:r>
      <w:r w:rsidR="00013FD7" w:rsidRPr="00DA05D8">
        <w:rPr>
          <w:color w:val="000000" w:themeColor="text1"/>
          <w:lang w:val="es-EC"/>
        </w:rPr>
        <w:t>artesanales</w:t>
      </w:r>
      <w:r w:rsidRPr="00DA05D8">
        <w:rPr>
          <w:color w:val="000000" w:themeColor="text1"/>
          <w:lang w:val="es-EC"/>
        </w:rPr>
        <w:t xml:space="preserve">, etc. </w:t>
      </w:r>
      <w:r w:rsidR="00A94A71" w:rsidRPr="00DA05D8">
        <w:rPr>
          <w:color w:val="000000" w:themeColor="text1"/>
          <w:lang w:val="es-EC"/>
        </w:rPr>
        <w:t xml:space="preserve">En los hechos, </w:t>
      </w:r>
      <w:r w:rsidR="006133E2" w:rsidRPr="00DA05D8">
        <w:rPr>
          <w:color w:val="000000" w:themeColor="text1"/>
          <w:lang w:val="es-EC"/>
        </w:rPr>
        <w:t xml:space="preserve">siguiendo a Lotman (1993), </w:t>
      </w:r>
      <w:r w:rsidR="00A94A71" w:rsidRPr="00DA05D8">
        <w:rPr>
          <w:color w:val="000000" w:themeColor="text1"/>
          <w:lang w:val="es-EC"/>
        </w:rPr>
        <w:t xml:space="preserve">toda obra de arte </w:t>
      </w:r>
      <w:r w:rsidR="00A94A71" w:rsidRPr="00DA05D8">
        <w:rPr>
          <w:color w:val="000000" w:themeColor="text1"/>
          <w:lang w:val="es-EC"/>
        </w:rPr>
        <w:lastRenderedPageBreak/>
        <w:t>es un</w:t>
      </w:r>
      <w:r w:rsidR="00AE7FD2" w:rsidRPr="00DA05D8">
        <w:rPr>
          <w:color w:val="000000" w:themeColor="text1"/>
          <w:lang w:val="es-EC"/>
        </w:rPr>
        <w:t>a conjunciòn de</w:t>
      </w:r>
      <w:r w:rsidR="00A94A71" w:rsidRPr="00DA05D8">
        <w:rPr>
          <w:color w:val="000000" w:themeColor="text1"/>
          <w:lang w:val="es-EC"/>
        </w:rPr>
        <w:t xml:space="preserve"> texto</w:t>
      </w:r>
      <w:r w:rsidR="00AE7FD2" w:rsidRPr="00DA05D8">
        <w:rPr>
          <w:color w:val="000000" w:themeColor="text1"/>
          <w:lang w:val="es-EC"/>
        </w:rPr>
        <w:t>s</w:t>
      </w:r>
      <w:r w:rsidR="00A94A71" w:rsidRPr="00DA05D8">
        <w:rPr>
          <w:color w:val="000000" w:themeColor="text1"/>
          <w:lang w:val="es-EC"/>
        </w:rPr>
        <w:t xml:space="preserve"> llenos de signos que cobran s</w:t>
      </w:r>
      <w:r w:rsidR="006133E2" w:rsidRPr="00DA05D8">
        <w:rPr>
          <w:color w:val="000000" w:themeColor="text1"/>
          <w:lang w:val="es-EC"/>
        </w:rPr>
        <w:t>ignificados múltiples</w:t>
      </w:r>
      <w:r w:rsidR="00A94A71" w:rsidRPr="00DA05D8">
        <w:rPr>
          <w:color w:val="000000" w:themeColor="text1"/>
          <w:lang w:val="es-EC"/>
        </w:rPr>
        <w:t xml:space="preserve"> </w:t>
      </w:r>
      <w:r w:rsidR="006133E2" w:rsidRPr="00DA05D8">
        <w:rPr>
          <w:color w:val="000000" w:themeColor="text1"/>
          <w:lang w:val="es-EC"/>
        </w:rPr>
        <w:t>para</w:t>
      </w:r>
      <w:r w:rsidR="00A94A71" w:rsidRPr="00DA05D8">
        <w:rPr>
          <w:color w:val="000000" w:themeColor="text1"/>
          <w:lang w:val="es-EC"/>
        </w:rPr>
        <w:t xml:space="preserve"> </w:t>
      </w:r>
      <w:r w:rsidR="006133E2" w:rsidRPr="00DA05D8">
        <w:rPr>
          <w:color w:val="000000" w:themeColor="text1"/>
          <w:lang w:val="es-EC"/>
        </w:rPr>
        <w:t xml:space="preserve">darle sentidos a </w:t>
      </w:r>
      <w:r w:rsidR="00A94A71" w:rsidRPr="00DA05D8">
        <w:rPr>
          <w:color w:val="000000" w:themeColor="text1"/>
          <w:lang w:val="es-EC"/>
        </w:rPr>
        <w:t>la obra. Estos signos tienen que ver con la urdimbre de valoraciones estéticas</w:t>
      </w:r>
      <w:r w:rsidR="004A22DA" w:rsidRPr="00DA05D8">
        <w:rPr>
          <w:color w:val="000000" w:themeColor="text1"/>
          <w:lang w:val="es-EC"/>
        </w:rPr>
        <w:t>, tanto las que vienen del contexto como aquellas que son</w:t>
      </w:r>
      <w:r w:rsidR="00A94A71" w:rsidRPr="00DA05D8">
        <w:rPr>
          <w:color w:val="000000" w:themeColor="text1"/>
          <w:lang w:val="es-EC"/>
        </w:rPr>
        <w:t xml:space="preserve"> propias del arte </w:t>
      </w:r>
      <w:r w:rsidR="004A22DA" w:rsidRPr="00DA05D8">
        <w:rPr>
          <w:color w:val="000000" w:themeColor="text1"/>
          <w:lang w:val="es-EC"/>
        </w:rPr>
        <w:t xml:space="preserve">en ese lugar y momento, y que son incorporadas por el artista en su obra para producir las impresiones sensoriales y perceptivas a las que aspira. </w:t>
      </w:r>
    </w:p>
    <w:p w14:paraId="75BEBE08" w14:textId="38B99B8D" w:rsidR="00D42DCE" w:rsidRPr="00DA05D8" w:rsidRDefault="004A22DA" w:rsidP="001271C0">
      <w:pPr>
        <w:spacing w:line="480" w:lineRule="auto"/>
        <w:jc w:val="both"/>
        <w:rPr>
          <w:color w:val="000000" w:themeColor="text1"/>
          <w:lang w:val="es-EC"/>
        </w:rPr>
      </w:pPr>
      <w:r w:rsidRPr="00DA05D8">
        <w:rPr>
          <w:color w:val="000000" w:themeColor="text1"/>
          <w:kern w:val="24"/>
          <w:lang w:val="es-EC"/>
        </w:rPr>
        <w:t>El</w:t>
      </w:r>
      <w:r w:rsidR="005C5578" w:rsidRPr="00DA05D8">
        <w:rPr>
          <w:color w:val="000000" w:themeColor="text1"/>
          <w:kern w:val="24"/>
          <w:lang w:val="es-EC"/>
        </w:rPr>
        <w:t xml:space="preserve"> ser humano ha descubierto su propio método para </w:t>
      </w:r>
      <w:r w:rsidRPr="00DA05D8">
        <w:rPr>
          <w:color w:val="000000" w:themeColor="text1"/>
          <w:kern w:val="24"/>
          <w:lang w:val="es-EC"/>
        </w:rPr>
        <w:t>relacionarse con los otros y con</w:t>
      </w:r>
      <w:r w:rsidR="005C5578" w:rsidRPr="00DA05D8">
        <w:rPr>
          <w:color w:val="000000" w:themeColor="text1"/>
          <w:kern w:val="24"/>
          <w:lang w:val="es-EC"/>
        </w:rPr>
        <w:t xml:space="preserve"> su entorno</w:t>
      </w:r>
      <w:r w:rsidRPr="00DA05D8">
        <w:rPr>
          <w:color w:val="000000" w:themeColor="text1"/>
          <w:kern w:val="24"/>
          <w:lang w:val="es-EC"/>
        </w:rPr>
        <w:t xml:space="preserve"> a partir de la articulación existente</w:t>
      </w:r>
      <w:r w:rsidR="005C5578" w:rsidRPr="00DA05D8">
        <w:rPr>
          <w:color w:val="000000" w:themeColor="text1"/>
          <w:kern w:val="24"/>
          <w:lang w:val="es-EC"/>
        </w:rPr>
        <w:t xml:space="preserve"> entre el sistema receptor y el sistema efector</w:t>
      </w:r>
      <w:r w:rsidR="004D6CEF" w:rsidRPr="00DA05D8">
        <w:rPr>
          <w:color w:val="000000" w:themeColor="text1"/>
          <w:kern w:val="24"/>
          <w:lang w:val="es-EC"/>
        </w:rPr>
        <w:t>, entre los cuales</w:t>
      </w:r>
      <w:r w:rsidR="005C5578" w:rsidRPr="00DA05D8">
        <w:rPr>
          <w:color w:val="000000" w:themeColor="text1"/>
          <w:kern w:val="24"/>
          <w:lang w:val="es-EC"/>
        </w:rPr>
        <w:t xml:space="preserve"> </w:t>
      </w:r>
      <w:r w:rsidR="005C5578" w:rsidRPr="00DA05D8">
        <w:rPr>
          <w:rFonts w:eastAsia="Times New Roman"/>
          <w:color w:val="000000" w:themeColor="text1"/>
        </w:rPr>
        <w:t xml:space="preserve">existe un </w:t>
      </w:r>
      <w:r w:rsidR="001040A3" w:rsidRPr="00DA05D8">
        <w:rPr>
          <w:rFonts w:eastAsia="Times New Roman"/>
          <w:color w:val="000000" w:themeColor="text1"/>
        </w:rPr>
        <w:t>sistema simbólico</w:t>
      </w:r>
      <w:r w:rsidR="002F065F" w:rsidRPr="00DA05D8">
        <w:rPr>
          <w:rFonts w:eastAsia="Times New Roman"/>
          <w:color w:val="000000" w:themeColor="text1"/>
        </w:rPr>
        <w:t>. E</w:t>
      </w:r>
      <w:r w:rsidR="00F3415F" w:rsidRPr="00DA05D8">
        <w:rPr>
          <w:color w:val="000000" w:themeColor="text1"/>
          <w:kern w:val="24"/>
          <w:lang w:val="es-EC"/>
        </w:rPr>
        <w:t xml:space="preserve">n palabras de </w:t>
      </w:r>
      <w:proofErr w:type="spellStart"/>
      <w:r w:rsidR="00F3415F" w:rsidRPr="00DA05D8">
        <w:rPr>
          <w:rFonts w:eastAsia="Times New Roman"/>
          <w:color w:val="000000" w:themeColor="text1"/>
        </w:rPr>
        <w:t>Cassirer</w:t>
      </w:r>
      <w:proofErr w:type="spellEnd"/>
      <w:r w:rsidR="007641C4" w:rsidRPr="00DA05D8">
        <w:rPr>
          <w:rFonts w:eastAsia="Times New Roman"/>
          <w:color w:val="000000" w:themeColor="text1"/>
        </w:rPr>
        <w:t xml:space="preserve"> (1967)</w:t>
      </w:r>
      <w:r w:rsidR="002F065F" w:rsidRPr="00DA05D8">
        <w:rPr>
          <w:rFonts w:eastAsia="Times New Roman"/>
          <w:color w:val="000000" w:themeColor="text1"/>
        </w:rPr>
        <w:t>:</w:t>
      </w:r>
    </w:p>
    <w:p w14:paraId="70D0D469" w14:textId="559B1551" w:rsidR="005C5578" w:rsidRPr="00DA05D8" w:rsidRDefault="005C5578" w:rsidP="001271C0">
      <w:pPr>
        <w:spacing w:line="480" w:lineRule="auto"/>
        <w:ind w:left="708"/>
        <w:jc w:val="both"/>
        <w:rPr>
          <w:color w:val="000000" w:themeColor="text1"/>
          <w:lang w:val="es-EC"/>
        </w:rPr>
      </w:pPr>
      <w:r w:rsidRPr="00DA05D8">
        <w:rPr>
          <w:rFonts w:eastAsia="Times New Roman"/>
          <w:color w:val="000000" w:themeColor="text1"/>
        </w:rPr>
        <w:t>El hombre no puede escapar de su propio logro, no le queda más remedio que adoptar las condiciones de su propia vida; ya no vive solamente en un puro universo físico sino en un universo simbólico. El lenguaje, el mito, el arte y la religión constituyen partes de este universo, forman los diversos hilos que tejen la red simbólica, la urdimbre complicada de la experiencia humana</w:t>
      </w:r>
      <w:r w:rsidR="00C8427E" w:rsidRPr="00DA05D8">
        <w:rPr>
          <w:rFonts w:eastAsia="Times New Roman"/>
          <w:color w:val="000000" w:themeColor="text1"/>
        </w:rPr>
        <w:t>.</w:t>
      </w:r>
      <w:r w:rsidR="001040A3" w:rsidRPr="00DA05D8">
        <w:rPr>
          <w:rFonts w:eastAsia="Times New Roman"/>
          <w:color w:val="000000" w:themeColor="text1"/>
        </w:rPr>
        <w:t xml:space="preserve"> </w:t>
      </w:r>
      <w:r w:rsidR="00F3415F" w:rsidRPr="00DA05D8">
        <w:rPr>
          <w:color w:val="000000" w:themeColor="text1"/>
          <w:kern w:val="24"/>
          <w:lang w:val="es-EC"/>
        </w:rPr>
        <w:t>(</w:t>
      </w:r>
      <w:r w:rsidR="00771479" w:rsidRPr="00DA05D8">
        <w:rPr>
          <w:rFonts w:eastAsia="Times New Roman"/>
          <w:color w:val="000000" w:themeColor="text1"/>
        </w:rPr>
        <w:t>p.</w:t>
      </w:r>
      <w:r w:rsidR="002B3816" w:rsidRPr="00DA05D8">
        <w:rPr>
          <w:rFonts w:eastAsia="Times New Roman"/>
          <w:color w:val="000000" w:themeColor="text1"/>
        </w:rPr>
        <w:t xml:space="preserve"> </w:t>
      </w:r>
      <w:r w:rsidR="00771479" w:rsidRPr="00DA05D8">
        <w:rPr>
          <w:rFonts w:eastAsia="Times New Roman"/>
          <w:color w:val="000000" w:themeColor="text1"/>
        </w:rPr>
        <w:t>214</w:t>
      </w:r>
      <w:r w:rsidR="00F3415F" w:rsidRPr="00DA05D8">
        <w:rPr>
          <w:rFonts w:eastAsia="Times New Roman"/>
          <w:color w:val="000000" w:themeColor="text1"/>
        </w:rPr>
        <w:t>)</w:t>
      </w:r>
      <w:r w:rsidR="00C8427E" w:rsidRPr="00DA05D8">
        <w:rPr>
          <w:rFonts w:eastAsia="Times New Roman"/>
          <w:color w:val="000000" w:themeColor="text1"/>
        </w:rPr>
        <w:t xml:space="preserve"> </w:t>
      </w:r>
    </w:p>
    <w:p w14:paraId="78A1DE6A" w14:textId="22E937C7" w:rsidR="008B1DF2" w:rsidRPr="00DA05D8" w:rsidRDefault="004D6CEF" w:rsidP="001271C0">
      <w:pPr>
        <w:spacing w:line="480" w:lineRule="auto"/>
        <w:jc w:val="both"/>
        <w:rPr>
          <w:rFonts w:eastAsia="Calibri"/>
          <w:color w:val="000000" w:themeColor="text1"/>
          <w:kern w:val="24"/>
          <w:lang w:val="es-ES"/>
        </w:rPr>
      </w:pPr>
      <w:r w:rsidRPr="00DA05D8">
        <w:rPr>
          <w:rFonts w:eastAsia="Times New Roman"/>
          <w:color w:val="000000" w:themeColor="text1"/>
        </w:rPr>
        <w:t>Del</w:t>
      </w:r>
      <w:r w:rsidR="009B1081" w:rsidRPr="00DA05D8">
        <w:rPr>
          <w:rFonts w:eastAsia="Times New Roman"/>
          <w:color w:val="000000" w:themeColor="text1"/>
        </w:rPr>
        <w:t xml:space="preserve"> uso</w:t>
      </w:r>
      <w:r w:rsidR="004A22DA" w:rsidRPr="00DA05D8">
        <w:rPr>
          <w:rFonts w:eastAsia="Times New Roman"/>
          <w:color w:val="000000" w:themeColor="text1"/>
        </w:rPr>
        <w:t xml:space="preserve"> combinado, </w:t>
      </w:r>
      <w:proofErr w:type="spellStart"/>
      <w:r w:rsidR="004A22DA" w:rsidRPr="00DA05D8">
        <w:rPr>
          <w:rFonts w:eastAsia="Times New Roman"/>
          <w:color w:val="000000" w:themeColor="text1"/>
        </w:rPr>
        <w:t>transdisciplinar</w:t>
      </w:r>
      <w:proofErr w:type="spellEnd"/>
      <w:r w:rsidR="004A22DA" w:rsidRPr="00DA05D8">
        <w:rPr>
          <w:rFonts w:eastAsia="Times New Roman"/>
          <w:color w:val="000000" w:themeColor="text1"/>
        </w:rPr>
        <w:t>,</w:t>
      </w:r>
      <w:r w:rsidR="009B1081" w:rsidRPr="00DA05D8">
        <w:rPr>
          <w:rFonts w:eastAsia="Times New Roman"/>
          <w:color w:val="000000" w:themeColor="text1"/>
        </w:rPr>
        <w:t xml:space="preserve"> de este</w:t>
      </w:r>
      <w:r w:rsidR="00D6122A" w:rsidRPr="00DA05D8">
        <w:rPr>
          <w:rFonts w:eastAsia="Times New Roman"/>
          <w:color w:val="000000" w:themeColor="text1"/>
        </w:rPr>
        <w:t xml:space="preserve"> enfoque</w:t>
      </w:r>
      <w:r w:rsidR="004E03E5" w:rsidRPr="00DA05D8">
        <w:rPr>
          <w:rFonts w:eastAsia="Times New Roman"/>
          <w:color w:val="000000" w:themeColor="text1"/>
        </w:rPr>
        <w:t xml:space="preserve"> </w:t>
      </w:r>
      <w:r w:rsidR="004A22DA" w:rsidRPr="00DA05D8">
        <w:rPr>
          <w:rFonts w:eastAsia="Times New Roman"/>
          <w:color w:val="000000" w:themeColor="text1"/>
        </w:rPr>
        <w:t xml:space="preserve">deviene </w:t>
      </w:r>
      <w:r w:rsidR="009B1081" w:rsidRPr="00DA05D8">
        <w:rPr>
          <w:rFonts w:eastAsia="Times New Roman"/>
          <w:color w:val="000000" w:themeColor="text1"/>
        </w:rPr>
        <w:t xml:space="preserve">una valiosa alternativa para </w:t>
      </w:r>
      <w:r w:rsidR="00076A0E" w:rsidRPr="00DA05D8">
        <w:rPr>
          <w:rFonts w:eastAsia="Times New Roman"/>
          <w:color w:val="000000" w:themeColor="text1"/>
        </w:rPr>
        <w:t xml:space="preserve">interpretar </w:t>
      </w:r>
      <w:r w:rsidR="009B1081" w:rsidRPr="00DA05D8">
        <w:rPr>
          <w:rFonts w:eastAsia="Times New Roman"/>
          <w:color w:val="000000" w:themeColor="text1"/>
        </w:rPr>
        <w:t xml:space="preserve">conocer </w:t>
      </w:r>
      <w:r w:rsidR="00076A0E" w:rsidRPr="00DA05D8">
        <w:rPr>
          <w:rFonts w:eastAsia="Times New Roman"/>
          <w:color w:val="000000" w:themeColor="text1"/>
        </w:rPr>
        <w:t xml:space="preserve">y valorar </w:t>
      </w:r>
      <w:r w:rsidR="009B1081" w:rsidRPr="00DA05D8">
        <w:rPr>
          <w:rFonts w:eastAsia="Times New Roman"/>
          <w:color w:val="000000" w:themeColor="text1"/>
        </w:rPr>
        <w:t>a partir de los lenguajes artísticos</w:t>
      </w:r>
      <w:r w:rsidR="00076A0E" w:rsidRPr="00DA05D8">
        <w:rPr>
          <w:rFonts w:eastAsia="Times New Roman"/>
          <w:color w:val="000000" w:themeColor="text1"/>
        </w:rPr>
        <w:t>,</w:t>
      </w:r>
      <w:r w:rsidR="009B1081" w:rsidRPr="00DA05D8">
        <w:rPr>
          <w:rFonts w:eastAsia="Times New Roman"/>
          <w:color w:val="000000" w:themeColor="text1"/>
        </w:rPr>
        <w:t xml:space="preserve"> las identidades, costumbres y tradiciones de comunidades humanas</w:t>
      </w:r>
      <w:r w:rsidR="005F55CE" w:rsidRPr="00DA05D8">
        <w:rPr>
          <w:rFonts w:eastAsia="Times New Roman"/>
          <w:color w:val="000000" w:themeColor="text1"/>
        </w:rPr>
        <w:t xml:space="preserve"> </w:t>
      </w:r>
      <w:r w:rsidR="0069503C" w:rsidRPr="00DA05D8">
        <w:rPr>
          <w:rFonts w:eastAsia="Times New Roman"/>
          <w:color w:val="000000" w:themeColor="text1"/>
        </w:rPr>
        <w:t xml:space="preserve">que se </w:t>
      </w:r>
      <w:r w:rsidR="00076A0E" w:rsidRPr="00DA05D8">
        <w:rPr>
          <w:rFonts w:eastAsia="Times New Roman"/>
          <w:color w:val="000000" w:themeColor="text1"/>
        </w:rPr>
        <w:t>han desarrollado en el transitar histórico y otras que continúan su proceso hasta nuestros dí</w:t>
      </w:r>
      <w:r w:rsidR="006233EB" w:rsidRPr="00DA05D8">
        <w:rPr>
          <w:rFonts w:eastAsia="Times New Roman"/>
          <w:color w:val="000000" w:themeColor="text1"/>
        </w:rPr>
        <w:t>as</w:t>
      </w:r>
      <w:r w:rsidR="005F55CE" w:rsidRPr="00DA05D8">
        <w:rPr>
          <w:rFonts w:eastAsia="Times New Roman"/>
          <w:color w:val="000000" w:themeColor="text1"/>
        </w:rPr>
        <w:t>.</w:t>
      </w:r>
      <w:r w:rsidR="0054689B" w:rsidRPr="00DA05D8">
        <w:rPr>
          <w:color w:val="000000" w:themeColor="text1"/>
          <w:lang w:val="es-ES"/>
        </w:rPr>
        <w:t xml:space="preserve"> </w:t>
      </w:r>
      <w:r w:rsidR="004A22DA" w:rsidRPr="00DA05D8">
        <w:rPr>
          <w:color w:val="000000" w:themeColor="text1"/>
          <w:lang w:val="es-ES"/>
        </w:rPr>
        <w:t>Para ello</w:t>
      </w:r>
      <w:r w:rsidR="0054689B" w:rsidRPr="00DA05D8">
        <w:rPr>
          <w:color w:val="000000" w:themeColor="text1"/>
          <w:lang w:val="es-ES"/>
        </w:rPr>
        <w:t xml:space="preserve"> es fundamental </w:t>
      </w:r>
      <w:r w:rsidR="0054689B" w:rsidRPr="00DA05D8">
        <w:rPr>
          <w:rFonts w:eastAsia="Calibri"/>
          <w:color w:val="000000" w:themeColor="text1"/>
          <w:kern w:val="24"/>
          <w:lang w:val="es-ES"/>
        </w:rPr>
        <w:t>el estudio de los procesos artísticos en la cultura, es decir</w:t>
      </w:r>
      <w:r w:rsidR="008D2F99" w:rsidRPr="00DA05D8">
        <w:rPr>
          <w:rFonts w:eastAsia="Calibri"/>
          <w:color w:val="000000" w:themeColor="text1"/>
          <w:kern w:val="24"/>
          <w:lang w:val="es-ES"/>
        </w:rPr>
        <w:t>,</w:t>
      </w:r>
      <w:r w:rsidR="0054689B" w:rsidRPr="00DA05D8">
        <w:rPr>
          <w:rFonts w:eastAsia="Calibri"/>
          <w:color w:val="000000" w:themeColor="text1"/>
          <w:kern w:val="24"/>
          <w:lang w:val="es-ES"/>
        </w:rPr>
        <w:t xml:space="preserve"> asumimos a las artes como expresiones cu</w:t>
      </w:r>
      <w:r w:rsidR="006233EB" w:rsidRPr="00DA05D8">
        <w:rPr>
          <w:rFonts w:eastAsia="Calibri"/>
          <w:color w:val="000000" w:themeColor="text1"/>
          <w:kern w:val="24"/>
          <w:lang w:val="es-ES"/>
        </w:rPr>
        <w:t>lturales en donde</w:t>
      </w:r>
      <w:r w:rsidR="0054689B" w:rsidRPr="00DA05D8">
        <w:rPr>
          <w:rFonts w:eastAsia="Calibri"/>
          <w:color w:val="000000" w:themeColor="text1"/>
          <w:kern w:val="24"/>
          <w:lang w:val="es-ES"/>
        </w:rPr>
        <w:t xml:space="preserve"> el contexto es determinante</w:t>
      </w:r>
      <w:r w:rsidR="008D2F99" w:rsidRPr="00DA05D8">
        <w:rPr>
          <w:rFonts w:eastAsia="Calibri"/>
          <w:color w:val="000000" w:themeColor="text1"/>
          <w:kern w:val="24"/>
          <w:lang w:val="es-ES"/>
        </w:rPr>
        <w:t>,</w:t>
      </w:r>
      <w:r w:rsidR="0054689B" w:rsidRPr="00DA05D8">
        <w:rPr>
          <w:rFonts w:eastAsia="Calibri"/>
          <w:color w:val="000000" w:themeColor="text1"/>
          <w:kern w:val="24"/>
          <w:lang w:val="es-ES"/>
        </w:rPr>
        <w:t xml:space="preserve"> </w:t>
      </w:r>
      <w:r w:rsidR="006233EB" w:rsidRPr="00DA05D8">
        <w:rPr>
          <w:rFonts w:eastAsia="Calibri"/>
          <w:color w:val="000000" w:themeColor="text1"/>
          <w:kern w:val="24"/>
          <w:lang w:val="es-ES"/>
        </w:rPr>
        <w:t>debido a que le</w:t>
      </w:r>
      <w:r w:rsidR="008D2F99" w:rsidRPr="00DA05D8">
        <w:rPr>
          <w:rFonts w:eastAsia="Calibri"/>
          <w:color w:val="000000" w:themeColor="text1"/>
          <w:kern w:val="24"/>
          <w:lang w:val="es-ES"/>
        </w:rPr>
        <w:t>s</w:t>
      </w:r>
      <w:r w:rsidR="006233EB" w:rsidRPr="00DA05D8">
        <w:rPr>
          <w:rFonts w:eastAsia="Calibri"/>
          <w:color w:val="000000" w:themeColor="text1"/>
          <w:kern w:val="24"/>
          <w:lang w:val="es-ES"/>
        </w:rPr>
        <w:t xml:space="preserve"> otorga sus </w:t>
      </w:r>
      <w:r w:rsidR="004E03E5" w:rsidRPr="00DA05D8">
        <w:rPr>
          <w:rFonts w:eastAsia="Calibri"/>
          <w:color w:val="000000" w:themeColor="text1"/>
          <w:kern w:val="24"/>
          <w:lang w:val="es-ES"/>
        </w:rPr>
        <w:t>particularidades</w:t>
      </w:r>
      <w:r w:rsidR="006233EB" w:rsidRPr="00DA05D8">
        <w:rPr>
          <w:rFonts w:eastAsia="Calibri"/>
          <w:color w:val="000000" w:themeColor="text1"/>
          <w:kern w:val="24"/>
          <w:lang w:val="es-ES"/>
        </w:rPr>
        <w:t xml:space="preserve"> </w:t>
      </w:r>
      <w:r w:rsidR="00CD5481" w:rsidRPr="00DA05D8">
        <w:rPr>
          <w:rFonts w:eastAsia="Calibri"/>
          <w:color w:val="000000" w:themeColor="text1"/>
          <w:kern w:val="24"/>
          <w:lang w:val="es-ES"/>
        </w:rPr>
        <w:t>relacionadas con</w:t>
      </w:r>
      <w:r w:rsidR="004E03E5" w:rsidRPr="00DA05D8">
        <w:rPr>
          <w:rFonts w:eastAsia="Calibri"/>
          <w:color w:val="000000" w:themeColor="text1"/>
          <w:kern w:val="24"/>
          <w:lang w:val="es-ES"/>
        </w:rPr>
        <w:t xml:space="preserve"> </w:t>
      </w:r>
      <w:r w:rsidR="0054689B" w:rsidRPr="00DA05D8">
        <w:rPr>
          <w:rFonts w:eastAsia="Calibri"/>
          <w:color w:val="000000" w:themeColor="text1"/>
          <w:kern w:val="24"/>
          <w:lang w:val="es-ES"/>
        </w:rPr>
        <w:t xml:space="preserve">el significado, uso y función </w:t>
      </w:r>
      <w:r w:rsidR="008D2F99" w:rsidRPr="00DA05D8">
        <w:rPr>
          <w:rFonts w:eastAsia="Calibri"/>
          <w:color w:val="000000" w:themeColor="text1"/>
          <w:kern w:val="24"/>
          <w:lang w:val="es-ES"/>
        </w:rPr>
        <w:t xml:space="preserve">social </w:t>
      </w:r>
      <w:r w:rsidR="004E03E5" w:rsidRPr="00DA05D8">
        <w:rPr>
          <w:rFonts w:eastAsia="Calibri"/>
          <w:color w:val="000000" w:themeColor="text1"/>
          <w:kern w:val="24"/>
          <w:lang w:val="es-ES"/>
        </w:rPr>
        <w:t>que se les ha asignado a</w:t>
      </w:r>
      <w:r w:rsidR="006233EB" w:rsidRPr="00DA05D8">
        <w:rPr>
          <w:rFonts w:eastAsia="Calibri"/>
          <w:color w:val="000000" w:themeColor="text1"/>
          <w:kern w:val="24"/>
          <w:lang w:val="es-ES"/>
        </w:rPr>
        <w:t xml:space="preserve"> lo</w:t>
      </w:r>
      <w:r w:rsidR="0054689B" w:rsidRPr="00DA05D8">
        <w:rPr>
          <w:rFonts w:eastAsia="Calibri"/>
          <w:color w:val="000000" w:themeColor="text1"/>
          <w:kern w:val="24"/>
          <w:lang w:val="es-ES"/>
        </w:rPr>
        <w:t>s elementos</w:t>
      </w:r>
      <w:r w:rsidR="006233EB" w:rsidRPr="00DA05D8">
        <w:rPr>
          <w:rFonts w:eastAsia="Calibri"/>
          <w:color w:val="000000" w:themeColor="text1"/>
          <w:kern w:val="24"/>
          <w:lang w:val="es-ES"/>
        </w:rPr>
        <w:t xml:space="preserve"> que constituyen el quehacer de las artes</w:t>
      </w:r>
      <w:r w:rsidR="0054689B" w:rsidRPr="00DA05D8">
        <w:rPr>
          <w:rFonts w:eastAsia="Calibri"/>
          <w:color w:val="000000" w:themeColor="text1"/>
          <w:kern w:val="24"/>
          <w:lang w:val="es-ES"/>
        </w:rPr>
        <w:t xml:space="preserve">, puesto </w:t>
      </w:r>
      <w:r w:rsidR="004E03E5" w:rsidRPr="00DA05D8">
        <w:rPr>
          <w:rFonts w:eastAsia="Calibri"/>
          <w:color w:val="000000" w:themeColor="text1"/>
          <w:kern w:val="24"/>
          <w:lang w:val="es-ES"/>
        </w:rPr>
        <w:t xml:space="preserve">que adquieren </w:t>
      </w:r>
      <w:r w:rsidR="008B1DF2" w:rsidRPr="00DA05D8">
        <w:rPr>
          <w:rFonts w:eastAsia="Calibri"/>
          <w:color w:val="000000" w:themeColor="text1"/>
          <w:kern w:val="24"/>
          <w:lang w:val="es-ES"/>
        </w:rPr>
        <w:t>connotaciones acordes</w:t>
      </w:r>
      <w:r w:rsidR="004E03E5" w:rsidRPr="00DA05D8">
        <w:rPr>
          <w:rFonts w:eastAsia="Calibri"/>
          <w:color w:val="000000" w:themeColor="text1"/>
          <w:kern w:val="24"/>
          <w:lang w:val="es-ES"/>
        </w:rPr>
        <w:t xml:space="preserve"> a los otros componentes culturales con los que se encuentran imbricadas</w:t>
      </w:r>
      <w:r w:rsidR="0054689B" w:rsidRPr="00DA05D8">
        <w:rPr>
          <w:rFonts w:eastAsia="Calibri"/>
          <w:color w:val="000000" w:themeColor="text1"/>
          <w:kern w:val="24"/>
          <w:lang w:val="es-ES"/>
        </w:rPr>
        <w:t xml:space="preserve">. </w:t>
      </w:r>
      <w:r w:rsidR="006D544E" w:rsidRPr="00DA05D8">
        <w:rPr>
          <w:rFonts w:eastAsia="Calibri"/>
          <w:color w:val="000000" w:themeColor="text1"/>
          <w:kern w:val="24"/>
          <w:lang w:val="es-ES"/>
        </w:rPr>
        <w:t>Por esta razón</w:t>
      </w:r>
      <w:r w:rsidR="0054689B" w:rsidRPr="00DA05D8">
        <w:rPr>
          <w:rFonts w:eastAsia="Calibri"/>
          <w:color w:val="000000" w:themeColor="text1"/>
          <w:kern w:val="24"/>
          <w:lang w:val="es-ES"/>
        </w:rPr>
        <w:t xml:space="preserve">, resultan evidentes las </w:t>
      </w:r>
      <w:r w:rsidR="004E03E5" w:rsidRPr="00DA05D8">
        <w:rPr>
          <w:rFonts w:eastAsia="Calibri"/>
          <w:color w:val="000000" w:themeColor="text1"/>
          <w:kern w:val="24"/>
          <w:lang w:val="es-ES"/>
        </w:rPr>
        <w:t xml:space="preserve">características </w:t>
      </w:r>
      <w:r w:rsidR="0054689B" w:rsidRPr="00DA05D8">
        <w:rPr>
          <w:rFonts w:eastAsia="Calibri"/>
          <w:color w:val="000000" w:themeColor="text1"/>
          <w:kern w:val="24"/>
          <w:lang w:val="es-ES"/>
        </w:rPr>
        <w:t>que se pueden establec</w:t>
      </w:r>
      <w:r w:rsidR="0030071A" w:rsidRPr="00DA05D8">
        <w:rPr>
          <w:rFonts w:eastAsia="Calibri"/>
          <w:color w:val="000000" w:themeColor="text1"/>
          <w:kern w:val="24"/>
          <w:lang w:val="es-ES"/>
        </w:rPr>
        <w:t>er de</w:t>
      </w:r>
      <w:r w:rsidR="0054689B" w:rsidRPr="00DA05D8">
        <w:rPr>
          <w:rFonts w:eastAsia="Calibri"/>
          <w:color w:val="000000" w:themeColor="text1"/>
          <w:kern w:val="24"/>
          <w:lang w:val="es-ES"/>
        </w:rPr>
        <w:t xml:space="preserve"> las prácticas artísticas</w:t>
      </w:r>
      <w:r w:rsidR="0030071A" w:rsidRPr="00DA05D8">
        <w:rPr>
          <w:rFonts w:eastAsia="Calibri"/>
          <w:color w:val="000000" w:themeColor="text1"/>
          <w:kern w:val="24"/>
          <w:lang w:val="es-ES"/>
        </w:rPr>
        <w:t xml:space="preserve"> producto de las relaciones con</w:t>
      </w:r>
      <w:r w:rsidR="0054689B" w:rsidRPr="00DA05D8">
        <w:rPr>
          <w:rFonts w:eastAsia="Calibri"/>
          <w:color w:val="000000" w:themeColor="text1"/>
          <w:kern w:val="24"/>
          <w:lang w:val="es-ES"/>
        </w:rPr>
        <w:t xml:space="preserve"> los diversos ámbitos de la vida </w:t>
      </w:r>
      <w:r w:rsidR="0054689B" w:rsidRPr="00DA05D8">
        <w:rPr>
          <w:rFonts w:eastAsia="Calibri"/>
          <w:color w:val="000000" w:themeColor="text1"/>
          <w:kern w:val="24"/>
          <w:lang w:val="es-ES"/>
        </w:rPr>
        <w:lastRenderedPageBreak/>
        <w:t xml:space="preserve">social como: la espiritualidad, las creencias, el idioma, la etnicidad, el poder, las distinciones de género, el espacio, la temporalidad, etc. </w:t>
      </w:r>
    </w:p>
    <w:p w14:paraId="05876BE9" w14:textId="1FD69875" w:rsidR="00932834" w:rsidRPr="00DA05D8" w:rsidRDefault="006233EB" w:rsidP="001271C0">
      <w:pPr>
        <w:widowControl w:val="0"/>
        <w:autoSpaceDE w:val="0"/>
        <w:autoSpaceDN w:val="0"/>
        <w:adjustRightInd w:val="0"/>
        <w:spacing w:line="480" w:lineRule="auto"/>
        <w:contextualSpacing/>
        <w:jc w:val="both"/>
        <w:rPr>
          <w:rFonts w:eastAsia="Times New Roman"/>
          <w:b/>
          <w:color w:val="000000" w:themeColor="text1"/>
        </w:rPr>
      </w:pPr>
      <w:r w:rsidRPr="00DA05D8">
        <w:rPr>
          <w:color w:val="000000" w:themeColor="text1"/>
        </w:rPr>
        <w:t>En segunda instancia</w:t>
      </w:r>
      <w:r w:rsidR="00932834" w:rsidRPr="00DA05D8">
        <w:rPr>
          <w:color w:val="000000" w:themeColor="text1"/>
        </w:rPr>
        <w:t>, se socializan estrategias didácticas para el aprendizaje de</w:t>
      </w:r>
      <w:r w:rsidR="007D1441" w:rsidRPr="00DA05D8">
        <w:rPr>
          <w:color w:val="000000" w:themeColor="text1"/>
        </w:rPr>
        <w:t>l accionar pedagógico que corresponden al Qué y al Cómo enseñar</w:t>
      </w:r>
      <w:r w:rsidR="007E0A67" w:rsidRPr="00DA05D8">
        <w:rPr>
          <w:color w:val="000000" w:themeColor="text1"/>
        </w:rPr>
        <w:t>. P</w:t>
      </w:r>
      <w:r w:rsidR="007D1441" w:rsidRPr="00DA05D8">
        <w:rPr>
          <w:color w:val="000000" w:themeColor="text1"/>
        </w:rPr>
        <w:t>ara esto nos valemos de</w:t>
      </w:r>
      <w:r w:rsidR="00AC538E" w:rsidRPr="00DA05D8">
        <w:rPr>
          <w:color w:val="000000" w:themeColor="text1"/>
        </w:rPr>
        <w:t xml:space="preserve"> experiencias de prácticas de campo en espacios de alta significación simbólica (</w:t>
      </w:r>
      <w:r w:rsidR="00D976A1">
        <w:rPr>
          <w:color w:val="000000" w:themeColor="text1"/>
        </w:rPr>
        <w:t xml:space="preserve">comunidades indígenas, </w:t>
      </w:r>
      <w:r w:rsidR="00AC538E" w:rsidRPr="00DA05D8">
        <w:rPr>
          <w:color w:val="000000" w:themeColor="text1"/>
        </w:rPr>
        <w:t>museos</w:t>
      </w:r>
      <w:r w:rsidR="008D2F99" w:rsidRPr="00DA05D8">
        <w:rPr>
          <w:color w:val="000000" w:themeColor="text1"/>
        </w:rPr>
        <w:t>,</w:t>
      </w:r>
      <w:r w:rsidR="00AC538E" w:rsidRPr="00DA05D8">
        <w:rPr>
          <w:color w:val="000000" w:themeColor="text1"/>
        </w:rPr>
        <w:t xml:space="preserve"> sitios arqueológicos, espacios sagrados, etc.) y en instituciones y comunidades educativas donde usamos</w:t>
      </w:r>
      <w:r w:rsidR="00932834" w:rsidRPr="00DA05D8">
        <w:rPr>
          <w:color w:val="000000" w:themeColor="text1"/>
        </w:rPr>
        <w:t xml:space="preserve"> </w:t>
      </w:r>
      <w:r w:rsidR="00D976A1">
        <w:rPr>
          <w:color w:val="000000" w:themeColor="text1"/>
        </w:rPr>
        <w:t xml:space="preserve">conceptos antropológicos, </w:t>
      </w:r>
      <w:r w:rsidR="00932834" w:rsidRPr="00DA05D8">
        <w:rPr>
          <w:color w:val="000000" w:themeColor="text1"/>
        </w:rPr>
        <w:t>métodos de investigaci</w:t>
      </w:r>
      <w:r w:rsidR="007D1441" w:rsidRPr="00DA05D8">
        <w:rPr>
          <w:color w:val="000000" w:themeColor="text1"/>
        </w:rPr>
        <w:t>ón y técnicas etnográficas que favorecen la aproximación</w:t>
      </w:r>
      <w:r w:rsidR="00932834" w:rsidRPr="00DA05D8">
        <w:rPr>
          <w:color w:val="000000" w:themeColor="text1"/>
        </w:rPr>
        <w:t xml:space="preserve"> a las particularidades epist</w:t>
      </w:r>
      <w:r w:rsidR="00AC538E" w:rsidRPr="00DA05D8">
        <w:rPr>
          <w:color w:val="000000" w:themeColor="text1"/>
        </w:rPr>
        <w:t>émicas</w:t>
      </w:r>
      <w:r w:rsidR="00932834" w:rsidRPr="00DA05D8">
        <w:rPr>
          <w:color w:val="000000" w:themeColor="text1"/>
        </w:rPr>
        <w:t xml:space="preserve"> y socioculturales en </w:t>
      </w:r>
      <w:r w:rsidR="00AC538E" w:rsidRPr="00DA05D8">
        <w:rPr>
          <w:color w:val="000000" w:themeColor="text1"/>
        </w:rPr>
        <w:t>territorio.</w:t>
      </w:r>
    </w:p>
    <w:p w14:paraId="3743758E" w14:textId="7C997B2A" w:rsidR="00932834" w:rsidRPr="00DA05D8" w:rsidRDefault="00932834" w:rsidP="001271C0">
      <w:pPr>
        <w:spacing w:line="480" w:lineRule="auto"/>
        <w:jc w:val="both"/>
        <w:rPr>
          <w:color w:val="000000" w:themeColor="text1"/>
          <w:lang w:val="es-ES"/>
        </w:rPr>
      </w:pPr>
      <w:r w:rsidRPr="00DA05D8">
        <w:rPr>
          <w:bCs/>
          <w:color w:val="000000" w:themeColor="text1"/>
        </w:rPr>
        <w:t xml:space="preserve">La comprensión de los saberes y </w:t>
      </w:r>
      <w:r w:rsidR="007F47E8" w:rsidRPr="00DA05D8">
        <w:rPr>
          <w:bCs/>
          <w:color w:val="000000" w:themeColor="text1"/>
        </w:rPr>
        <w:t>conocimientos</w:t>
      </w:r>
      <w:r w:rsidRPr="00DA05D8">
        <w:rPr>
          <w:bCs/>
          <w:color w:val="000000" w:themeColor="text1"/>
        </w:rPr>
        <w:t xml:space="preserve"> en contextos diversos, demanda </w:t>
      </w:r>
      <w:r w:rsidRPr="00DA05D8">
        <w:rPr>
          <w:color w:val="000000" w:themeColor="text1"/>
          <w:lang w:val="es-ES"/>
        </w:rPr>
        <w:t>de</w:t>
      </w:r>
      <w:r w:rsidRPr="00DA05D8">
        <w:rPr>
          <w:bCs/>
          <w:color w:val="000000" w:themeColor="text1"/>
          <w:lang w:val="es-EC"/>
        </w:rPr>
        <w:t xml:space="preserve"> un esfuerzo ordenado y sistemático para recoger la información que nos permite acercercarnos a las formas de creación y expresión que se encuentran ligadas a la estructura social, las relaciones, funciones y significados que se dan en unidades socioculturales determinadas, suscitadas  en tiempo y espacio; de allí la pertinencia del uso de la  </w:t>
      </w:r>
      <w:r w:rsidRPr="00DA05D8">
        <w:rPr>
          <w:color w:val="000000" w:themeColor="text1"/>
          <w:lang w:val="es-ES"/>
        </w:rPr>
        <w:t>etnografía que busca comprender los fenómenos sociales desde la perspectiva de sus miembros y actores.</w:t>
      </w:r>
      <w:r w:rsidR="008B1DF2" w:rsidRPr="00DA05D8">
        <w:rPr>
          <w:color w:val="000000" w:themeColor="text1"/>
          <w:lang w:val="es-ES"/>
        </w:rPr>
        <w:t xml:space="preserve"> </w:t>
      </w:r>
    </w:p>
    <w:p w14:paraId="7B33655A" w14:textId="06A37AA7" w:rsidR="0085789D" w:rsidRPr="00DA05D8" w:rsidRDefault="00ED35EC" w:rsidP="001271C0">
      <w:pPr>
        <w:spacing w:line="480" w:lineRule="auto"/>
        <w:jc w:val="both"/>
        <w:rPr>
          <w:color w:val="000000" w:themeColor="text1"/>
        </w:rPr>
      </w:pPr>
      <w:r w:rsidRPr="00DA05D8">
        <w:rPr>
          <w:color w:val="000000" w:themeColor="text1"/>
        </w:rPr>
        <w:t>H</w:t>
      </w:r>
      <w:r w:rsidR="003C08B5" w:rsidRPr="00DA05D8">
        <w:rPr>
          <w:color w:val="000000" w:themeColor="text1"/>
        </w:rPr>
        <w:t xml:space="preserve">acer la </w:t>
      </w:r>
      <w:proofErr w:type="spellStart"/>
      <w:r w:rsidR="003C08B5" w:rsidRPr="00DA05D8">
        <w:rPr>
          <w:color w:val="000000" w:themeColor="text1"/>
        </w:rPr>
        <w:t>hermeneútica</w:t>
      </w:r>
      <w:proofErr w:type="spellEnd"/>
      <w:r w:rsidR="003C08B5" w:rsidRPr="00DA05D8">
        <w:rPr>
          <w:color w:val="000000" w:themeColor="text1"/>
        </w:rPr>
        <w:t xml:space="preserve"> de las artes y formar formadores con la capacidad para transmitir las condiciones que explican la calidad del acto artístico</w:t>
      </w:r>
      <w:r w:rsidR="00A05BD5" w:rsidRPr="00DA05D8">
        <w:rPr>
          <w:color w:val="000000" w:themeColor="text1"/>
        </w:rPr>
        <w:t>,</w:t>
      </w:r>
      <w:r w:rsidR="003C08B5" w:rsidRPr="00DA05D8">
        <w:rPr>
          <w:color w:val="000000" w:themeColor="text1"/>
        </w:rPr>
        <w:t xml:space="preserve"> no</w:t>
      </w:r>
      <w:r w:rsidR="00140982" w:rsidRPr="00DA05D8">
        <w:rPr>
          <w:color w:val="000000" w:themeColor="text1"/>
        </w:rPr>
        <w:t>s impone trabajar con estrategias</w:t>
      </w:r>
      <w:r w:rsidR="003C08B5" w:rsidRPr="00DA05D8">
        <w:rPr>
          <w:color w:val="000000" w:themeColor="text1"/>
        </w:rPr>
        <w:t xml:space="preserve"> que</w:t>
      </w:r>
      <w:r w:rsidR="008D2F99" w:rsidRPr="00DA05D8">
        <w:rPr>
          <w:color w:val="000000" w:themeColor="text1"/>
        </w:rPr>
        <w:t>,</w:t>
      </w:r>
      <w:r w:rsidR="003C08B5" w:rsidRPr="00DA05D8">
        <w:rPr>
          <w:color w:val="000000" w:themeColor="text1"/>
        </w:rPr>
        <w:t xml:space="preserve"> luego de dar las herramientas</w:t>
      </w:r>
      <w:r w:rsidR="004253B7" w:rsidRPr="00DA05D8">
        <w:rPr>
          <w:color w:val="000000" w:themeColor="text1"/>
        </w:rPr>
        <w:t xml:space="preserve"> adecuadas</w:t>
      </w:r>
      <w:r w:rsidR="003C08B5" w:rsidRPr="00DA05D8">
        <w:rPr>
          <w:color w:val="000000" w:themeColor="text1"/>
        </w:rPr>
        <w:t xml:space="preserve"> para la comprensión del mensaje, nos permita</w:t>
      </w:r>
      <w:r w:rsidR="007454E3" w:rsidRPr="00DA05D8">
        <w:rPr>
          <w:color w:val="000000" w:themeColor="text1"/>
        </w:rPr>
        <w:t>n</w:t>
      </w:r>
      <w:r w:rsidR="003C08B5" w:rsidRPr="00DA05D8">
        <w:rPr>
          <w:color w:val="000000" w:themeColor="text1"/>
        </w:rPr>
        <w:t xml:space="preserve"> entender los valores estéticos que orientaron su producción. Entendemos que ello </w:t>
      </w:r>
      <w:r w:rsidRPr="00DA05D8">
        <w:rPr>
          <w:color w:val="000000" w:themeColor="text1"/>
        </w:rPr>
        <w:t xml:space="preserve">ocurre cuando nos ponemos en contacto de manera directa </w:t>
      </w:r>
      <w:r w:rsidR="00D355AA" w:rsidRPr="00DA05D8">
        <w:rPr>
          <w:color w:val="000000" w:themeColor="text1"/>
        </w:rPr>
        <w:t>con el quehacer artístico</w:t>
      </w:r>
      <w:r w:rsidR="00A05BD5" w:rsidRPr="00DA05D8">
        <w:rPr>
          <w:color w:val="000000" w:themeColor="text1"/>
        </w:rPr>
        <w:t>,</w:t>
      </w:r>
      <w:r w:rsidRPr="00DA05D8">
        <w:rPr>
          <w:color w:val="000000" w:themeColor="text1"/>
        </w:rPr>
        <w:t xml:space="preserve"> a través de la articulación de nuestros sentidos</w:t>
      </w:r>
      <w:r w:rsidR="00A05BD5" w:rsidRPr="00DA05D8">
        <w:rPr>
          <w:color w:val="000000" w:themeColor="text1"/>
        </w:rPr>
        <w:t>,</w:t>
      </w:r>
      <w:r w:rsidRPr="00DA05D8">
        <w:rPr>
          <w:color w:val="000000" w:themeColor="text1"/>
        </w:rPr>
        <w:t xml:space="preserve"> que se suman para otorgarnos una mejor apreciación</w:t>
      </w:r>
      <w:r w:rsidR="00D355AA" w:rsidRPr="00DA05D8">
        <w:rPr>
          <w:color w:val="000000" w:themeColor="text1"/>
        </w:rPr>
        <w:t xml:space="preserve"> que</w:t>
      </w:r>
      <w:r w:rsidR="008D2F99" w:rsidRPr="00DA05D8">
        <w:rPr>
          <w:color w:val="000000" w:themeColor="text1"/>
        </w:rPr>
        <w:t>,</w:t>
      </w:r>
      <w:r w:rsidR="00D355AA" w:rsidRPr="00DA05D8">
        <w:rPr>
          <w:color w:val="000000" w:themeColor="text1"/>
        </w:rPr>
        <w:t xml:space="preserve"> por un lado</w:t>
      </w:r>
      <w:r w:rsidR="008D2F99" w:rsidRPr="00DA05D8">
        <w:rPr>
          <w:color w:val="000000" w:themeColor="text1"/>
        </w:rPr>
        <w:t>,</w:t>
      </w:r>
      <w:r w:rsidR="00D355AA" w:rsidRPr="00DA05D8">
        <w:rPr>
          <w:color w:val="000000" w:themeColor="text1"/>
        </w:rPr>
        <w:t xml:space="preserve"> tiene que ver con lenguajes artísticos que suceden en contextos diversos de culturas diferenciadas, </w:t>
      </w:r>
      <w:r w:rsidR="00DA035E" w:rsidRPr="00DA05D8">
        <w:rPr>
          <w:color w:val="000000" w:themeColor="text1"/>
        </w:rPr>
        <w:t>pero</w:t>
      </w:r>
      <w:r w:rsidR="00D976A1">
        <w:rPr>
          <w:color w:val="000000" w:themeColor="text1"/>
        </w:rPr>
        <w:t>,</w:t>
      </w:r>
      <w:r w:rsidR="00DA035E" w:rsidRPr="00DA05D8">
        <w:rPr>
          <w:color w:val="000000" w:themeColor="text1"/>
        </w:rPr>
        <w:t xml:space="preserve"> </w:t>
      </w:r>
      <w:r w:rsidR="00D355AA" w:rsidRPr="00DA05D8">
        <w:rPr>
          <w:color w:val="000000" w:themeColor="text1"/>
        </w:rPr>
        <w:t>por otro lado</w:t>
      </w:r>
      <w:r w:rsidR="00DA035E" w:rsidRPr="00DA05D8">
        <w:rPr>
          <w:color w:val="000000" w:themeColor="text1"/>
        </w:rPr>
        <w:t>,</w:t>
      </w:r>
      <w:r w:rsidR="00D355AA" w:rsidRPr="00DA05D8">
        <w:rPr>
          <w:color w:val="000000" w:themeColor="text1"/>
        </w:rPr>
        <w:t xml:space="preserve"> con obras que se encuentran en talleres de arte, en </w:t>
      </w:r>
      <w:r w:rsidR="0085789D" w:rsidRPr="00DA05D8">
        <w:rPr>
          <w:color w:val="000000" w:themeColor="text1"/>
        </w:rPr>
        <w:t>complejos arqueológicos</w:t>
      </w:r>
      <w:r w:rsidR="00A204AB" w:rsidRPr="00DA05D8">
        <w:rPr>
          <w:color w:val="000000" w:themeColor="text1"/>
        </w:rPr>
        <w:t>,</w:t>
      </w:r>
      <w:r w:rsidR="0085789D" w:rsidRPr="00DA05D8">
        <w:rPr>
          <w:color w:val="000000" w:themeColor="text1"/>
        </w:rPr>
        <w:t xml:space="preserve"> </w:t>
      </w:r>
      <w:r w:rsidR="00D355AA" w:rsidRPr="00DA05D8">
        <w:rPr>
          <w:color w:val="000000" w:themeColor="text1"/>
        </w:rPr>
        <w:t>en museos</w:t>
      </w:r>
      <w:r w:rsidR="004253B7" w:rsidRPr="00DA05D8">
        <w:rPr>
          <w:color w:val="000000" w:themeColor="text1"/>
        </w:rPr>
        <w:t>, etc</w:t>
      </w:r>
      <w:r w:rsidRPr="00DA05D8">
        <w:rPr>
          <w:color w:val="000000" w:themeColor="text1"/>
        </w:rPr>
        <w:t>.</w:t>
      </w:r>
      <w:r w:rsidR="001E1D96" w:rsidRPr="00DA05D8">
        <w:rPr>
          <w:color w:val="000000" w:themeColor="text1"/>
        </w:rPr>
        <w:t xml:space="preserve"> </w:t>
      </w:r>
    </w:p>
    <w:p w14:paraId="3409BCB2" w14:textId="1183E6B4" w:rsidR="007F191A" w:rsidRPr="00DA05D8" w:rsidRDefault="00D976A1" w:rsidP="001271C0">
      <w:pPr>
        <w:spacing w:line="480" w:lineRule="auto"/>
        <w:jc w:val="both"/>
        <w:rPr>
          <w:color w:val="000000" w:themeColor="text1"/>
        </w:rPr>
      </w:pPr>
      <w:r>
        <w:rPr>
          <w:color w:val="000000" w:themeColor="text1"/>
        </w:rPr>
        <w:lastRenderedPageBreak/>
        <w:t>No hay etnografía sin experiencia de campo que la nutra ni antropología que le dé sentido. En pedagogía, l</w:t>
      </w:r>
      <w:r w:rsidR="007F191A" w:rsidRPr="00DA05D8">
        <w:rPr>
          <w:color w:val="000000" w:themeColor="text1"/>
        </w:rPr>
        <w:t>as salidas fuera del aula están consideradas como un</w:t>
      </w:r>
      <w:r w:rsidR="00A204AB" w:rsidRPr="00DA05D8">
        <w:rPr>
          <w:color w:val="000000" w:themeColor="text1"/>
        </w:rPr>
        <w:t>a</w:t>
      </w:r>
      <w:r w:rsidR="007F191A" w:rsidRPr="00DA05D8">
        <w:rPr>
          <w:color w:val="000000" w:themeColor="text1"/>
        </w:rPr>
        <w:t xml:space="preserve"> </w:t>
      </w:r>
      <w:r w:rsidR="00A204AB" w:rsidRPr="00DA05D8">
        <w:rPr>
          <w:color w:val="000000" w:themeColor="text1"/>
        </w:rPr>
        <w:t xml:space="preserve">estrategia </w:t>
      </w:r>
      <w:r w:rsidR="007F191A" w:rsidRPr="00DA05D8">
        <w:rPr>
          <w:color w:val="000000" w:themeColor="text1"/>
        </w:rPr>
        <w:t>didá</w:t>
      </w:r>
      <w:r w:rsidR="007275F6" w:rsidRPr="00DA05D8">
        <w:rPr>
          <w:color w:val="000000" w:themeColor="text1"/>
        </w:rPr>
        <w:t>ctic</w:t>
      </w:r>
      <w:r w:rsidR="00A204AB" w:rsidRPr="00DA05D8">
        <w:rPr>
          <w:color w:val="000000" w:themeColor="text1"/>
        </w:rPr>
        <w:t>a</w:t>
      </w:r>
      <w:r w:rsidR="007275F6" w:rsidRPr="00DA05D8">
        <w:rPr>
          <w:color w:val="000000" w:themeColor="text1"/>
        </w:rPr>
        <w:t xml:space="preserve"> para aprender a investigar y para obtener información</w:t>
      </w:r>
      <w:r w:rsidR="004253B7" w:rsidRPr="00DA05D8">
        <w:rPr>
          <w:color w:val="000000" w:themeColor="text1"/>
        </w:rPr>
        <w:t>.</w:t>
      </w:r>
      <w:r w:rsidR="007B2E78" w:rsidRPr="00DA05D8">
        <w:rPr>
          <w:color w:val="000000" w:themeColor="text1"/>
        </w:rPr>
        <w:t xml:space="preserve"> </w:t>
      </w:r>
      <w:r w:rsidR="004253B7" w:rsidRPr="00DA05D8">
        <w:rPr>
          <w:color w:val="000000" w:themeColor="text1"/>
        </w:rPr>
        <w:t>L</w:t>
      </w:r>
      <w:r w:rsidR="007B2E78" w:rsidRPr="00DA05D8">
        <w:rPr>
          <w:color w:val="000000" w:themeColor="text1"/>
        </w:rPr>
        <w:t xml:space="preserve">a implementamos </w:t>
      </w:r>
      <w:r w:rsidR="00A204AB" w:rsidRPr="00DA05D8">
        <w:rPr>
          <w:color w:val="000000" w:themeColor="text1"/>
        </w:rPr>
        <w:t xml:space="preserve">según </w:t>
      </w:r>
      <w:r w:rsidR="007B2E78" w:rsidRPr="00DA05D8">
        <w:rPr>
          <w:color w:val="000000" w:themeColor="text1"/>
        </w:rPr>
        <w:t>dos modalidades</w:t>
      </w:r>
      <w:r w:rsidR="004253B7" w:rsidRPr="00DA05D8">
        <w:rPr>
          <w:color w:val="000000" w:themeColor="text1"/>
        </w:rPr>
        <w:t>:</w:t>
      </w:r>
      <w:r w:rsidR="007B2E78" w:rsidRPr="00DA05D8">
        <w:rPr>
          <w:color w:val="000000" w:themeColor="text1"/>
        </w:rPr>
        <w:t xml:space="preserve"> como recorridos pedagógicos y como prácticas de campo</w:t>
      </w:r>
      <w:r>
        <w:rPr>
          <w:color w:val="000000" w:themeColor="text1"/>
        </w:rPr>
        <w:t xml:space="preserve"> etnográficas</w:t>
      </w:r>
      <w:r w:rsidR="00A204AB" w:rsidRPr="00DA05D8">
        <w:rPr>
          <w:color w:val="000000" w:themeColor="text1"/>
        </w:rPr>
        <w:t>,</w:t>
      </w:r>
      <w:r w:rsidR="007B2E78" w:rsidRPr="00DA05D8">
        <w:rPr>
          <w:color w:val="000000" w:themeColor="text1"/>
        </w:rPr>
        <w:t xml:space="preserve"> ya sea de manera itinerante o en inmersión en comunidades. </w:t>
      </w:r>
      <w:r w:rsidR="005A0BB0" w:rsidRPr="00DA05D8">
        <w:rPr>
          <w:color w:val="000000" w:themeColor="text1"/>
        </w:rPr>
        <w:t>Este accionar se apoya en el concepto de</w:t>
      </w:r>
      <w:r w:rsidR="007B2E78" w:rsidRPr="00DA05D8">
        <w:rPr>
          <w:color w:val="000000" w:themeColor="text1"/>
        </w:rPr>
        <w:t xml:space="preserve"> Morales</w:t>
      </w:r>
      <w:r w:rsidR="00521D65" w:rsidRPr="00DA05D8">
        <w:rPr>
          <w:color w:val="000000" w:themeColor="text1"/>
        </w:rPr>
        <w:t xml:space="preserve"> y Rodríguez (2011, </w:t>
      </w:r>
      <w:r w:rsidR="00A204AB" w:rsidRPr="00DA05D8">
        <w:rPr>
          <w:color w:val="000000" w:themeColor="text1"/>
        </w:rPr>
        <w:t xml:space="preserve">como se citó </w:t>
      </w:r>
      <w:r w:rsidR="00521D65" w:rsidRPr="00DA05D8">
        <w:rPr>
          <w:color w:val="000000" w:themeColor="text1"/>
        </w:rPr>
        <w:t>en</w:t>
      </w:r>
      <w:r w:rsidR="00521D65" w:rsidRPr="00DA05D8">
        <w:rPr>
          <w:rFonts w:eastAsia="Times New Roman"/>
          <w:color w:val="000000" w:themeColor="text1"/>
        </w:rPr>
        <w:t xml:space="preserve"> Rodríguez Calvo, 2011</w:t>
      </w:r>
      <w:r w:rsidR="00521D65" w:rsidRPr="00DA05D8">
        <w:rPr>
          <w:color w:val="000000" w:themeColor="text1"/>
        </w:rPr>
        <w:t>)</w:t>
      </w:r>
      <w:r w:rsidR="007B2E78" w:rsidRPr="00DA05D8">
        <w:rPr>
          <w:color w:val="000000" w:themeColor="text1"/>
        </w:rPr>
        <w:t xml:space="preserve">: </w:t>
      </w:r>
    </w:p>
    <w:p w14:paraId="6D006B1F" w14:textId="538370C1" w:rsidR="007275F6" w:rsidRPr="00DA05D8" w:rsidRDefault="007275F6" w:rsidP="005E2F46">
      <w:pPr>
        <w:spacing w:line="480" w:lineRule="auto"/>
        <w:ind w:left="708"/>
        <w:jc w:val="both"/>
        <w:rPr>
          <w:rFonts w:eastAsia="Times New Roman"/>
          <w:color w:val="000000" w:themeColor="text1"/>
        </w:rPr>
      </w:pPr>
      <w:r w:rsidRPr="00DA05D8">
        <w:rPr>
          <w:rFonts w:eastAsia="Times New Roman"/>
          <w:color w:val="000000" w:themeColor="text1"/>
        </w:rPr>
        <w:t>Una gira de campo se considera como una actividad académica</w:t>
      </w:r>
      <w:r w:rsidR="00D976A1">
        <w:rPr>
          <w:rFonts w:eastAsia="Times New Roman"/>
          <w:color w:val="000000" w:themeColor="text1"/>
        </w:rPr>
        <w:t>…</w:t>
      </w:r>
      <w:r w:rsidRPr="00DA05D8">
        <w:rPr>
          <w:rFonts w:eastAsia="Times New Roman"/>
          <w:color w:val="000000" w:themeColor="text1"/>
        </w:rPr>
        <w:t xml:space="preserve"> en donde se efectúan actividades constructivistas, integrando la teoría y la práctica, lo que conlleva a instrumentos de eva</w:t>
      </w:r>
      <w:r w:rsidR="005E2F46" w:rsidRPr="00DA05D8">
        <w:rPr>
          <w:rFonts w:eastAsia="Times New Roman"/>
          <w:color w:val="000000" w:themeColor="text1"/>
        </w:rPr>
        <w:t xml:space="preserve">luación. </w:t>
      </w:r>
      <w:r w:rsidRPr="00DA05D8">
        <w:rPr>
          <w:rFonts w:eastAsia="Times New Roman"/>
          <w:color w:val="000000" w:themeColor="text1"/>
        </w:rPr>
        <w:t>Mientras que la práctica de campo es considerada como la actividad donde se da la aplicación práctica de la teoría</w:t>
      </w:r>
      <w:r w:rsidR="005D657F">
        <w:rPr>
          <w:rFonts w:eastAsia="Times New Roman"/>
          <w:color w:val="000000" w:themeColor="text1"/>
        </w:rPr>
        <w:t>...</w:t>
      </w:r>
      <w:r w:rsidR="00A204AB" w:rsidRPr="00DA05D8">
        <w:rPr>
          <w:rFonts w:eastAsia="Times New Roman"/>
          <w:color w:val="000000" w:themeColor="text1"/>
        </w:rPr>
        <w:t>.</w:t>
      </w:r>
      <w:r w:rsidR="00280ECA" w:rsidRPr="00DA05D8">
        <w:rPr>
          <w:rFonts w:eastAsia="Times New Roman"/>
          <w:color w:val="000000" w:themeColor="text1"/>
        </w:rPr>
        <w:t xml:space="preserve"> (</w:t>
      </w:r>
      <w:r w:rsidR="00521D65" w:rsidRPr="00DA05D8">
        <w:rPr>
          <w:rFonts w:eastAsia="Times New Roman"/>
          <w:color w:val="000000" w:themeColor="text1"/>
        </w:rPr>
        <w:t>p.95</w:t>
      </w:r>
      <w:r w:rsidR="00280ECA" w:rsidRPr="00DA05D8">
        <w:rPr>
          <w:rFonts w:eastAsia="Times New Roman"/>
          <w:color w:val="000000" w:themeColor="text1"/>
        </w:rPr>
        <w:t>)</w:t>
      </w:r>
      <w:r w:rsidR="00521D65" w:rsidRPr="00DA05D8">
        <w:rPr>
          <w:rFonts w:eastAsia="Times New Roman"/>
          <w:color w:val="000000" w:themeColor="text1"/>
        </w:rPr>
        <w:t xml:space="preserve"> </w:t>
      </w:r>
    </w:p>
    <w:p w14:paraId="23309173" w14:textId="77777777" w:rsidR="005A0BB0" w:rsidRPr="00DA05D8" w:rsidRDefault="005A0BB0" w:rsidP="001271C0">
      <w:pPr>
        <w:spacing w:line="480" w:lineRule="auto"/>
        <w:ind w:left="708"/>
        <w:jc w:val="both"/>
        <w:rPr>
          <w:rFonts w:eastAsia="Times New Roman"/>
          <w:color w:val="000000" w:themeColor="text1"/>
        </w:rPr>
      </w:pPr>
    </w:p>
    <w:p w14:paraId="68BF6A52" w14:textId="0191DD4E" w:rsidR="00A05BD5" w:rsidRDefault="005D657F" w:rsidP="001271C0">
      <w:pPr>
        <w:spacing w:line="480" w:lineRule="auto"/>
        <w:jc w:val="both"/>
        <w:rPr>
          <w:rFonts w:eastAsia="Times New Roman"/>
          <w:color w:val="000000" w:themeColor="text1"/>
        </w:rPr>
      </w:pPr>
      <w:r>
        <w:rPr>
          <w:rFonts w:eastAsia="Times New Roman"/>
          <w:color w:val="000000" w:themeColor="text1"/>
        </w:rPr>
        <w:t xml:space="preserve">Las salidas de campo permiten imbricar teoría antropológica, teorías artísticas y teoría pedagógica para someterlas a prueba en la práctica. </w:t>
      </w:r>
      <w:r w:rsidR="00A05BD5" w:rsidRPr="00DA05D8">
        <w:rPr>
          <w:rFonts w:eastAsia="Times New Roman"/>
          <w:color w:val="000000" w:themeColor="text1"/>
        </w:rPr>
        <w:t xml:space="preserve">En el próximo acápite nos centraremos en nuestra propia experiencia como docentes en la Universidad Nacional de Educación del Ecuador UNAE. </w:t>
      </w:r>
    </w:p>
    <w:p w14:paraId="1A4A8C9F" w14:textId="77777777" w:rsidR="006F1869" w:rsidRPr="00DA05D8" w:rsidRDefault="006F1869" w:rsidP="001271C0">
      <w:pPr>
        <w:spacing w:line="480" w:lineRule="auto"/>
        <w:jc w:val="both"/>
        <w:rPr>
          <w:rFonts w:eastAsia="Times New Roman"/>
          <w:color w:val="000000" w:themeColor="text1"/>
        </w:rPr>
      </w:pPr>
    </w:p>
    <w:p w14:paraId="78838207" w14:textId="4E53F4AD" w:rsidR="000E0720" w:rsidRPr="00DA05D8" w:rsidRDefault="000C6D03" w:rsidP="001271C0">
      <w:pPr>
        <w:spacing w:line="480" w:lineRule="auto"/>
        <w:jc w:val="both"/>
        <w:rPr>
          <w:b/>
          <w:color w:val="000000" w:themeColor="text1"/>
          <w:lang w:val="es-ES"/>
        </w:rPr>
      </w:pPr>
      <w:r w:rsidRPr="00DA05D8">
        <w:rPr>
          <w:b/>
          <w:color w:val="000000" w:themeColor="text1"/>
          <w:lang w:val="es-ES"/>
        </w:rPr>
        <w:t xml:space="preserve">Estrategias en el </w:t>
      </w:r>
      <w:r w:rsidR="00A204AB" w:rsidRPr="00DA05D8">
        <w:rPr>
          <w:b/>
          <w:color w:val="000000" w:themeColor="text1"/>
          <w:lang w:val="es-ES"/>
        </w:rPr>
        <w:t>a</w:t>
      </w:r>
      <w:r w:rsidRPr="00DA05D8">
        <w:rPr>
          <w:b/>
          <w:color w:val="000000" w:themeColor="text1"/>
          <w:lang w:val="es-ES"/>
        </w:rPr>
        <w:t xml:space="preserve">ccionar </w:t>
      </w:r>
      <w:r w:rsidR="00544673" w:rsidRPr="00DA05D8">
        <w:rPr>
          <w:b/>
          <w:color w:val="000000" w:themeColor="text1"/>
          <w:lang w:val="es-ES"/>
        </w:rPr>
        <w:t>disciplinar</w:t>
      </w:r>
    </w:p>
    <w:p w14:paraId="4CAFAEE3" w14:textId="0AB45F3F" w:rsidR="00B07B41" w:rsidRPr="00DA05D8" w:rsidRDefault="008B1DF2" w:rsidP="001271C0">
      <w:pPr>
        <w:spacing w:line="480" w:lineRule="auto"/>
        <w:jc w:val="both"/>
        <w:rPr>
          <w:color w:val="000000" w:themeColor="text1"/>
          <w:lang w:val="es-ES"/>
        </w:rPr>
      </w:pPr>
      <w:r w:rsidRPr="00DA05D8">
        <w:rPr>
          <w:rFonts w:eastAsia="Times New Roman"/>
          <w:color w:val="000000" w:themeColor="text1"/>
        </w:rPr>
        <w:t>L</w:t>
      </w:r>
      <w:r w:rsidR="00544673" w:rsidRPr="00DA05D8">
        <w:rPr>
          <w:color w:val="000000" w:themeColor="text1"/>
          <w:lang w:val="es-ES"/>
        </w:rPr>
        <w:t>os estudiantes</w:t>
      </w:r>
      <w:r w:rsidR="00E17978" w:rsidRPr="00DA05D8">
        <w:rPr>
          <w:color w:val="000000" w:themeColor="text1"/>
          <w:lang w:val="es-ES"/>
        </w:rPr>
        <w:t>,</w:t>
      </w:r>
      <w:r w:rsidR="00544673" w:rsidRPr="00DA05D8">
        <w:rPr>
          <w:color w:val="000000" w:themeColor="text1"/>
          <w:lang w:val="es-ES"/>
        </w:rPr>
        <w:t xml:space="preserve"> futuros docentes</w:t>
      </w:r>
      <w:r w:rsidRPr="00DA05D8">
        <w:rPr>
          <w:color w:val="000000" w:themeColor="text1"/>
          <w:lang w:val="es-ES"/>
        </w:rPr>
        <w:t>,</w:t>
      </w:r>
      <w:r w:rsidR="00544673" w:rsidRPr="00DA05D8">
        <w:rPr>
          <w:color w:val="000000" w:themeColor="text1"/>
          <w:lang w:val="es-ES"/>
        </w:rPr>
        <w:t xml:space="preserve"> </w:t>
      </w:r>
      <w:r w:rsidRPr="00DA05D8">
        <w:rPr>
          <w:color w:val="000000" w:themeColor="text1"/>
          <w:lang w:val="es-ES"/>
        </w:rPr>
        <w:t>orientados por</w:t>
      </w:r>
      <w:r w:rsidR="00544673" w:rsidRPr="00DA05D8">
        <w:rPr>
          <w:color w:val="000000" w:themeColor="text1"/>
          <w:lang w:val="es-ES"/>
        </w:rPr>
        <w:t xml:space="preserve"> su tutor académico, </w:t>
      </w:r>
      <w:r w:rsidR="00DE7698" w:rsidRPr="00DA05D8">
        <w:rPr>
          <w:color w:val="000000" w:themeColor="text1"/>
          <w:lang w:val="es-ES"/>
        </w:rPr>
        <w:t xml:space="preserve">acuden cada ciclo a una institución de educación donde </w:t>
      </w:r>
      <w:r w:rsidR="00544673" w:rsidRPr="00DA05D8">
        <w:rPr>
          <w:color w:val="000000" w:themeColor="text1"/>
          <w:lang w:val="es-ES"/>
        </w:rPr>
        <w:t xml:space="preserve">se embarcan en un proceso </w:t>
      </w:r>
      <w:r w:rsidR="00A204AB" w:rsidRPr="00DA05D8">
        <w:rPr>
          <w:color w:val="000000" w:themeColor="text1"/>
          <w:lang w:val="es-ES"/>
        </w:rPr>
        <w:t xml:space="preserve">de Prácticas </w:t>
      </w:r>
      <w:proofErr w:type="spellStart"/>
      <w:r w:rsidR="00A204AB" w:rsidRPr="00DA05D8">
        <w:rPr>
          <w:color w:val="000000" w:themeColor="text1"/>
          <w:lang w:val="es-ES"/>
        </w:rPr>
        <w:t>Preprofesiona</w:t>
      </w:r>
      <w:r w:rsidR="00E17978" w:rsidRPr="00DA05D8">
        <w:rPr>
          <w:color w:val="000000" w:themeColor="text1"/>
          <w:lang w:val="es-ES"/>
        </w:rPr>
        <w:t>l</w:t>
      </w:r>
      <w:r w:rsidR="00A204AB" w:rsidRPr="00DA05D8">
        <w:rPr>
          <w:color w:val="000000" w:themeColor="text1"/>
          <w:lang w:val="es-ES"/>
        </w:rPr>
        <w:t>es</w:t>
      </w:r>
      <w:proofErr w:type="spellEnd"/>
      <w:r w:rsidR="00A204AB" w:rsidRPr="00DA05D8">
        <w:rPr>
          <w:color w:val="000000" w:themeColor="text1"/>
          <w:lang w:val="es-ES"/>
        </w:rPr>
        <w:t xml:space="preserve">, </w:t>
      </w:r>
      <w:r w:rsidR="00544673" w:rsidRPr="00DA05D8">
        <w:rPr>
          <w:color w:val="000000" w:themeColor="text1"/>
          <w:lang w:val="es-ES"/>
        </w:rPr>
        <w:t xml:space="preserve">para </w:t>
      </w:r>
      <w:r w:rsidR="00DE7698" w:rsidRPr="00DA05D8">
        <w:rPr>
          <w:color w:val="000000" w:themeColor="text1"/>
          <w:lang w:val="es-ES"/>
        </w:rPr>
        <w:t xml:space="preserve">recoger </w:t>
      </w:r>
      <w:r w:rsidR="00544673" w:rsidRPr="00DA05D8">
        <w:rPr>
          <w:color w:val="000000" w:themeColor="text1"/>
          <w:lang w:val="es-ES"/>
        </w:rPr>
        <w:t>información</w:t>
      </w:r>
      <w:r w:rsidR="00E17978" w:rsidRPr="00DA05D8">
        <w:rPr>
          <w:color w:val="000000" w:themeColor="text1"/>
          <w:lang w:val="es-ES"/>
        </w:rPr>
        <w:t>,</w:t>
      </w:r>
      <w:r w:rsidR="00B07B41" w:rsidRPr="00DA05D8">
        <w:rPr>
          <w:color w:val="000000" w:themeColor="text1"/>
          <w:lang w:val="es-ES"/>
        </w:rPr>
        <w:t xml:space="preserve"> desde perspectivas </w:t>
      </w:r>
      <w:r w:rsidR="00E17978" w:rsidRPr="00DA05D8">
        <w:rPr>
          <w:color w:val="000000" w:themeColor="text1"/>
          <w:lang w:val="es-ES"/>
        </w:rPr>
        <w:t>pedagógicas, art</w:t>
      </w:r>
      <w:r w:rsidR="00205260" w:rsidRPr="00DA05D8">
        <w:rPr>
          <w:color w:val="000000" w:themeColor="text1"/>
          <w:lang w:val="es-ES"/>
        </w:rPr>
        <w:t>ís</w:t>
      </w:r>
      <w:r w:rsidR="00E17978" w:rsidRPr="00DA05D8">
        <w:rPr>
          <w:color w:val="000000" w:themeColor="text1"/>
          <w:lang w:val="es-ES"/>
        </w:rPr>
        <w:t>t</w:t>
      </w:r>
      <w:r w:rsidR="00205260" w:rsidRPr="00DA05D8">
        <w:rPr>
          <w:color w:val="000000" w:themeColor="text1"/>
          <w:lang w:val="es-ES"/>
        </w:rPr>
        <w:t>i</w:t>
      </w:r>
      <w:r w:rsidR="00E17978" w:rsidRPr="00DA05D8">
        <w:rPr>
          <w:color w:val="000000" w:themeColor="text1"/>
          <w:lang w:val="es-ES"/>
        </w:rPr>
        <w:t>cas</w:t>
      </w:r>
      <w:r w:rsidR="00B07B41" w:rsidRPr="00DA05D8">
        <w:rPr>
          <w:color w:val="000000" w:themeColor="text1"/>
          <w:lang w:val="es-ES"/>
        </w:rPr>
        <w:t xml:space="preserve"> y antropológicas del orden interno de la institución, de su cultura organizacional, y de</w:t>
      </w:r>
      <w:r w:rsidR="00E17978" w:rsidRPr="00DA05D8">
        <w:rPr>
          <w:color w:val="000000" w:themeColor="text1"/>
          <w:lang w:val="es-ES"/>
        </w:rPr>
        <w:t xml:space="preserve"> la cultura de las comunidades a las que sirve y</w:t>
      </w:r>
      <w:r w:rsidR="005D657F">
        <w:rPr>
          <w:color w:val="000000" w:themeColor="text1"/>
          <w:lang w:val="es-ES"/>
        </w:rPr>
        <w:t>, a partir de ellos,</w:t>
      </w:r>
      <w:r w:rsidR="00E17978" w:rsidRPr="00DA05D8">
        <w:rPr>
          <w:color w:val="000000" w:themeColor="text1"/>
          <w:lang w:val="es-ES"/>
        </w:rPr>
        <w:t xml:space="preserve"> establecer</w:t>
      </w:r>
      <w:r w:rsidR="00B07B41" w:rsidRPr="00DA05D8">
        <w:rPr>
          <w:color w:val="000000" w:themeColor="text1"/>
          <w:lang w:val="es-ES"/>
        </w:rPr>
        <w:t xml:space="preserve"> los efectos particulares que</w:t>
      </w:r>
      <w:r w:rsidR="005D657F">
        <w:rPr>
          <w:color w:val="000000" w:themeColor="text1"/>
          <w:lang w:val="es-ES"/>
        </w:rPr>
        <w:t xml:space="preserve"> </w:t>
      </w:r>
      <w:r w:rsidR="00E17978" w:rsidRPr="00DA05D8">
        <w:rPr>
          <w:color w:val="000000" w:themeColor="text1"/>
          <w:lang w:val="es-ES"/>
        </w:rPr>
        <w:t xml:space="preserve">producen </w:t>
      </w:r>
      <w:r w:rsidR="00B07B41" w:rsidRPr="00DA05D8">
        <w:rPr>
          <w:color w:val="000000" w:themeColor="text1"/>
          <w:lang w:val="es-ES"/>
        </w:rPr>
        <w:t xml:space="preserve">sobre el proceso </w:t>
      </w:r>
      <w:r w:rsidR="00E17978" w:rsidRPr="00DA05D8">
        <w:rPr>
          <w:color w:val="000000" w:themeColor="text1"/>
          <w:lang w:val="es-ES"/>
        </w:rPr>
        <w:t>de enseñanza-aprendizaje</w:t>
      </w:r>
      <w:r w:rsidR="00B07B41" w:rsidRPr="00DA05D8">
        <w:rPr>
          <w:color w:val="000000" w:themeColor="text1"/>
          <w:lang w:val="es-ES"/>
        </w:rPr>
        <w:t>. Todo esto es sometido al rigor de las teorías aprendidas en aula.</w:t>
      </w:r>
    </w:p>
    <w:p w14:paraId="1D619389" w14:textId="638B6391" w:rsidR="00D31A9E" w:rsidRPr="00DA05D8" w:rsidRDefault="0089793E" w:rsidP="001271C0">
      <w:pPr>
        <w:spacing w:line="480" w:lineRule="auto"/>
        <w:jc w:val="both"/>
        <w:rPr>
          <w:color w:val="000000" w:themeColor="text1"/>
          <w:lang w:val="es-ES"/>
        </w:rPr>
      </w:pPr>
      <w:r w:rsidRPr="00DA05D8">
        <w:rPr>
          <w:rFonts w:eastAsia="Times New Roman"/>
          <w:color w:val="000000" w:themeColor="text1"/>
        </w:rPr>
        <w:lastRenderedPageBreak/>
        <w:t>Así</w:t>
      </w:r>
      <w:r w:rsidR="00E571F5" w:rsidRPr="00DA05D8">
        <w:rPr>
          <w:rFonts w:eastAsia="Times New Roman"/>
          <w:color w:val="000000" w:themeColor="text1"/>
        </w:rPr>
        <w:t>, en Educación Intercultural Bilingüe</w:t>
      </w:r>
      <w:r w:rsidR="00770A8D" w:rsidRPr="00DA05D8">
        <w:rPr>
          <w:rFonts w:eastAsia="Times New Roman"/>
          <w:color w:val="000000" w:themeColor="text1"/>
        </w:rPr>
        <w:t xml:space="preserve">, </w:t>
      </w:r>
      <w:r w:rsidR="00E571F5" w:rsidRPr="00DA05D8">
        <w:rPr>
          <w:rFonts w:eastAsia="Times New Roman"/>
          <w:color w:val="000000" w:themeColor="text1"/>
        </w:rPr>
        <w:t xml:space="preserve">las prácticas asumen la forma de “inmersión sociocultural” por la cual nuestros estudiantes se van a </w:t>
      </w:r>
      <w:r w:rsidR="00267645" w:rsidRPr="00DA05D8">
        <w:rPr>
          <w:rFonts w:eastAsia="Times New Roman"/>
          <w:color w:val="000000" w:themeColor="text1"/>
        </w:rPr>
        <w:t>con</w:t>
      </w:r>
      <w:r w:rsidR="00E571F5" w:rsidRPr="00DA05D8">
        <w:rPr>
          <w:rFonts w:eastAsia="Times New Roman"/>
          <w:color w:val="000000" w:themeColor="text1"/>
        </w:rPr>
        <w:t>vivir</w:t>
      </w:r>
      <w:r w:rsidR="00267645" w:rsidRPr="00DA05D8">
        <w:rPr>
          <w:rFonts w:eastAsia="Times New Roman"/>
          <w:color w:val="000000" w:themeColor="text1"/>
        </w:rPr>
        <w:t xml:space="preserve"> durante unas semanas</w:t>
      </w:r>
      <w:r w:rsidR="00E571F5" w:rsidRPr="00DA05D8">
        <w:rPr>
          <w:rFonts w:eastAsia="Times New Roman"/>
          <w:color w:val="000000" w:themeColor="text1"/>
        </w:rPr>
        <w:t xml:space="preserve"> a </w:t>
      </w:r>
      <w:r w:rsidR="00267645" w:rsidRPr="00DA05D8">
        <w:rPr>
          <w:rFonts w:eastAsia="Times New Roman"/>
          <w:color w:val="000000" w:themeColor="text1"/>
        </w:rPr>
        <w:t>una</w:t>
      </w:r>
      <w:r w:rsidR="00E571F5" w:rsidRPr="00DA05D8">
        <w:rPr>
          <w:rFonts w:eastAsia="Times New Roman"/>
          <w:color w:val="000000" w:themeColor="text1"/>
        </w:rPr>
        <w:t xml:space="preserve"> comunidad </w:t>
      </w:r>
      <w:r w:rsidR="00267645" w:rsidRPr="00DA05D8">
        <w:rPr>
          <w:rFonts w:eastAsia="Times New Roman"/>
          <w:color w:val="000000" w:themeColor="text1"/>
        </w:rPr>
        <w:t xml:space="preserve">indígena bilingüe, </w:t>
      </w:r>
      <w:r w:rsidR="00E571F5" w:rsidRPr="00DA05D8">
        <w:rPr>
          <w:rFonts w:eastAsia="Times New Roman"/>
          <w:color w:val="000000" w:themeColor="text1"/>
        </w:rPr>
        <w:t xml:space="preserve">para </w:t>
      </w:r>
      <w:r w:rsidR="005D657F">
        <w:rPr>
          <w:rFonts w:eastAsia="Times New Roman"/>
          <w:color w:val="000000" w:themeColor="text1"/>
        </w:rPr>
        <w:t>adquirir roce</w:t>
      </w:r>
      <w:r w:rsidR="00E571F5" w:rsidRPr="00DA05D8">
        <w:rPr>
          <w:rFonts w:eastAsia="Times New Roman"/>
          <w:color w:val="000000" w:themeColor="text1"/>
        </w:rPr>
        <w:t xml:space="preserve"> comunitario </w:t>
      </w:r>
      <w:r w:rsidR="00043745" w:rsidRPr="00DA05D8">
        <w:rPr>
          <w:rFonts w:eastAsia="Times New Roman"/>
          <w:color w:val="000000" w:themeColor="text1"/>
        </w:rPr>
        <w:t>(</w:t>
      </w:r>
      <w:r w:rsidR="00532229" w:rsidRPr="00DA05D8">
        <w:rPr>
          <w:rFonts w:eastAsia="Times New Roman"/>
          <w:color w:val="000000" w:themeColor="text1"/>
        </w:rPr>
        <w:t>MOSEIB. 2017)</w:t>
      </w:r>
      <w:r w:rsidR="00AE239B" w:rsidRPr="00DA05D8">
        <w:rPr>
          <w:rFonts w:eastAsia="Times New Roman"/>
          <w:color w:val="000000" w:themeColor="text1"/>
        </w:rPr>
        <w:t xml:space="preserve">. </w:t>
      </w:r>
      <w:r w:rsidR="00A51618" w:rsidRPr="00DA05D8">
        <w:rPr>
          <w:rFonts w:eastAsia="Times New Roman"/>
          <w:color w:val="000000" w:themeColor="text1"/>
        </w:rPr>
        <w:t>E</w:t>
      </w:r>
      <w:r w:rsidR="00532229" w:rsidRPr="00DA05D8">
        <w:rPr>
          <w:rFonts w:eastAsia="Times New Roman"/>
          <w:color w:val="000000" w:themeColor="text1"/>
        </w:rPr>
        <w:t>stos espacios integrales de aprendizaje</w:t>
      </w:r>
      <w:r w:rsidR="00E571F5" w:rsidRPr="00DA05D8">
        <w:rPr>
          <w:rFonts w:eastAsia="Times New Roman"/>
          <w:color w:val="000000" w:themeColor="text1"/>
        </w:rPr>
        <w:t>, donde la observación participante y los diarios de campo son instrumentos principales de recolección de datos,</w:t>
      </w:r>
      <w:r w:rsidR="00532229" w:rsidRPr="00DA05D8">
        <w:rPr>
          <w:rFonts w:eastAsia="Times New Roman"/>
          <w:color w:val="000000" w:themeColor="text1"/>
        </w:rPr>
        <w:t xml:space="preserve"> </w:t>
      </w:r>
      <w:r w:rsidR="00E571F5" w:rsidRPr="00DA05D8">
        <w:rPr>
          <w:rFonts w:eastAsia="Times New Roman"/>
          <w:color w:val="000000" w:themeColor="text1"/>
        </w:rPr>
        <w:t xml:space="preserve">y por tanto, cercanos </w:t>
      </w:r>
      <w:proofErr w:type="gramStart"/>
      <w:r w:rsidR="00E571F5" w:rsidRPr="00DA05D8">
        <w:rPr>
          <w:rFonts w:eastAsia="Times New Roman"/>
          <w:color w:val="000000" w:themeColor="text1"/>
        </w:rPr>
        <w:t>a</w:t>
      </w:r>
      <w:r w:rsidR="00E37B98" w:rsidRPr="00DA05D8">
        <w:rPr>
          <w:rFonts w:eastAsia="Times New Roman"/>
          <w:color w:val="000000" w:themeColor="text1"/>
        </w:rPr>
        <w:t>l</w:t>
      </w:r>
      <w:r w:rsidR="00E571F5" w:rsidRPr="00DA05D8">
        <w:rPr>
          <w:rFonts w:eastAsia="Times New Roman"/>
          <w:color w:val="000000" w:themeColor="text1"/>
        </w:rPr>
        <w:t xml:space="preserve">  </w:t>
      </w:r>
      <w:r w:rsidR="00E37B98" w:rsidRPr="00DA05D8">
        <w:rPr>
          <w:rFonts w:eastAsia="Times New Roman"/>
          <w:color w:val="000000" w:themeColor="text1"/>
        </w:rPr>
        <w:t>trabajo</w:t>
      </w:r>
      <w:proofErr w:type="gramEnd"/>
      <w:r w:rsidR="00E571F5" w:rsidRPr="00DA05D8">
        <w:rPr>
          <w:rFonts w:eastAsia="Times New Roman"/>
          <w:color w:val="000000" w:themeColor="text1"/>
        </w:rPr>
        <w:t xml:space="preserve"> </w:t>
      </w:r>
      <w:r w:rsidR="00E37B98" w:rsidRPr="00DA05D8">
        <w:rPr>
          <w:rFonts w:eastAsia="Times New Roman"/>
          <w:color w:val="000000" w:themeColor="text1"/>
        </w:rPr>
        <w:t>etnográfico</w:t>
      </w:r>
      <w:r w:rsidR="00E571F5" w:rsidRPr="00DA05D8">
        <w:rPr>
          <w:rFonts w:eastAsia="Times New Roman"/>
          <w:color w:val="000000" w:themeColor="text1"/>
        </w:rPr>
        <w:t xml:space="preserve">, </w:t>
      </w:r>
      <w:r w:rsidR="00770A8D" w:rsidRPr="00DA05D8">
        <w:rPr>
          <w:rFonts w:eastAsia="Times New Roman"/>
          <w:color w:val="000000" w:themeColor="text1"/>
        </w:rPr>
        <w:t xml:space="preserve">han </w:t>
      </w:r>
      <w:r w:rsidR="00532229" w:rsidRPr="00DA05D8">
        <w:rPr>
          <w:rFonts w:eastAsia="Times New Roman"/>
          <w:color w:val="000000" w:themeColor="text1"/>
        </w:rPr>
        <w:t xml:space="preserve">favorecido la </w:t>
      </w:r>
      <w:r w:rsidR="00770A8D" w:rsidRPr="00DA05D8">
        <w:rPr>
          <w:rFonts w:eastAsia="Times New Roman"/>
          <w:color w:val="000000" w:themeColor="text1"/>
        </w:rPr>
        <w:t>i</w:t>
      </w:r>
      <w:r w:rsidR="00532229" w:rsidRPr="00DA05D8">
        <w:rPr>
          <w:rFonts w:eastAsia="Times New Roman"/>
          <w:color w:val="000000" w:themeColor="text1"/>
        </w:rPr>
        <w:t xml:space="preserve">mplementación de estrategias para aproximarse </w:t>
      </w:r>
      <w:r w:rsidR="00770A8D" w:rsidRPr="00DA05D8">
        <w:rPr>
          <w:rFonts w:eastAsia="Times New Roman"/>
          <w:color w:val="000000" w:themeColor="text1"/>
        </w:rPr>
        <w:t>a la creación y producción de los lenguajes artísticos</w:t>
      </w:r>
      <w:r w:rsidR="00532229" w:rsidRPr="00DA05D8">
        <w:rPr>
          <w:rFonts w:eastAsia="Times New Roman"/>
          <w:color w:val="000000" w:themeColor="text1"/>
        </w:rPr>
        <w:t xml:space="preserve"> de las</w:t>
      </w:r>
      <w:r w:rsidR="00770A8D" w:rsidRPr="00DA05D8">
        <w:rPr>
          <w:rFonts w:eastAsia="Times New Roman"/>
          <w:color w:val="000000" w:themeColor="text1"/>
        </w:rPr>
        <w:t xml:space="preserve"> </w:t>
      </w:r>
      <w:r w:rsidR="00532229" w:rsidRPr="00DA05D8">
        <w:rPr>
          <w:rFonts w:eastAsia="Times New Roman"/>
          <w:color w:val="000000" w:themeColor="text1"/>
        </w:rPr>
        <w:t>culturas diversas que allí habitan</w:t>
      </w:r>
      <w:r w:rsidR="007F1FA0" w:rsidRPr="00DA05D8">
        <w:rPr>
          <w:rFonts w:eastAsia="Times New Roman"/>
          <w:color w:val="000000" w:themeColor="text1"/>
        </w:rPr>
        <w:t>.</w:t>
      </w:r>
      <w:r w:rsidR="00770A8D" w:rsidRPr="00DA05D8">
        <w:rPr>
          <w:rFonts w:eastAsia="Times New Roman"/>
          <w:color w:val="000000" w:themeColor="text1"/>
        </w:rPr>
        <w:t xml:space="preserve"> </w:t>
      </w:r>
      <w:r w:rsidR="00E571F5" w:rsidRPr="00DA05D8">
        <w:rPr>
          <w:rFonts w:eastAsia="Times New Roman"/>
          <w:color w:val="000000" w:themeColor="text1"/>
        </w:rPr>
        <w:t>El uso de las</w:t>
      </w:r>
      <w:r w:rsidR="00770A8D" w:rsidRPr="00DA05D8">
        <w:rPr>
          <w:rFonts w:eastAsia="Times New Roman"/>
          <w:color w:val="000000" w:themeColor="text1"/>
        </w:rPr>
        <w:t xml:space="preserve"> técnicas y recursos de la etnografía</w:t>
      </w:r>
      <w:r w:rsidR="00A51618" w:rsidRPr="00DA05D8">
        <w:rPr>
          <w:rFonts w:eastAsia="Times New Roman"/>
          <w:color w:val="000000" w:themeColor="text1"/>
        </w:rPr>
        <w:t xml:space="preserve"> para </w:t>
      </w:r>
      <w:r w:rsidR="000C6D03" w:rsidRPr="00DA05D8">
        <w:rPr>
          <w:rFonts w:eastAsia="Times New Roman"/>
          <w:color w:val="000000" w:themeColor="text1"/>
        </w:rPr>
        <w:t xml:space="preserve">registrar </w:t>
      </w:r>
      <w:r w:rsidR="00E37B98" w:rsidRPr="00DA05D8">
        <w:rPr>
          <w:rFonts w:eastAsia="Times New Roman"/>
          <w:color w:val="000000" w:themeColor="text1"/>
        </w:rPr>
        <w:t xml:space="preserve">procesos </w:t>
      </w:r>
      <w:r w:rsidR="00A51618" w:rsidRPr="00DA05D8">
        <w:rPr>
          <w:rFonts w:eastAsia="Times New Roman"/>
          <w:color w:val="000000" w:themeColor="text1"/>
        </w:rPr>
        <w:t>de</w:t>
      </w:r>
      <w:r w:rsidR="00E37B98" w:rsidRPr="00DA05D8">
        <w:rPr>
          <w:rFonts w:eastAsia="Times New Roman"/>
          <w:color w:val="000000" w:themeColor="text1"/>
        </w:rPr>
        <w:t>sde</w:t>
      </w:r>
      <w:r w:rsidR="00A51618" w:rsidRPr="00DA05D8">
        <w:rPr>
          <w:rFonts w:eastAsia="Times New Roman"/>
          <w:color w:val="000000" w:themeColor="text1"/>
        </w:rPr>
        <w:t xml:space="preserve"> las fuentes primarias </w:t>
      </w:r>
      <w:r w:rsidR="00E37B98" w:rsidRPr="00DA05D8">
        <w:rPr>
          <w:color w:val="000000" w:themeColor="text1"/>
          <w:lang w:val="es-ES"/>
        </w:rPr>
        <w:t>(</w:t>
      </w:r>
      <w:r w:rsidR="00AE239B" w:rsidRPr="00DA05D8">
        <w:rPr>
          <w:color w:val="000000" w:themeColor="text1"/>
          <w:lang w:val="es-ES"/>
        </w:rPr>
        <w:t xml:space="preserve">significados, usos y </w:t>
      </w:r>
      <w:r w:rsidR="00A51618" w:rsidRPr="00DA05D8">
        <w:rPr>
          <w:color w:val="000000" w:themeColor="text1"/>
          <w:lang w:val="es-ES"/>
        </w:rPr>
        <w:t xml:space="preserve">sus </w:t>
      </w:r>
      <w:r w:rsidR="00AE239B" w:rsidRPr="00DA05D8">
        <w:rPr>
          <w:color w:val="000000" w:themeColor="text1"/>
          <w:lang w:val="es-ES"/>
        </w:rPr>
        <w:t>funciones</w:t>
      </w:r>
      <w:r w:rsidR="00A51618" w:rsidRPr="00DA05D8">
        <w:rPr>
          <w:color w:val="000000" w:themeColor="text1"/>
          <w:lang w:val="es-ES"/>
        </w:rPr>
        <w:t xml:space="preserve"> de los elementos y prácticas artísticas</w:t>
      </w:r>
      <w:r w:rsidR="00E37B98" w:rsidRPr="00DA05D8">
        <w:rPr>
          <w:color w:val="000000" w:themeColor="text1"/>
          <w:lang w:val="es-ES"/>
        </w:rPr>
        <w:t>),</w:t>
      </w:r>
      <w:r w:rsidR="007F1FA0" w:rsidRPr="00DA05D8">
        <w:rPr>
          <w:color w:val="000000" w:themeColor="text1"/>
          <w:lang w:val="es-ES"/>
        </w:rPr>
        <w:t xml:space="preserve"> </w:t>
      </w:r>
      <w:r w:rsidR="00E571F5" w:rsidRPr="00DA05D8">
        <w:rPr>
          <w:color w:val="000000" w:themeColor="text1"/>
          <w:lang w:val="es-ES"/>
        </w:rPr>
        <w:t>permite darle pertinencia y eficacia</w:t>
      </w:r>
      <w:r w:rsidR="005D657F">
        <w:rPr>
          <w:color w:val="000000" w:themeColor="text1"/>
          <w:lang w:val="es-ES"/>
        </w:rPr>
        <w:t>,</w:t>
      </w:r>
      <w:r w:rsidR="00E571F5" w:rsidRPr="00DA05D8">
        <w:rPr>
          <w:color w:val="000000" w:themeColor="text1"/>
          <w:lang w:val="es-ES"/>
        </w:rPr>
        <w:t xml:space="preserve"> en la práctica</w:t>
      </w:r>
      <w:r w:rsidR="005D657F">
        <w:rPr>
          <w:color w:val="000000" w:themeColor="text1"/>
          <w:lang w:val="es-ES"/>
        </w:rPr>
        <w:t>,</w:t>
      </w:r>
      <w:r w:rsidR="00E571F5" w:rsidRPr="00DA05D8">
        <w:rPr>
          <w:color w:val="000000" w:themeColor="text1"/>
          <w:lang w:val="es-ES"/>
        </w:rPr>
        <w:t xml:space="preserve"> </w:t>
      </w:r>
      <w:r w:rsidR="007F1FA0" w:rsidRPr="00DA05D8">
        <w:rPr>
          <w:color w:val="000000" w:themeColor="text1"/>
          <w:lang w:val="es-ES"/>
        </w:rPr>
        <w:t xml:space="preserve">a </w:t>
      </w:r>
      <w:r w:rsidR="00E571F5" w:rsidRPr="00DA05D8">
        <w:rPr>
          <w:color w:val="000000" w:themeColor="text1"/>
          <w:lang w:val="es-ES"/>
        </w:rPr>
        <w:t xml:space="preserve">las teorías pedagógicas que aprenden </w:t>
      </w:r>
      <w:r w:rsidR="000C6D03" w:rsidRPr="00DA05D8">
        <w:rPr>
          <w:color w:val="000000" w:themeColor="text1"/>
          <w:lang w:val="es-ES"/>
        </w:rPr>
        <w:t xml:space="preserve">los </w:t>
      </w:r>
      <w:r w:rsidR="00AE239B" w:rsidRPr="00DA05D8">
        <w:rPr>
          <w:color w:val="000000" w:themeColor="text1"/>
          <w:lang w:val="es-ES"/>
        </w:rPr>
        <w:t xml:space="preserve">estudiantes de </w:t>
      </w:r>
      <w:r w:rsidR="00E37B98" w:rsidRPr="00DA05D8">
        <w:rPr>
          <w:color w:val="000000" w:themeColor="text1"/>
          <w:lang w:val="es-ES"/>
        </w:rPr>
        <w:t>la UNAE.</w:t>
      </w:r>
    </w:p>
    <w:p w14:paraId="4029CC85" w14:textId="4CE0BE3D" w:rsidR="00E37B98" w:rsidRPr="00DA05D8" w:rsidRDefault="00043745" w:rsidP="001271C0">
      <w:pPr>
        <w:tabs>
          <w:tab w:val="left" w:pos="567"/>
        </w:tabs>
        <w:autoSpaceDE w:val="0"/>
        <w:autoSpaceDN w:val="0"/>
        <w:adjustRightInd w:val="0"/>
        <w:spacing w:line="480" w:lineRule="auto"/>
        <w:jc w:val="both"/>
        <w:rPr>
          <w:color w:val="000000" w:themeColor="text1"/>
          <w:lang w:val="es-EC"/>
        </w:rPr>
      </w:pPr>
      <w:r w:rsidRPr="00DA05D8">
        <w:rPr>
          <w:color w:val="000000" w:themeColor="text1"/>
          <w:lang w:val="es-ES"/>
        </w:rPr>
        <w:t xml:space="preserve">Con el fin de hacer viable que la experiencia </w:t>
      </w:r>
      <w:r w:rsidR="007F1FA0" w:rsidRPr="00DA05D8">
        <w:rPr>
          <w:color w:val="000000" w:themeColor="text1"/>
          <w:lang w:val="es-ES"/>
        </w:rPr>
        <w:t>antropológic</w:t>
      </w:r>
      <w:r w:rsidRPr="00DA05D8">
        <w:rPr>
          <w:color w:val="000000" w:themeColor="text1"/>
          <w:lang w:val="es-ES"/>
        </w:rPr>
        <w:t>a tribute a una pedagogía de las artes, asumimos dos puntos de partida. El primero</w:t>
      </w:r>
      <w:r w:rsidR="00E37B98" w:rsidRPr="00DA05D8">
        <w:rPr>
          <w:color w:val="000000" w:themeColor="text1"/>
          <w:lang w:val="es-ES"/>
        </w:rPr>
        <w:t>,</w:t>
      </w:r>
      <w:r w:rsidRPr="00DA05D8">
        <w:rPr>
          <w:color w:val="000000" w:themeColor="text1"/>
          <w:lang w:val="es-ES"/>
        </w:rPr>
        <w:t xml:space="preserve"> es que debemos facilitar</w:t>
      </w:r>
      <w:r w:rsidR="007F1FA0" w:rsidRPr="00DA05D8">
        <w:rPr>
          <w:color w:val="000000" w:themeColor="text1"/>
          <w:lang w:val="es-ES"/>
        </w:rPr>
        <w:t xml:space="preserve"> la aplicación </w:t>
      </w:r>
      <w:r w:rsidRPr="00DA05D8">
        <w:rPr>
          <w:color w:val="000000" w:themeColor="text1"/>
          <w:lang w:val="es-ES"/>
        </w:rPr>
        <w:t xml:space="preserve">adecuada </w:t>
      </w:r>
      <w:r w:rsidR="007F1FA0" w:rsidRPr="00DA05D8">
        <w:rPr>
          <w:color w:val="000000" w:themeColor="text1"/>
          <w:lang w:val="es-ES"/>
        </w:rPr>
        <w:t>de las técnicas etnográficas</w:t>
      </w:r>
      <w:r w:rsidR="00E37B98" w:rsidRPr="00DA05D8">
        <w:rPr>
          <w:color w:val="000000" w:themeColor="text1"/>
          <w:lang w:val="es-ES"/>
        </w:rPr>
        <w:t>, no só</w:t>
      </w:r>
      <w:r w:rsidRPr="00DA05D8">
        <w:rPr>
          <w:color w:val="000000" w:themeColor="text1"/>
          <w:lang w:val="es-ES"/>
        </w:rPr>
        <w:t xml:space="preserve">lo para observar o recoger datos, </w:t>
      </w:r>
      <w:proofErr w:type="gramStart"/>
      <w:r w:rsidRPr="00DA05D8">
        <w:rPr>
          <w:color w:val="000000" w:themeColor="text1"/>
          <w:lang w:val="es-ES"/>
        </w:rPr>
        <w:t>sino</w:t>
      </w:r>
      <w:proofErr w:type="gramEnd"/>
      <w:r w:rsidRPr="00DA05D8">
        <w:rPr>
          <w:color w:val="000000" w:themeColor="text1"/>
          <w:lang w:val="es-ES"/>
        </w:rPr>
        <w:t xml:space="preserve"> sobre todo</w:t>
      </w:r>
      <w:r w:rsidR="00E37B98" w:rsidRPr="00DA05D8">
        <w:rPr>
          <w:color w:val="000000" w:themeColor="text1"/>
          <w:lang w:val="es-ES"/>
        </w:rPr>
        <w:t>,</w:t>
      </w:r>
      <w:r w:rsidRPr="00DA05D8">
        <w:rPr>
          <w:color w:val="000000" w:themeColor="text1"/>
          <w:lang w:val="es-ES"/>
        </w:rPr>
        <w:t xml:space="preserve"> para permitir que la complejidad de los procesos artísticos </w:t>
      </w:r>
      <w:r w:rsidR="008C7545" w:rsidRPr="00DA05D8">
        <w:rPr>
          <w:color w:val="000000" w:themeColor="text1"/>
          <w:lang w:val="es-ES"/>
        </w:rPr>
        <w:t xml:space="preserve">en la cultura </w:t>
      </w:r>
      <w:r w:rsidRPr="00DA05D8">
        <w:rPr>
          <w:color w:val="000000" w:themeColor="text1"/>
          <w:lang w:val="es-ES"/>
        </w:rPr>
        <w:t>puedan ser elucidados, luego de acercarnos a las fuentes de primera mano con nuestro bagaje conceptual</w:t>
      </w:r>
      <w:r w:rsidR="008C7545" w:rsidRPr="00DA05D8">
        <w:rPr>
          <w:color w:val="000000" w:themeColor="text1"/>
          <w:lang w:val="es-ES"/>
        </w:rPr>
        <w:t xml:space="preserve"> antropológico, pedagógico y artístico</w:t>
      </w:r>
      <w:r w:rsidRPr="00DA05D8">
        <w:rPr>
          <w:color w:val="000000" w:themeColor="text1"/>
          <w:lang w:val="es-ES"/>
        </w:rPr>
        <w:t>. El segundo</w:t>
      </w:r>
      <w:r w:rsidR="00E37B98" w:rsidRPr="00DA05D8">
        <w:rPr>
          <w:color w:val="000000" w:themeColor="text1"/>
          <w:lang w:val="es-ES"/>
        </w:rPr>
        <w:t>,</w:t>
      </w:r>
      <w:r w:rsidRPr="00DA05D8">
        <w:rPr>
          <w:color w:val="000000" w:themeColor="text1"/>
          <w:lang w:val="es-ES"/>
        </w:rPr>
        <w:t xml:space="preserve"> es que debemos partir </w:t>
      </w:r>
      <w:r w:rsidR="007F1FA0" w:rsidRPr="00DA05D8">
        <w:rPr>
          <w:color w:val="000000" w:themeColor="text1"/>
          <w:lang w:val="es-EC"/>
        </w:rPr>
        <w:t>de que el mundo social es un mundo construido con significados y símbolos, lo que implica la búsqueda de esta construcción y de sus significados</w:t>
      </w:r>
      <w:r w:rsidR="00156EF7">
        <w:rPr>
          <w:color w:val="000000" w:themeColor="text1"/>
          <w:lang w:val="es-EC"/>
        </w:rPr>
        <w:t xml:space="preserve"> </w:t>
      </w:r>
      <w:r w:rsidR="007F1FA0" w:rsidRPr="00DA05D8">
        <w:rPr>
          <w:color w:val="000000" w:themeColor="text1"/>
          <w:lang w:val="es-EC"/>
        </w:rPr>
        <w:t>en los distintos contexto</w:t>
      </w:r>
      <w:r w:rsidRPr="00DA05D8">
        <w:rPr>
          <w:color w:val="000000" w:themeColor="text1"/>
          <w:lang w:val="es-EC"/>
        </w:rPr>
        <w:t>s (Olabuenaga e Ispizua, 1989)</w:t>
      </w:r>
      <w:r w:rsidR="007F1FA0" w:rsidRPr="00DA05D8">
        <w:rPr>
          <w:color w:val="000000" w:themeColor="text1"/>
          <w:lang w:val="es-EC"/>
        </w:rPr>
        <w:t>, análisis que le otorga un carácter cualitativo</w:t>
      </w:r>
      <w:r w:rsidRPr="00DA05D8">
        <w:rPr>
          <w:color w:val="000000" w:themeColor="text1"/>
          <w:lang w:val="es-EC"/>
        </w:rPr>
        <w:t xml:space="preserve">. </w:t>
      </w:r>
      <w:r w:rsidR="007F1FA0" w:rsidRPr="00DA05D8">
        <w:rPr>
          <w:color w:val="000000" w:themeColor="text1"/>
          <w:lang w:val="es-EC"/>
        </w:rPr>
        <w:t xml:space="preserve"> </w:t>
      </w:r>
    </w:p>
    <w:p w14:paraId="054212BD" w14:textId="64EF0B0A" w:rsidR="00F00872" w:rsidRPr="00DA05D8" w:rsidRDefault="00F00872" w:rsidP="001271C0">
      <w:pPr>
        <w:spacing w:line="480" w:lineRule="auto"/>
        <w:jc w:val="both"/>
        <w:rPr>
          <w:color w:val="000000" w:themeColor="text1"/>
          <w:lang w:val="es-EC"/>
        </w:rPr>
      </w:pPr>
      <w:r w:rsidRPr="00DA05D8">
        <w:rPr>
          <w:color w:val="000000" w:themeColor="text1"/>
          <w:lang w:val="es-EC"/>
        </w:rPr>
        <w:t>Est</w:t>
      </w:r>
      <w:r w:rsidR="00205260" w:rsidRPr="00DA05D8">
        <w:rPr>
          <w:color w:val="000000" w:themeColor="text1"/>
          <w:lang w:val="es-EC"/>
        </w:rPr>
        <w:t xml:space="preserve">a estrategia adecuadamente desarrollada, </w:t>
      </w:r>
      <w:r w:rsidRPr="00DA05D8">
        <w:rPr>
          <w:color w:val="000000" w:themeColor="text1"/>
          <w:lang w:val="es-EC"/>
        </w:rPr>
        <w:t>da a las teorías antropológicas y pedagógicas la posibilidad de entender los procesos artísticos y</w:t>
      </w:r>
      <w:r w:rsidR="005D657F">
        <w:rPr>
          <w:color w:val="000000" w:themeColor="text1"/>
          <w:lang w:val="es-EC"/>
        </w:rPr>
        <w:t>,</w:t>
      </w:r>
      <w:r w:rsidRPr="00DA05D8">
        <w:rPr>
          <w:color w:val="000000" w:themeColor="text1"/>
          <w:lang w:val="es-EC"/>
        </w:rPr>
        <w:t xml:space="preserve"> a partir de ellos</w:t>
      </w:r>
      <w:r w:rsidR="005D657F">
        <w:rPr>
          <w:color w:val="000000" w:themeColor="text1"/>
          <w:lang w:val="es-EC"/>
        </w:rPr>
        <w:t>,</w:t>
      </w:r>
      <w:r w:rsidRPr="00DA05D8">
        <w:rPr>
          <w:color w:val="000000" w:themeColor="text1"/>
          <w:lang w:val="es-EC"/>
        </w:rPr>
        <w:t xml:space="preserve"> generar contenidos y didácticas que permitan desarrollar las competencias docentes</w:t>
      </w:r>
      <w:r w:rsidR="00205260" w:rsidRPr="00DA05D8">
        <w:rPr>
          <w:color w:val="000000" w:themeColor="text1"/>
          <w:lang w:val="es-EC"/>
        </w:rPr>
        <w:t>.</w:t>
      </w:r>
    </w:p>
    <w:p w14:paraId="43AABB4C" w14:textId="45D6C930" w:rsidR="00D31A9E" w:rsidRPr="00DA05D8" w:rsidRDefault="00D31A9E" w:rsidP="001271C0">
      <w:pPr>
        <w:spacing w:line="480" w:lineRule="auto"/>
        <w:jc w:val="both"/>
        <w:rPr>
          <w:rFonts w:eastAsia="Times New Roman"/>
          <w:color w:val="000000" w:themeColor="text1"/>
        </w:rPr>
      </w:pPr>
    </w:p>
    <w:p w14:paraId="0AF143AB" w14:textId="386B0BD3" w:rsidR="00B315E6" w:rsidRPr="00DA05D8" w:rsidRDefault="00F76BF6" w:rsidP="001271C0">
      <w:pPr>
        <w:spacing w:line="480" w:lineRule="auto"/>
        <w:jc w:val="both"/>
        <w:rPr>
          <w:color w:val="000000" w:themeColor="text1"/>
          <w:lang w:val="es-ES"/>
        </w:rPr>
      </w:pPr>
      <w:r w:rsidRPr="00DA05D8">
        <w:rPr>
          <w:b/>
          <w:bCs/>
          <w:color w:val="000000" w:themeColor="text1"/>
        </w:rPr>
        <w:t>Clases expositivas</w:t>
      </w:r>
      <w:r w:rsidR="00F272ED" w:rsidRPr="00DA05D8">
        <w:rPr>
          <w:b/>
          <w:bCs/>
          <w:color w:val="000000" w:themeColor="text1"/>
        </w:rPr>
        <w:t>.</w:t>
      </w:r>
      <w:r w:rsidRPr="00DA05D8">
        <w:rPr>
          <w:b/>
          <w:bCs/>
          <w:color w:val="000000" w:themeColor="text1"/>
        </w:rPr>
        <w:t xml:space="preserve"> </w:t>
      </w:r>
      <w:r w:rsidR="00B315E6" w:rsidRPr="00DA05D8">
        <w:rPr>
          <w:b/>
          <w:bCs/>
          <w:color w:val="000000" w:themeColor="text1"/>
        </w:rPr>
        <w:t>Experiencia mediante</w:t>
      </w:r>
      <w:r w:rsidR="00B315E6" w:rsidRPr="00DA05D8">
        <w:rPr>
          <w:b/>
          <w:bCs/>
          <w:color w:val="000000" w:themeColor="text1"/>
          <w:lang w:val="es-EC"/>
        </w:rPr>
        <w:t xml:space="preserve"> recorridos</w:t>
      </w:r>
      <w:r w:rsidR="00B315E6" w:rsidRPr="00DA05D8">
        <w:rPr>
          <w:color w:val="000000" w:themeColor="text1"/>
          <w:lang w:val="es-ES"/>
        </w:rPr>
        <w:t xml:space="preserve"> </w:t>
      </w:r>
      <w:r w:rsidR="00B315E6" w:rsidRPr="00DA05D8">
        <w:rPr>
          <w:b/>
          <w:color w:val="000000" w:themeColor="text1"/>
          <w:lang w:val="es-ES"/>
        </w:rPr>
        <w:t>didácticos</w:t>
      </w:r>
    </w:p>
    <w:p w14:paraId="7C68621B" w14:textId="2121A763" w:rsidR="003E32B7" w:rsidRPr="00DA05D8" w:rsidRDefault="00B315E6" w:rsidP="001271C0">
      <w:pPr>
        <w:spacing w:line="480" w:lineRule="auto"/>
        <w:jc w:val="both"/>
        <w:rPr>
          <w:rFonts w:eastAsia="Times New Roman"/>
          <w:color w:val="000000" w:themeColor="text1"/>
        </w:rPr>
      </w:pPr>
      <w:r w:rsidRPr="00DA05D8">
        <w:rPr>
          <w:color w:val="000000" w:themeColor="text1"/>
          <w:lang w:val="es-ES"/>
        </w:rPr>
        <w:lastRenderedPageBreak/>
        <w:t>Se parte de que las manifestaciones artísticas son productos culturales</w:t>
      </w:r>
      <w:r w:rsidR="00E571F5" w:rsidRPr="00DA05D8">
        <w:rPr>
          <w:color w:val="000000" w:themeColor="text1"/>
          <w:lang w:val="es-ES"/>
        </w:rPr>
        <w:t xml:space="preserve"> y</w:t>
      </w:r>
      <w:r w:rsidRPr="00DA05D8">
        <w:rPr>
          <w:color w:val="000000" w:themeColor="text1"/>
          <w:lang w:val="es-ES"/>
        </w:rPr>
        <w:t xml:space="preserve"> que </w:t>
      </w:r>
      <w:r w:rsidRPr="00DA05D8">
        <w:rPr>
          <w:rFonts w:eastAsia="Times New Roman"/>
          <w:color w:val="000000" w:themeColor="text1"/>
        </w:rPr>
        <w:t>los estudios etnográficos contribuyen a interpretar</w:t>
      </w:r>
      <w:r w:rsidR="00A51618" w:rsidRPr="00DA05D8">
        <w:rPr>
          <w:rFonts w:eastAsia="Times New Roman"/>
          <w:color w:val="000000" w:themeColor="text1"/>
        </w:rPr>
        <w:t>los</w:t>
      </w:r>
      <w:r w:rsidRPr="00DA05D8">
        <w:rPr>
          <w:rFonts w:eastAsia="Times New Roman"/>
          <w:color w:val="000000" w:themeColor="text1"/>
        </w:rPr>
        <w:t xml:space="preserve"> y conocer</w:t>
      </w:r>
      <w:r w:rsidR="00810073" w:rsidRPr="00DA05D8">
        <w:rPr>
          <w:rFonts w:eastAsia="Times New Roman"/>
          <w:color w:val="000000" w:themeColor="text1"/>
        </w:rPr>
        <w:t>los desde</w:t>
      </w:r>
      <w:r w:rsidRPr="00DA05D8">
        <w:rPr>
          <w:rFonts w:eastAsia="Times New Roman"/>
          <w:color w:val="000000" w:themeColor="text1"/>
        </w:rPr>
        <w:t xml:space="preserve"> las identidades, costumbres y tradiciones de </w:t>
      </w:r>
      <w:r w:rsidR="00810073" w:rsidRPr="00DA05D8">
        <w:rPr>
          <w:rFonts w:eastAsia="Times New Roman"/>
          <w:color w:val="000000" w:themeColor="text1"/>
        </w:rPr>
        <w:t xml:space="preserve">las </w:t>
      </w:r>
      <w:r w:rsidRPr="00DA05D8">
        <w:rPr>
          <w:rFonts w:eastAsia="Times New Roman"/>
          <w:color w:val="000000" w:themeColor="text1"/>
        </w:rPr>
        <w:t xml:space="preserve">comunidades humanas. Desde esta perspectiva, con los estudiantes que abordan </w:t>
      </w:r>
      <w:r w:rsidR="005D657F" w:rsidRPr="00DA05D8">
        <w:rPr>
          <w:rFonts w:eastAsia="Times New Roman"/>
          <w:color w:val="000000" w:themeColor="text1"/>
        </w:rPr>
        <w:t xml:space="preserve">contenidos de artes </w:t>
      </w:r>
      <w:r w:rsidRPr="00DA05D8">
        <w:rPr>
          <w:rFonts w:eastAsia="Times New Roman"/>
          <w:color w:val="000000" w:themeColor="text1"/>
        </w:rPr>
        <w:t>en sus a</w:t>
      </w:r>
      <w:r w:rsidR="009F3332" w:rsidRPr="00DA05D8">
        <w:rPr>
          <w:rFonts w:eastAsia="Times New Roman"/>
          <w:color w:val="000000" w:themeColor="text1"/>
        </w:rPr>
        <w:t>signaturas</w:t>
      </w:r>
      <w:r w:rsidRPr="00DA05D8">
        <w:rPr>
          <w:rFonts w:eastAsia="Times New Roman"/>
          <w:color w:val="000000" w:themeColor="text1"/>
        </w:rPr>
        <w:t>, nos embarcamos en recorrid</w:t>
      </w:r>
      <w:r w:rsidR="00810073" w:rsidRPr="00DA05D8">
        <w:rPr>
          <w:rFonts w:eastAsia="Times New Roman"/>
          <w:color w:val="000000" w:themeColor="text1"/>
        </w:rPr>
        <w:t xml:space="preserve">os didácticos para </w:t>
      </w:r>
      <w:r w:rsidR="009F3332" w:rsidRPr="00DA05D8">
        <w:rPr>
          <w:rFonts w:eastAsia="Times New Roman"/>
          <w:color w:val="000000" w:themeColor="text1"/>
        </w:rPr>
        <w:t>dar</w:t>
      </w:r>
      <w:r w:rsidR="007D3AC2" w:rsidRPr="00DA05D8">
        <w:rPr>
          <w:rFonts w:eastAsia="Times New Roman"/>
          <w:color w:val="000000" w:themeColor="text1"/>
        </w:rPr>
        <w:t>les</w:t>
      </w:r>
      <w:r w:rsidR="009F3332" w:rsidRPr="00DA05D8">
        <w:rPr>
          <w:rFonts w:eastAsia="Times New Roman"/>
          <w:color w:val="000000" w:themeColor="text1"/>
        </w:rPr>
        <w:t xml:space="preserve"> a </w:t>
      </w:r>
      <w:r w:rsidR="00810073" w:rsidRPr="00DA05D8">
        <w:rPr>
          <w:rFonts w:eastAsia="Times New Roman"/>
          <w:color w:val="000000" w:themeColor="text1"/>
        </w:rPr>
        <w:t>conocer</w:t>
      </w:r>
      <w:r w:rsidRPr="00DA05D8">
        <w:rPr>
          <w:rFonts w:eastAsia="Times New Roman"/>
          <w:color w:val="000000" w:themeColor="text1"/>
        </w:rPr>
        <w:t xml:space="preserve"> </w:t>
      </w:r>
      <w:r w:rsidR="009F3332" w:rsidRPr="00DA05D8">
        <w:rPr>
          <w:rFonts w:eastAsia="Times New Roman"/>
          <w:color w:val="000000" w:themeColor="text1"/>
        </w:rPr>
        <w:t>los elementos artísticos</w:t>
      </w:r>
      <w:r w:rsidR="006B6F3B" w:rsidRPr="00DA05D8">
        <w:rPr>
          <w:rFonts w:eastAsia="Times New Roman"/>
          <w:color w:val="000000" w:themeColor="text1"/>
        </w:rPr>
        <w:t xml:space="preserve"> a través de</w:t>
      </w:r>
      <w:r w:rsidR="009F3332" w:rsidRPr="00DA05D8">
        <w:rPr>
          <w:rFonts w:eastAsia="Times New Roman"/>
          <w:color w:val="000000" w:themeColor="text1"/>
        </w:rPr>
        <w:t xml:space="preserve"> </w:t>
      </w:r>
      <w:r w:rsidR="006B6F3B" w:rsidRPr="00DA05D8">
        <w:rPr>
          <w:rFonts w:eastAsia="Times New Roman"/>
          <w:color w:val="000000" w:themeColor="text1"/>
        </w:rPr>
        <w:t>las huellas</w:t>
      </w:r>
      <w:r w:rsidR="00810073" w:rsidRPr="00DA05D8">
        <w:rPr>
          <w:rFonts w:eastAsia="Times New Roman"/>
          <w:color w:val="000000" w:themeColor="text1"/>
        </w:rPr>
        <w:t xml:space="preserve"> </w:t>
      </w:r>
      <w:r w:rsidRPr="00DA05D8">
        <w:rPr>
          <w:rFonts w:eastAsia="Times New Roman"/>
          <w:color w:val="000000" w:themeColor="text1"/>
        </w:rPr>
        <w:t xml:space="preserve">dejadas en los centros arqueológicos y </w:t>
      </w:r>
      <w:r w:rsidR="006B6F3B" w:rsidRPr="00DA05D8">
        <w:rPr>
          <w:rFonts w:eastAsia="Times New Roman"/>
          <w:color w:val="000000" w:themeColor="text1"/>
        </w:rPr>
        <w:t xml:space="preserve">en artefactos preservados por los </w:t>
      </w:r>
      <w:r w:rsidR="009C57C3" w:rsidRPr="00DA05D8">
        <w:rPr>
          <w:rFonts w:eastAsia="Times New Roman"/>
          <w:color w:val="000000" w:themeColor="text1"/>
        </w:rPr>
        <w:t xml:space="preserve">museos y demás repositorios. </w:t>
      </w:r>
      <w:r w:rsidR="009B081A" w:rsidRPr="00DA05D8">
        <w:rPr>
          <w:rFonts w:eastAsia="Times New Roman"/>
          <w:color w:val="000000" w:themeColor="text1"/>
        </w:rPr>
        <w:t>E</w:t>
      </w:r>
      <w:r w:rsidR="003E32B7" w:rsidRPr="00DA05D8">
        <w:rPr>
          <w:rFonts w:eastAsia="Times New Roman"/>
          <w:color w:val="000000" w:themeColor="text1"/>
        </w:rPr>
        <w:t xml:space="preserve">n este proceso </w:t>
      </w:r>
      <w:proofErr w:type="gramStart"/>
      <w:r w:rsidR="009C57C3" w:rsidRPr="00DA05D8">
        <w:rPr>
          <w:rFonts w:eastAsia="Times New Roman"/>
          <w:color w:val="000000" w:themeColor="text1"/>
        </w:rPr>
        <w:t>se  orienta</w:t>
      </w:r>
      <w:proofErr w:type="gramEnd"/>
      <w:r w:rsidR="009C57C3" w:rsidRPr="00DA05D8">
        <w:rPr>
          <w:rFonts w:eastAsia="Times New Roman"/>
          <w:color w:val="000000" w:themeColor="text1"/>
        </w:rPr>
        <w:t xml:space="preserve"> a los estudiantes  a tomar contacto con las obras de arte, debido a que ellas tienen el potencial de condensar diferentes tiempos (</w:t>
      </w:r>
      <w:proofErr w:type="spellStart"/>
      <w:r w:rsidR="009C57C3" w:rsidRPr="00DA05D8">
        <w:rPr>
          <w:rFonts w:eastAsia="Times New Roman"/>
          <w:color w:val="000000" w:themeColor="text1"/>
        </w:rPr>
        <w:t>Gadamer</w:t>
      </w:r>
      <w:proofErr w:type="spellEnd"/>
      <w:r w:rsidR="009C57C3" w:rsidRPr="00DA05D8">
        <w:rPr>
          <w:rFonts w:eastAsia="Times New Roman"/>
          <w:color w:val="000000" w:themeColor="text1"/>
        </w:rPr>
        <w:t>, 1997)</w:t>
      </w:r>
      <w:r w:rsidR="0037343C" w:rsidRPr="00DA05D8">
        <w:rPr>
          <w:rFonts w:eastAsia="Times New Roman"/>
          <w:color w:val="000000" w:themeColor="text1"/>
        </w:rPr>
        <w:t>. L</w:t>
      </w:r>
      <w:r w:rsidR="009C57C3" w:rsidRPr="00DA05D8">
        <w:rPr>
          <w:rFonts w:eastAsia="Times New Roman"/>
          <w:color w:val="000000" w:themeColor="text1"/>
        </w:rPr>
        <w:t>as obras</w:t>
      </w:r>
      <w:r w:rsidR="005D657F">
        <w:rPr>
          <w:rFonts w:eastAsia="Times New Roman"/>
          <w:color w:val="000000" w:themeColor="text1"/>
        </w:rPr>
        <w:t>,</w:t>
      </w:r>
      <w:r w:rsidR="009C57C3" w:rsidRPr="00DA05D8">
        <w:rPr>
          <w:rFonts w:eastAsia="Times New Roman"/>
          <w:color w:val="000000" w:themeColor="text1"/>
        </w:rPr>
        <w:t xml:space="preserve"> en </w:t>
      </w:r>
      <w:r w:rsidR="003E32B7" w:rsidRPr="00DA05D8">
        <w:rPr>
          <w:rFonts w:eastAsia="Times New Roman"/>
          <w:color w:val="000000" w:themeColor="text1"/>
        </w:rPr>
        <w:t>sí</w:t>
      </w:r>
      <w:r w:rsidR="009C57C3" w:rsidRPr="00DA05D8">
        <w:rPr>
          <w:rFonts w:eastAsia="Times New Roman"/>
          <w:color w:val="000000" w:themeColor="text1"/>
        </w:rPr>
        <w:t xml:space="preserve">, nos permiten </w:t>
      </w:r>
      <w:r w:rsidR="003E32B7" w:rsidRPr="00DA05D8">
        <w:rPr>
          <w:rFonts w:eastAsia="Times New Roman"/>
          <w:color w:val="000000" w:themeColor="text1"/>
        </w:rPr>
        <w:t>conocerlas</w:t>
      </w:r>
      <w:r w:rsidR="009C57C3" w:rsidRPr="00DA05D8">
        <w:rPr>
          <w:rFonts w:eastAsia="Times New Roman"/>
          <w:color w:val="000000" w:themeColor="text1"/>
        </w:rPr>
        <w:t xml:space="preserve"> a través de sus propias narrativas</w:t>
      </w:r>
      <w:r w:rsidR="005D657F">
        <w:rPr>
          <w:rFonts w:eastAsia="Times New Roman"/>
          <w:color w:val="000000" w:themeColor="text1"/>
        </w:rPr>
        <w:t>,</w:t>
      </w:r>
      <w:r w:rsidR="003E32B7" w:rsidRPr="00DA05D8">
        <w:rPr>
          <w:rFonts w:eastAsia="Times New Roman"/>
          <w:color w:val="000000" w:themeColor="text1"/>
        </w:rPr>
        <w:t xml:space="preserve"> acorde</w:t>
      </w:r>
      <w:r w:rsidR="005D657F">
        <w:rPr>
          <w:rFonts w:eastAsia="Times New Roman"/>
          <w:color w:val="000000" w:themeColor="text1"/>
        </w:rPr>
        <w:t>s</w:t>
      </w:r>
      <w:r w:rsidR="003E32B7" w:rsidRPr="00DA05D8">
        <w:rPr>
          <w:rFonts w:eastAsia="Times New Roman"/>
          <w:color w:val="000000" w:themeColor="text1"/>
        </w:rPr>
        <w:t xml:space="preserve"> a las </w:t>
      </w:r>
      <w:r w:rsidR="006B6F3B" w:rsidRPr="00DA05D8">
        <w:rPr>
          <w:rFonts w:eastAsia="Times New Roman"/>
          <w:color w:val="000000" w:themeColor="text1"/>
        </w:rPr>
        <w:t xml:space="preserve">estéticas de </w:t>
      </w:r>
      <w:r w:rsidR="007D3AC2" w:rsidRPr="00DA05D8">
        <w:rPr>
          <w:rFonts w:eastAsia="Times New Roman"/>
          <w:color w:val="000000" w:themeColor="text1"/>
        </w:rPr>
        <w:t xml:space="preserve">cada </w:t>
      </w:r>
      <w:r w:rsidRPr="00DA05D8">
        <w:rPr>
          <w:rFonts w:eastAsia="Times New Roman"/>
          <w:color w:val="000000" w:themeColor="text1"/>
        </w:rPr>
        <w:t xml:space="preserve">cultura. </w:t>
      </w:r>
    </w:p>
    <w:p w14:paraId="52289932" w14:textId="0008FAC5" w:rsidR="00B315E6" w:rsidRPr="00DA05D8" w:rsidRDefault="00B315E6" w:rsidP="001271C0">
      <w:pPr>
        <w:spacing w:line="480" w:lineRule="auto"/>
        <w:jc w:val="both"/>
        <w:rPr>
          <w:rFonts w:eastAsia="Times New Roman"/>
          <w:color w:val="000000" w:themeColor="text1"/>
        </w:rPr>
      </w:pPr>
      <w:r w:rsidRPr="00DA05D8">
        <w:rPr>
          <w:rFonts w:eastAsia="Times New Roman"/>
          <w:color w:val="000000" w:themeColor="text1"/>
        </w:rPr>
        <w:t xml:space="preserve">La travesía continúa hacia los Talleres de Arte, las Galerías y Mercados Artesanales, en donde los autores, curadores y expositores nos aproximan a los procesos de creación de las obras en complicidad con las técnicas, materiales y herramientas empleadas. Cada muestra artística recrea nuestros sentidos y nos convertimos en parte de ellas cuando las apreciamos, reflexionamos, </w:t>
      </w:r>
      <w:r w:rsidR="0095583C" w:rsidRPr="00DA05D8">
        <w:rPr>
          <w:rFonts w:eastAsia="Times New Roman"/>
          <w:color w:val="000000" w:themeColor="text1"/>
        </w:rPr>
        <w:t xml:space="preserve">emitimos juicios </w:t>
      </w:r>
      <w:r w:rsidRPr="00DA05D8">
        <w:rPr>
          <w:rFonts w:eastAsia="Times New Roman"/>
          <w:color w:val="000000" w:themeColor="text1"/>
        </w:rPr>
        <w:t>o cuando l</w:t>
      </w:r>
      <w:r w:rsidR="00FC762B">
        <w:rPr>
          <w:rFonts w:eastAsia="Times New Roman"/>
          <w:color w:val="000000" w:themeColor="text1"/>
        </w:rPr>
        <w:t>e</w:t>
      </w:r>
      <w:r w:rsidRPr="00DA05D8">
        <w:rPr>
          <w:rFonts w:eastAsia="Times New Roman"/>
          <w:color w:val="000000" w:themeColor="text1"/>
        </w:rPr>
        <w:t>s otorgamos significados.</w:t>
      </w:r>
      <w:r w:rsidR="0095583C" w:rsidRPr="00DA05D8">
        <w:rPr>
          <w:rFonts w:eastAsia="Times New Roman"/>
          <w:color w:val="000000" w:themeColor="text1"/>
        </w:rPr>
        <w:t xml:space="preserve"> Esta modalidad de </w:t>
      </w:r>
      <w:r w:rsidRPr="00DA05D8">
        <w:rPr>
          <w:rFonts w:eastAsia="Times New Roman"/>
          <w:color w:val="000000" w:themeColor="text1"/>
        </w:rPr>
        <w:t>arte interactivo, participativo o relacional se c</w:t>
      </w:r>
      <w:r w:rsidR="0095583C" w:rsidRPr="00DA05D8">
        <w:rPr>
          <w:rFonts w:eastAsia="Times New Roman"/>
          <w:color w:val="000000" w:themeColor="text1"/>
        </w:rPr>
        <w:t>onvierte en una obra de arte a</w:t>
      </w:r>
      <w:r w:rsidRPr="00DA05D8">
        <w:rPr>
          <w:rFonts w:eastAsia="Times New Roman"/>
          <w:color w:val="000000" w:themeColor="text1"/>
        </w:rPr>
        <w:t xml:space="preserve"> lo que </w:t>
      </w:r>
      <w:proofErr w:type="spellStart"/>
      <w:r w:rsidRPr="00DA05D8">
        <w:rPr>
          <w:rFonts w:eastAsia="Times New Roman"/>
          <w:color w:val="000000" w:themeColor="text1"/>
        </w:rPr>
        <w:t>Bourriaud</w:t>
      </w:r>
      <w:proofErr w:type="spellEnd"/>
      <w:r w:rsidRPr="00DA05D8">
        <w:rPr>
          <w:rFonts w:eastAsia="Times New Roman"/>
          <w:color w:val="000000" w:themeColor="text1"/>
        </w:rPr>
        <w:t xml:space="preserve"> </w:t>
      </w:r>
      <w:r w:rsidR="007D3AC2" w:rsidRPr="00DA05D8">
        <w:rPr>
          <w:rFonts w:eastAsia="Times New Roman"/>
          <w:color w:val="000000" w:themeColor="text1"/>
        </w:rPr>
        <w:t xml:space="preserve">(2006) </w:t>
      </w:r>
      <w:r w:rsidRPr="00DA05D8">
        <w:rPr>
          <w:rFonts w:eastAsia="Times New Roman"/>
          <w:color w:val="000000" w:themeColor="text1"/>
        </w:rPr>
        <w:t xml:space="preserve">denomina la </w:t>
      </w:r>
      <w:r w:rsidR="00717BE4" w:rsidRPr="00DA05D8">
        <w:rPr>
          <w:rFonts w:eastAsia="Times New Roman"/>
          <w:color w:val="000000" w:themeColor="text1"/>
        </w:rPr>
        <w:t>‘</w:t>
      </w:r>
      <w:r w:rsidRPr="00DA05D8">
        <w:rPr>
          <w:rFonts w:eastAsia="Times New Roman"/>
          <w:iCs/>
          <w:color w:val="000000" w:themeColor="text1"/>
        </w:rPr>
        <w:t>estética relacional</w:t>
      </w:r>
      <w:r w:rsidR="00717BE4" w:rsidRPr="00DA05D8">
        <w:rPr>
          <w:rFonts w:eastAsia="Times New Roman"/>
          <w:iCs/>
          <w:color w:val="000000" w:themeColor="text1"/>
        </w:rPr>
        <w:t>’</w:t>
      </w:r>
      <w:r w:rsidRPr="00DA05D8">
        <w:rPr>
          <w:rFonts w:eastAsia="Times New Roman"/>
          <w:color w:val="000000" w:themeColor="text1"/>
        </w:rPr>
        <w:t>, que pasa por ser un proceso de "</w:t>
      </w:r>
      <w:proofErr w:type="spellStart"/>
      <w:r w:rsidRPr="00DA05D8">
        <w:rPr>
          <w:rFonts w:eastAsia="Times New Roman"/>
          <w:color w:val="000000" w:themeColor="text1"/>
        </w:rPr>
        <w:t>estetización</w:t>
      </w:r>
      <w:proofErr w:type="spellEnd"/>
      <w:r w:rsidRPr="00DA05D8">
        <w:rPr>
          <w:rFonts w:eastAsia="Times New Roman"/>
          <w:color w:val="000000" w:themeColor="text1"/>
        </w:rPr>
        <w:t xml:space="preserve"> de la comunicación".</w:t>
      </w:r>
      <w:r w:rsidR="00792E92" w:rsidRPr="00DA05D8">
        <w:rPr>
          <w:rFonts w:eastAsia="Times New Roman"/>
          <w:color w:val="000000" w:themeColor="text1"/>
        </w:rPr>
        <w:t xml:space="preserve"> </w:t>
      </w:r>
      <w:r w:rsidR="0095583C" w:rsidRPr="00DA05D8">
        <w:rPr>
          <w:rFonts w:eastAsia="Times New Roman"/>
          <w:color w:val="000000" w:themeColor="text1"/>
        </w:rPr>
        <w:t>En este sentido</w:t>
      </w:r>
      <w:r w:rsidR="007D3AC2" w:rsidRPr="00DA05D8">
        <w:rPr>
          <w:rFonts w:eastAsia="Times New Roman"/>
          <w:color w:val="000000" w:themeColor="text1"/>
        </w:rPr>
        <w:t>,</w:t>
      </w:r>
      <w:r w:rsidR="0095583C" w:rsidRPr="00DA05D8">
        <w:rPr>
          <w:rFonts w:eastAsia="Times New Roman"/>
          <w:color w:val="000000" w:themeColor="text1"/>
        </w:rPr>
        <w:t xml:space="preserve"> e</w:t>
      </w:r>
      <w:r w:rsidRPr="00DA05D8">
        <w:rPr>
          <w:rFonts w:eastAsia="Times New Roman"/>
          <w:color w:val="000000" w:themeColor="text1"/>
        </w:rPr>
        <w:t xml:space="preserve">l espectador pasa a ser </w:t>
      </w:r>
      <w:proofErr w:type="spellStart"/>
      <w:r w:rsidRPr="00DA05D8">
        <w:rPr>
          <w:rFonts w:eastAsia="Times New Roman"/>
          <w:color w:val="000000" w:themeColor="text1"/>
        </w:rPr>
        <w:t>co</w:t>
      </w:r>
      <w:proofErr w:type="spellEnd"/>
      <w:r w:rsidR="007D3AC2" w:rsidRPr="00DA05D8">
        <w:rPr>
          <w:rFonts w:eastAsia="Times New Roman"/>
          <w:color w:val="000000" w:themeColor="text1"/>
        </w:rPr>
        <w:t>-</w:t>
      </w:r>
      <w:r w:rsidRPr="00DA05D8">
        <w:rPr>
          <w:rFonts w:eastAsia="Times New Roman"/>
          <w:color w:val="000000" w:themeColor="text1"/>
        </w:rPr>
        <w:t xml:space="preserve">autor de las obras, puesto que analiza, reflexiona, reinterpreta y </w:t>
      </w:r>
      <w:r w:rsidR="007D3AC2" w:rsidRPr="00DA05D8">
        <w:rPr>
          <w:rFonts w:eastAsia="Times New Roman"/>
          <w:color w:val="000000" w:themeColor="text1"/>
        </w:rPr>
        <w:t>devela los lenguajes artísticos</w:t>
      </w:r>
      <w:r w:rsidR="0095583C" w:rsidRPr="00DA05D8">
        <w:rPr>
          <w:rFonts w:eastAsia="Times New Roman"/>
          <w:color w:val="000000" w:themeColor="text1"/>
        </w:rPr>
        <w:t xml:space="preserve"> mismos que son transmitidos a través de</w:t>
      </w:r>
      <w:r w:rsidRPr="00DA05D8">
        <w:rPr>
          <w:rFonts w:eastAsia="Times New Roman"/>
          <w:color w:val="000000" w:themeColor="text1"/>
        </w:rPr>
        <w:t xml:space="preserve"> otras formas de creac</w:t>
      </w:r>
      <w:r w:rsidR="0095583C" w:rsidRPr="00DA05D8">
        <w:rPr>
          <w:rFonts w:eastAsia="Times New Roman"/>
          <w:color w:val="000000" w:themeColor="text1"/>
        </w:rPr>
        <w:t>ión intangible o tangible</w:t>
      </w:r>
      <w:r w:rsidR="007D3AC2" w:rsidRPr="00DA05D8">
        <w:rPr>
          <w:rFonts w:eastAsia="Times New Roman"/>
          <w:color w:val="000000" w:themeColor="text1"/>
        </w:rPr>
        <w:t>,</w:t>
      </w:r>
      <w:r w:rsidR="0095583C" w:rsidRPr="00DA05D8">
        <w:rPr>
          <w:rFonts w:eastAsia="Times New Roman"/>
          <w:color w:val="000000" w:themeColor="text1"/>
        </w:rPr>
        <w:t xml:space="preserve"> como las distintas formas didácticas que se emplean</w:t>
      </w:r>
      <w:r w:rsidR="0095583C" w:rsidRPr="00DA05D8">
        <w:rPr>
          <w:rFonts w:eastAsia="Times New Roman"/>
          <w:color w:val="000000" w:themeColor="text1"/>
          <w:shd w:val="clear" w:color="auto" w:fill="FFFFFF"/>
        </w:rPr>
        <w:t xml:space="preserve"> y que parten de la </w:t>
      </w:r>
      <w:r w:rsidRPr="00DA05D8">
        <w:rPr>
          <w:rFonts w:eastAsia="Times New Roman"/>
          <w:color w:val="000000" w:themeColor="text1"/>
          <w:shd w:val="clear" w:color="auto" w:fill="FFFFFF"/>
        </w:rPr>
        <w:t>planificación del proceso </w:t>
      </w:r>
      <w:r w:rsidRPr="00DA05D8">
        <w:rPr>
          <w:rFonts w:eastAsia="Times New Roman"/>
          <w:bCs/>
          <w:color w:val="000000" w:themeColor="text1"/>
          <w:shd w:val="clear" w:color="auto" w:fill="FFFFFF"/>
        </w:rPr>
        <w:t>de enseñanza</w:t>
      </w:r>
      <w:r w:rsidRPr="00DA05D8">
        <w:rPr>
          <w:rFonts w:eastAsia="Times New Roman"/>
          <w:color w:val="000000" w:themeColor="text1"/>
          <w:shd w:val="clear" w:color="auto" w:fill="FFFFFF"/>
        </w:rPr>
        <w:t> aprendizaje</w:t>
      </w:r>
      <w:r w:rsidR="007D3AC2" w:rsidRPr="00DA05D8">
        <w:rPr>
          <w:rFonts w:eastAsia="Times New Roman"/>
          <w:color w:val="000000" w:themeColor="text1"/>
          <w:shd w:val="clear" w:color="auto" w:fill="FFFFFF"/>
        </w:rPr>
        <w:t>.</w:t>
      </w:r>
      <w:r w:rsidRPr="00DA05D8">
        <w:rPr>
          <w:rFonts w:eastAsia="Times New Roman"/>
          <w:color w:val="000000" w:themeColor="text1"/>
          <w:shd w:val="clear" w:color="auto" w:fill="FFFFFF"/>
        </w:rPr>
        <w:t xml:space="preserve"> </w:t>
      </w:r>
      <w:r w:rsidR="007D3AC2" w:rsidRPr="00DA05D8">
        <w:rPr>
          <w:rFonts w:eastAsia="Times New Roman"/>
          <w:bCs/>
          <w:color w:val="000000" w:themeColor="text1"/>
          <w:shd w:val="clear" w:color="auto" w:fill="FFFFFF"/>
        </w:rPr>
        <w:t>P</w:t>
      </w:r>
      <w:r w:rsidRPr="00DA05D8">
        <w:rPr>
          <w:rFonts w:eastAsia="Times New Roman"/>
          <w:bCs/>
          <w:color w:val="000000" w:themeColor="text1"/>
          <w:shd w:val="clear" w:color="auto" w:fill="FFFFFF"/>
        </w:rPr>
        <w:t>ara</w:t>
      </w:r>
      <w:r w:rsidR="007D3AC2" w:rsidRPr="00DA05D8">
        <w:rPr>
          <w:rFonts w:eastAsia="Times New Roman"/>
          <w:bCs/>
          <w:color w:val="000000" w:themeColor="text1"/>
          <w:shd w:val="clear" w:color="auto" w:fill="FFFFFF"/>
        </w:rPr>
        <w:t xml:space="preserve"> ello,</w:t>
      </w:r>
      <w:r w:rsidRPr="00DA05D8">
        <w:rPr>
          <w:rFonts w:eastAsia="Times New Roman"/>
          <w:color w:val="000000" w:themeColor="text1"/>
          <w:shd w:val="clear" w:color="auto" w:fill="FFFFFF"/>
        </w:rPr>
        <w:t xml:space="preserve"> </w:t>
      </w:r>
      <w:r w:rsidR="009F3332" w:rsidRPr="00DA05D8">
        <w:rPr>
          <w:rFonts w:eastAsia="Times New Roman"/>
          <w:color w:val="000000" w:themeColor="text1"/>
          <w:shd w:val="clear" w:color="auto" w:fill="FFFFFF"/>
        </w:rPr>
        <w:t xml:space="preserve">se </w:t>
      </w:r>
      <w:r w:rsidRPr="00DA05D8">
        <w:rPr>
          <w:rFonts w:eastAsia="Times New Roman"/>
          <w:color w:val="000000" w:themeColor="text1"/>
          <w:shd w:val="clear" w:color="auto" w:fill="FFFFFF"/>
        </w:rPr>
        <w:t>elige</w:t>
      </w:r>
      <w:r w:rsidR="007D3AC2" w:rsidRPr="00DA05D8">
        <w:rPr>
          <w:rFonts w:eastAsia="Times New Roman"/>
          <w:color w:val="000000" w:themeColor="text1"/>
          <w:shd w:val="clear" w:color="auto" w:fill="FFFFFF"/>
        </w:rPr>
        <w:t>n</w:t>
      </w:r>
      <w:r w:rsidRPr="00DA05D8">
        <w:rPr>
          <w:rFonts w:eastAsia="Times New Roman"/>
          <w:color w:val="000000" w:themeColor="text1"/>
          <w:shd w:val="clear" w:color="auto" w:fill="FFFFFF"/>
        </w:rPr>
        <w:t xml:space="preserve"> las técnicas y actividades </w:t>
      </w:r>
      <w:r w:rsidR="0095583C" w:rsidRPr="00DA05D8">
        <w:rPr>
          <w:rFonts w:eastAsia="Times New Roman"/>
          <w:color w:val="000000" w:themeColor="text1"/>
          <w:shd w:val="clear" w:color="auto" w:fill="FFFFFF"/>
        </w:rPr>
        <w:t xml:space="preserve">adecuadas </w:t>
      </w:r>
      <w:r w:rsidR="005D2D52" w:rsidRPr="00DA05D8">
        <w:rPr>
          <w:rFonts w:eastAsia="Times New Roman"/>
          <w:color w:val="000000" w:themeColor="text1"/>
          <w:shd w:val="clear" w:color="auto" w:fill="FFFFFF"/>
        </w:rPr>
        <w:t xml:space="preserve">para </w:t>
      </w:r>
      <w:r w:rsidRPr="00DA05D8">
        <w:rPr>
          <w:rFonts w:eastAsia="Times New Roman"/>
          <w:color w:val="000000" w:themeColor="text1"/>
          <w:shd w:val="clear" w:color="auto" w:fill="FFFFFF"/>
        </w:rPr>
        <w:t xml:space="preserve">alcanzar los </w:t>
      </w:r>
      <w:r w:rsidR="005D2D52" w:rsidRPr="00DA05D8">
        <w:rPr>
          <w:rFonts w:eastAsia="Times New Roman"/>
          <w:color w:val="000000" w:themeColor="text1"/>
          <w:shd w:val="clear" w:color="auto" w:fill="FFFFFF"/>
        </w:rPr>
        <w:t>dominios acorde</w:t>
      </w:r>
      <w:r w:rsidR="00FC762B">
        <w:rPr>
          <w:rFonts w:eastAsia="Times New Roman"/>
          <w:color w:val="000000" w:themeColor="text1"/>
          <w:shd w:val="clear" w:color="auto" w:fill="FFFFFF"/>
        </w:rPr>
        <w:t>s</w:t>
      </w:r>
      <w:r w:rsidR="005D2D52" w:rsidRPr="00DA05D8">
        <w:rPr>
          <w:rFonts w:eastAsia="Times New Roman"/>
          <w:color w:val="000000" w:themeColor="text1"/>
          <w:shd w:val="clear" w:color="auto" w:fill="FFFFFF"/>
        </w:rPr>
        <w:t xml:space="preserve"> a los contenidos </w:t>
      </w:r>
      <w:r w:rsidRPr="00DA05D8">
        <w:rPr>
          <w:rFonts w:eastAsia="Times New Roman"/>
          <w:color w:val="000000" w:themeColor="text1"/>
          <w:shd w:val="clear" w:color="auto" w:fill="FFFFFF"/>
        </w:rPr>
        <w:t>propuestos.</w:t>
      </w:r>
    </w:p>
    <w:p w14:paraId="34509ACF" w14:textId="73D9739D" w:rsidR="009F3332" w:rsidRPr="00DA05D8" w:rsidRDefault="006060DA" w:rsidP="001271C0">
      <w:pPr>
        <w:spacing w:line="480" w:lineRule="auto"/>
        <w:jc w:val="both"/>
        <w:rPr>
          <w:rFonts w:eastAsia="Times New Roman"/>
          <w:color w:val="000000" w:themeColor="text1"/>
        </w:rPr>
      </w:pPr>
      <w:r w:rsidRPr="00DA05D8">
        <w:rPr>
          <w:rFonts w:eastAsia="Times New Roman"/>
          <w:color w:val="000000" w:themeColor="text1"/>
        </w:rPr>
        <w:t xml:space="preserve">A partir de </w:t>
      </w:r>
      <w:r w:rsidR="00B315E6" w:rsidRPr="00DA05D8">
        <w:rPr>
          <w:rFonts w:eastAsia="Times New Roman"/>
          <w:color w:val="000000" w:themeColor="text1"/>
        </w:rPr>
        <w:t>nuestro sistema s</w:t>
      </w:r>
      <w:r w:rsidR="007D3AC2" w:rsidRPr="00DA05D8">
        <w:rPr>
          <w:rFonts w:eastAsia="Times New Roman"/>
          <w:color w:val="000000" w:themeColor="text1"/>
        </w:rPr>
        <w:t xml:space="preserve">ensorial, nos dice </w:t>
      </w:r>
      <w:proofErr w:type="spellStart"/>
      <w:r w:rsidR="007D3AC2" w:rsidRPr="00DA05D8">
        <w:rPr>
          <w:rFonts w:eastAsia="Times New Roman"/>
          <w:color w:val="000000" w:themeColor="text1"/>
        </w:rPr>
        <w:t>Eisner</w:t>
      </w:r>
      <w:proofErr w:type="spellEnd"/>
      <w:r w:rsidR="007D3AC2" w:rsidRPr="00DA05D8">
        <w:rPr>
          <w:rFonts w:eastAsia="Times New Roman"/>
          <w:color w:val="000000" w:themeColor="text1"/>
        </w:rPr>
        <w:t xml:space="preserve"> (1994),</w:t>
      </w:r>
      <w:r w:rsidR="00B315E6" w:rsidRPr="00DA05D8">
        <w:rPr>
          <w:rFonts w:eastAsia="Times New Roman"/>
          <w:color w:val="000000" w:themeColor="text1"/>
        </w:rPr>
        <w:t xml:space="preserve"> aprendemos a leer las cualidades del entorno. La vista, el oído y el tacto no sólo nos permiten leer la escena; </w:t>
      </w:r>
      <w:r w:rsidR="00B315E6" w:rsidRPr="00DA05D8">
        <w:rPr>
          <w:rFonts w:eastAsia="Times New Roman"/>
          <w:color w:val="000000" w:themeColor="text1"/>
        </w:rPr>
        <w:lastRenderedPageBreak/>
        <w:t xml:space="preserve">funcionan también como recursos por los cuales nuestras experiencias pueden ser transformadas en símbolos. </w:t>
      </w:r>
    </w:p>
    <w:p w14:paraId="6096D480" w14:textId="69B76163" w:rsidR="009A51E4" w:rsidRPr="00DA05D8" w:rsidRDefault="009A51E4" w:rsidP="001271C0">
      <w:pPr>
        <w:spacing w:line="480" w:lineRule="auto"/>
        <w:jc w:val="both"/>
        <w:rPr>
          <w:rFonts w:eastAsia="Times New Roman"/>
          <w:color w:val="000000" w:themeColor="text1"/>
        </w:rPr>
      </w:pPr>
      <w:r w:rsidRPr="00DA05D8">
        <w:rPr>
          <w:rFonts w:eastAsia="Times New Roman"/>
          <w:color w:val="000000" w:themeColor="text1"/>
        </w:rPr>
        <w:t>Desde otra óptica</w:t>
      </w:r>
      <w:r w:rsidR="0037343C" w:rsidRPr="00DA05D8">
        <w:rPr>
          <w:rFonts w:eastAsia="Times New Roman"/>
          <w:color w:val="000000" w:themeColor="text1"/>
        </w:rPr>
        <w:t xml:space="preserve">, </w:t>
      </w:r>
      <w:proofErr w:type="spellStart"/>
      <w:r w:rsidRPr="00DA05D8">
        <w:rPr>
          <w:rFonts w:eastAsia="Times New Roman"/>
          <w:color w:val="000000" w:themeColor="text1"/>
        </w:rPr>
        <w:t>Didi</w:t>
      </w:r>
      <w:proofErr w:type="spellEnd"/>
      <w:r w:rsidRPr="00DA05D8">
        <w:rPr>
          <w:rFonts w:eastAsia="Times New Roman"/>
          <w:color w:val="000000" w:themeColor="text1"/>
        </w:rPr>
        <w:t xml:space="preserve"> </w:t>
      </w:r>
      <w:proofErr w:type="spellStart"/>
      <w:r w:rsidRPr="00DA05D8">
        <w:rPr>
          <w:rFonts w:eastAsia="Times New Roman"/>
          <w:color w:val="000000" w:themeColor="text1"/>
        </w:rPr>
        <w:t>Huberman</w:t>
      </w:r>
      <w:proofErr w:type="spellEnd"/>
      <w:r w:rsidRPr="00DA05D8">
        <w:rPr>
          <w:rFonts w:eastAsia="Times New Roman"/>
          <w:color w:val="000000" w:themeColor="text1"/>
        </w:rPr>
        <w:t xml:space="preserve"> </w:t>
      </w:r>
      <w:r w:rsidR="00807BAE" w:rsidRPr="00DA05D8">
        <w:rPr>
          <w:rFonts w:eastAsia="Times New Roman"/>
          <w:color w:val="000000" w:themeColor="text1"/>
        </w:rPr>
        <w:t xml:space="preserve">(2009) </w:t>
      </w:r>
      <w:r w:rsidRPr="00DA05D8">
        <w:rPr>
          <w:rFonts w:eastAsia="Times New Roman"/>
          <w:color w:val="000000" w:themeColor="text1"/>
        </w:rPr>
        <w:t>afirma:</w:t>
      </w:r>
    </w:p>
    <w:p w14:paraId="3C2537F0" w14:textId="538FE3B6" w:rsidR="00E148AB" w:rsidRPr="00DA05D8" w:rsidRDefault="00E148AB" w:rsidP="001271C0">
      <w:pPr>
        <w:spacing w:line="480" w:lineRule="auto"/>
        <w:ind w:left="708"/>
        <w:jc w:val="both"/>
        <w:rPr>
          <w:rFonts w:eastAsia="Times New Roman"/>
          <w:color w:val="000000" w:themeColor="text1"/>
        </w:rPr>
      </w:pPr>
      <w:r w:rsidRPr="00DA05D8">
        <w:rPr>
          <w:rFonts w:eastAsia="Times New Roman"/>
          <w:color w:val="000000" w:themeColor="text1"/>
        </w:rPr>
        <w:t>El discurso histórico no “nace” nunca. Siempre vuelve a comenzar. Y constatemos que las historias del arte –la disciplina así denominada – vuelve a comenzar cada vez. Cada vez, según parece que su objeto mismo es considerado como muerto… y renaciente.</w:t>
      </w:r>
      <w:r w:rsidR="00475A9C" w:rsidRPr="00DA05D8">
        <w:rPr>
          <w:rFonts w:eastAsia="Times New Roman"/>
          <w:color w:val="000000" w:themeColor="text1"/>
        </w:rPr>
        <w:t xml:space="preserve"> (</w:t>
      </w:r>
      <w:r w:rsidR="00807BAE" w:rsidRPr="00DA05D8">
        <w:rPr>
          <w:rFonts w:eastAsia="Times New Roman"/>
          <w:color w:val="000000" w:themeColor="text1"/>
        </w:rPr>
        <w:t>p.9</w:t>
      </w:r>
      <w:r w:rsidR="00475A9C" w:rsidRPr="00DA05D8">
        <w:rPr>
          <w:rFonts w:eastAsia="Times New Roman"/>
          <w:color w:val="000000" w:themeColor="text1"/>
        </w:rPr>
        <w:t>)</w:t>
      </w:r>
    </w:p>
    <w:p w14:paraId="520EF038" w14:textId="77777777" w:rsidR="00F00872" w:rsidRPr="00DA05D8" w:rsidRDefault="00F00872" w:rsidP="001271C0">
      <w:pPr>
        <w:spacing w:line="480" w:lineRule="auto"/>
        <w:ind w:left="708"/>
        <w:jc w:val="both"/>
        <w:rPr>
          <w:rFonts w:eastAsia="Times New Roman"/>
          <w:color w:val="000000" w:themeColor="text1"/>
        </w:rPr>
      </w:pPr>
    </w:p>
    <w:p w14:paraId="126C8BDD" w14:textId="32CDC144" w:rsidR="00B63F52" w:rsidRPr="00DA05D8" w:rsidRDefault="00F00872" w:rsidP="001271C0">
      <w:pPr>
        <w:spacing w:line="480" w:lineRule="auto"/>
        <w:jc w:val="both"/>
        <w:rPr>
          <w:rFonts w:eastAsia="Times New Roman"/>
          <w:color w:val="000000" w:themeColor="text1"/>
        </w:rPr>
      </w:pPr>
      <w:r w:rsidRPr="00DA05D8">
        <w:rPr>
          <w:rFonts w:eastAsia="Times New Roman"/>
          <w:color w:val="000000" w:themeColor="text1"/>
        </w:rPr>
        <w:t>A</w:t>
      </w:r>
      <w:r w:rsidR="0037343C" w:rsidRPr="00DA05D8">
        <w:rPr>
          <w:rFonts w:eastAsia="Times New Roman"/>
          <w:color w:val="000000" w:themeColor="text1"/>
        </w:rPr>
        <w:t xml:space="preserve"> </w:t>
      </w:r>
      <w:r w:rsidRPr="00DA05D8">
        <w:rPr>
          <w:rFonts w:eastAsia="Times New Roman"/>
          <w:color w:val="000000" w:themeColor="text1"/>
        </w:rPr>
        <w:t>partir de esto</w:t>
      </w:r>
      <w:r w:rsidR="009B081A" w:rsidRPr="00DA05D8">
        <w:rPr>
          <w:rFonts w:eastAsia="Times New Roman"/>
          <w:color w:val="000000" w:themeColor="text1"/>
        </w:rPr>
        <w:t xml:space="preserve">, se orienta a los estudiantes a emplear las técnicas etnográficas para el registro de este construir artístico que va de la mano del tiempo, para lo cual </w:t>
      </w:r>
      <w:proofErr w:type="spellStart"/>
      <w:r w:rsidR="00B315E6" w:rsidRPr="00DA05D8">
        <w:rPr>
          <w:rFonts w:eastAsia="Times New Roman"/>
          <w:color w:val="000000" w:themeColor="text1"/>
        </w:rPr>
        <w:t>Guasch</w:t>
      </w:r>
      <w:proofErr w:type="spellEnd"/>
      <w:r w:rsidR="00B315E6" w:rsidRPr="00DA05D8">
        <w:rPr>
          <w:rFonts w:eastAsia="Times New Roman"/>
          <w:color w:val="000000" w:themeColor="text1"/>
        </w:rPr>
        <w:t xml:space="preserve"> </w:t>
      </w:r>
      <w:r w:rsidR="00000C67" w:rsidRPr="00DA05D8">
        <w:rPr>
          <w:rFonts w:eastAsia="Times New Roman"/>
          <w:color w:val="000000" w:themeColor="text1"/>
        </w:rPr>
        <w:t xml:space="preserve">(2004) </w:t>
      </w:r>
      <w:r w:rsidR="00B315E6" w:rsidRPr="00DA05D8">
        <w:rPr>
          <w:rFonts w:eastAsia="Times New Roman"/>
          <w:color w:val="000000" w:themeColor="text1"/>
        </w:rPr>
        <w:t xml:space="preserve">aboga en sus textos por un modelo etnográfico del artista, afirmando lo siguiente: </w:t>
      </w:r>
    </w:p>
    <w:p w14:paraId="46E0058A" w14:textId="44D0B276" w:rsidR="000E0720" w:rsidRPr="00DA05D8" w:rsidRDefault="00B315E6" w:rsidP="00205260">
      <w:pPr>
        <w:spacing w:line="480" w:lineRule="auto"/>
        <w:ind w:left="708"/>
        <w:jc w:val="both"/>
        <w:rPr>
          <w:rFonts w:eastAsia="Times New Roman"/>
          <w:color w:val="000000" w:themeColor="text1"/>
        </w:rPr>
      </w:pPr>
      <w:r w:rsidRPr="00DA05D8">
        <w:rPr>
          <w:rFonts w:eastAsia="Times New Roman"/>
          <w:color w:val="000000" w:themeColor="text1"/>
        </w:rPr>
        <w:t xml:space="preserve">El artista se interesa por los lugares, las identidades locales, y sobre todo por la </w:t>
      </w:r>
      <w:proofErr w:type="spellStart"/>
      <w:r w:rsidRPr="00DA05D8">
        <w:rPr>
          <w:rFonts w:eastAsia="Times New Roman"/>
          <w:color w:val="000000" w:themeColor="text1"/>
        </w:rPr>
        <w:t>narratividad</w:t>
      </w:r>
      <w:proofErr w:type="spellEnd"/>
      <w:r w:rsidRPr="00DA05D8">
        <w:rPr>
          <w:rFonts w:eastAsia="Times New Roman"/>
          <w:color w:val="000000" w:themeColor="text1"/>
        </w:rPr>
        <w:t xml:space="preserve"> en detrimento de lo estético -formal, lo cual lo lleva a practicar un trabajo interdisciplinar</w:t>
      </w:r>
      <w:r w:rsidR="00B63F52" w:rsidRPr="00DA05D8">
        <w:rPr>
          <w:rFonts w:eastAsia="Times New Roman"/>
          <w:color w:val="000000" w:themeColor="text1"/>
        </w:rPr>
        <w:t>, no solo en las técnicas aportadas (fotografía, video, audiovisual, media, escultura, objeto), sino también en la forma de pensar, de ampliar en cada momento nuevos puntos teóricos que aporten resultados dinámicos, que hagan salir al espectador de su sueño impasible, casi como una nueva forma de activismo cultural</w:t>
      </w:r>
      <w:r w:rsidR="007D3AC2" w:rsidRPr="00DA05D8">
        <w:rPr>
          <w:rFonts w:eastAsia="Times New Roman"/>
          <w:color w:val="000000" w:themeColor="text1"/>
        </w:rPr>
        <w:t>.</w:t>
      </w:r>
      <w:r w:rsidR="00000C67" w:rsidRPr="00DA05D8">
        <w:rPr>
          <w:rFonts w:eastAsia="Times New Roman"/>
          <w:color w:val="000000" w:themeColor="text1"/>
        </w:rPr>
        <w:t xml:space="preserve"> (p</w:t>
      </w:r>
      <w:r w:rsidR="00807BAE" w:rsidRPr="00DA05D8">
        <w:rPr>
          <w:rFonts w:eastAsia="Times New Roman"/>
          <w:color w:val="000000" w:themeColor="text1"/>
        </w:rPr>
        <w:t>.8</w:t>
      </w:r>
      <w:r w:rsidR="00000C67" w:rsidRPr="00DA05D8">
        <w:rPr>
          <w:rFonts w:eastAsia="Times New Roman"/>
          <w:color w:val="000000" w:themeColor="text1"/>
        </w:rPr>
        <w:t>)</w:t>
      </w:r>
      <w:r w:rsidR="0037343C" w:rsidRPr="00DA05D8">
        <w:rPr>
          <w:rFonts w:eastAsia="Times New Roman"/>
          <w:color w:val="000000" w:themeColor="text1"/>
        </w:rPr>
        <w:t xml:space="preserve"> </w:t>
      </w:r>
    </w:p>
    <w:p w14:paraId="270C1D88" w14:textId="77777777" w:rsidR="00B63F52" w:rsidRPr="00DA05D8" w:rsidRDefault="00B63F52" w:rsidP="001271C0">
      <w:pPr>
        <w:spacing w:line="480" w:lineRule="auto"/>
        <w:ind w:left="708"/>
        <w:jc w:val="both"/>
        <w:rPr>
          <w:rFonts w:eastAsia="Times New Roman"/>
          <w:color w:val="000000" w:themeColor="text1"/>
        </w:rPr>
      </w:pPr>
    </w:p>
    <w:p w14:paraId="5C65FB9F" w14:textId="47C67F16" w:rsidR="00B315E6" w:rsidRPr="00DA05D8" w:rsidRDefault="00000C67" w:rsidP="001271C0">
      <w:pPr>
        <w:spacing w:line="480" w:lineRule="auto"/>
        <w:jc w:val="both"/>
        <w:rPr>
          <w:rFonts w:eastAsia="Times New Roman"/>
          <w:color w:val="000000" w:themeColor="text1"/>
        </w:rPr>
      </w:pPr>
      <w:r w:rsidRPr="00DA05D8">
        <w:rPr>
          <w:rFonts w:eastAsia="Times New Roman"/>
          <w:color w:val="000000" w:themeColor="text1"/>
        </w:rPr>
        <w:t>Los contenidos que se obtienen e</w:t>
      </w:r>
      <w:r w:rsidR="00B315E6" w:rsidRPr="00DA05D8">
        <w:rPr>
          <w:rFonts w:eastAsia="Times New Roman"/>
          <w:color w:val="000000" w:themeColor="text1"/>
        </w:rPr>
        <w:t xml:space="preserve">n todos estos espacios de aprendizaje, son tratados técnicamente, de manera que puedan constituirse </w:t>
      </w:r>
      <w:r w:rsidR="00B315E6" w:rsidRPr="00DA05D8">
        <w:rPr>
          <w:color w:val="000000" w:themeColor="text1"/>
          <w:lang w:val="es-ES"/>
        </w:rPr>
        <w:t xml:space="preserve">en </w:t>
      </w:r>
      <w:r w:rsidR="00D31A9E" w:rsidRPr="00DA05D8">
        <w:rPr>
          <w:color w:val="000000" w:themeColor="text1"/>
          <w:lang w:val="es-ES"/>
        </w:rPr>
        <w:t>los insumos necesarios</w:t>
      </w:r>
      <w:r w:rsidR="00B315E6" w:rsidRPr="00DA05D8">
        <w:rPr>
          <w:color w:val="000000" w:themeColor="text1"/>
          <w:lang w:val="es-ES"/>
        </w:rPr>
        <w:t xml:space="preserve"> para que nuestros estudiantes conozcan, valoren y transmitan los saberes ancestrales, a partir de sus </w:t>
      </w:r>
      <w:r w:rsidR="00B315E6" w:rsidRPr="00DA05D8">
        <w:rPr>
          <w:rFonts w:eastAsia="Times New Roman"/>
          <w:color w:val="000000" w:themeColor="text1"/>
        </w:rPr>
        <w:t>experiencias prácticas en los contextos reales, teorizando la práctica y experimentando la teoría. De esta manera</w:t>
      </w:r>
      <w:r w:rsidR="001E06A0" w:rsidRPr="00DA05D8">
        <w:rPr>
          <w:rFonts w:eastAsia="Times New Roman"/>
          <w:color w:val="000000" w:themeColor="text1"/>
        </w:rPr>
        <w:t>,</w:t>
      </w:r>
      <w:r w:rsidR="00B315E6" w:rsidRPr="00DA05D8">
        <w:rPr>
          <w:rFonts w:eastAsia="Times New Roman"/>
          <w:color w:val="000000" w:themeColor="text1"/>
        </w:rPr>
        <w:t xml:space="preserve"> los futuros docentes se construyen a sí mismos construyendo el mundo educativo y actuando en dicho entorno (UNAE,</w:t>
      </w:r>
      <w:r w:rsidR="00F00872" w:rsidRPr="00DA05D8">
        <w:rPr>
          <w:rFonts w:eastAsia="Times New Roman"/>
          <w:color w:val="000000" w:themeColor="text1"/>
        </w:rPr>
        <w:t xml:space="preserve"> </w:t>
      </w:r>
      <w:r w:rsidR="00B315E6" w:rsidRPr="00DA05D8">
        <w:rPr>
          <w:rFonts w:eastAsia="Times New Roman"/>
          <w:color w:val="000000" w:themeColor="text1"/>
        </w:rPr>
        <w:t>2017)</w:t>
      </w:r>
      <w:r w:rsidR="0037343C" w:rsidRPr="00DA05D8">
        <w:rPr>
          <w:rFonts w:eastAsia="Times New Roman"/>
          <w:color w:val="000000" w:themeColor="text1"/>
        </w:rPr>
        <w:t xml:space="preserve">. </w:t>
      </w:r>
    </w:p>
    <w:p w14:paraId="185CA6C3" w14:textId="77777777" w:rsidR="000600C4" w:rsidRPr="00DA05D8" w:rsidRDefault="000600C4" w:rsidP="001271C0">
      <w:pPr>
        <w:spacing w:line="480" w:lineRule="auto"/>
        <w:jc w:val="both"/>
        <w:rPr>
          <w:color w:val="000000" w:themeColor="text1"/>
          <w:lang w:val="es-ES"/>
        </w:rPr>
      </w:pPr>
    </w:p>
    <w:p w14:paraId="4970E440" w14:textId="183CDCBF" w:rsidR="00B315E6" w:rsidRPr="00DA05D8" w:rsidRDefault="00F272ED" w:rsidP="001271C0">
      <w:pPr>
        <w:spacing w:line="480" w:lineRule="auto"/>
        <w:jc w:val="both"/>
        <w:rPr>
          <w:rFonts w:eastAsia="Times New Roman"/>
          <w:b/>
          <w:color w:val="000000" w:themeColor="text1"/>
        </w:rPr>
      </w:pPr>
      <w:r w:rsidRPr="00DA05D8">
        <w:rPr>
          <w:rFonts w:eastAsia="Times New Roman"/>
          <w:b/>
          <w:color w:val="000000" w:themeColor="text1"/>
        </w:rPr>
        <w:t>Talleres: experiencia mediante el trabajo de campo</w:t>
      </w:r>
    </w:p>
    <w:p w14:paraId="1C824363" w14:textId="02097037" w:rsidR="00FC762B" w:rsidRDefault="00947276" w:rsidP="001271C0">
      <w:pPr>
        <w:spacing w:line="480" w:lineRule="auto"/>
        <w:jc w:val="both"/>
        <w:rPr>
          <w:rFonts w:eastAsia="Times New Roman"/>
          <w:color w:val="000000" w:themeColor="text1"/>
        </w:rPr>
      </w:pPr>
      <w:r w:rsidRPr="00DA05D8">
        <w:rPr>
          <w:rFonts w:eastAsia="Times New Roman"/>
          <w:color w:val="000000" w:themeColor="text1"/>
        </w:rPr>
        <w:t>Durante el proceso de enseñanza aprendizaje sobre los contenidos contemplados en las mallas curriculares: educativos, artísticos y pedagógicos</w:t>
      </w:r>
      <w:r w:rsidR="00000C67" w:rsidRPr="00DA05D8">
        <w:rPr>
          <w:rFonts w:eastAsia="Times New Roman"/>
          <w:color w:val="000000" w:themeColor="text1"/>
        </w:rPr>
        <w:t>,</w:t>
      </w:r>
      <w:r w:rsidR="0091068B" w:rsidRPr="00DA05D8">
        <w:rPr>
          <w:rFonts w:eastAsia="Times New Roman"/>
          <w:color w:val="000000" w:themeColor="text1"/>
        </w:rPr>
        <w:t xml:space="preserve"> que tributan al perfil de salida de los estudiantes</w:t>
      </w:r>
      <w:r w:rsidRPr="00DA05D8">
        <w:rPr>
          <w:rFonts w:eastAsia="Times New Roman"/>
          <w:color w:val="000000" w:themeColor="text1"/>
        </w:rPr>
        <w:t xml:space="preserve">, se </w:t>
      </w:r>
      <w:r w:rsidR="00F00872" w:rsidRPr="00DA05D8">
        <w:rPr>
          <w:rFonts w:eastAsia="Times New Roman"/>
          <w:color w:val="000000" w:themeColor="text1"/>
        </w:rPr>
        <w:t>prevé</w:t>
      </w:r>
      <w:r w:rsidRPr="00DA05D8">
        <w:rPr>
          <w:rFonts w:eastAsia="Times New Roman"/>
          <w:color w:val="000000" w:themeColor="text1"/>
        </w:rPr>
        <w:t xml:space="preserve"> el desarrollo de talleres para complementar en forma activa los saberes y conocimientos.</w:t>
      </w:r>
      <w:r w:rsidR="00FC762B">
        <w:rPr>
          <w:rFonts w:eastAsia="Times New Roman"/>
          <w:color w:val="000000" w:themeColor="text1"/>
        </w:rPr>
        <w:t xml:space="preserve"> En estos talleres procuramos el imbricado conceptual y metodológico de las ciencias del arte, la pedagogía y la antropología.</w:t>
      </w:r>
      <w:r w:rsidRPr="00DA05D8">
        <w:rPr>
          <w:rFonts w:eastAsia="Times New Roman"/>
          <w:color w:val="000000" w:themeColor="text1"/>
        </w:rPr>
        <w:t xml:space="preserve"> </w:t>
      </w:r>
    </w:p>
    <w:p w14:paraId="47D96E6A" w14:textId="79BF2BDB" w:rsidR="00A465B2" w:rsidRPr="00DA05D8" w:rsidRDefault="00FC762B" w:rsidP="001271C0">
      <w:pPr>
        <w:spacing w:line="480" w:lineRule="auto"/>
        <w:jc w:val="both"/>
        <w:rPr>
          <w:rFonts w:eastAsia="Times New Roman"/>
          <w:color w:val="000000" w:themeColor="text1"/>
        </w:rPr>
      </w:pPr>
      <w:r>
        <w:rPr>
          <w:rFonts w:eastAsia="Times New Roman"/>
          <w:color w:val="000000" w:themeColor="text1"/>
        </w:rPr>
        <w:t>E</w:t>
      </w:r>
      <w:r w:rsidR="003A16DE" w:rsidRPr="00DA05D8">
        <w:rPr>
          <w:rFonts w:eastAsia="Times New Roman"/>
          <w:color w:val="000000" w:themeColor="text1"/>
        </w:rPr>
        <w:t>n este C</w:t>
      </w:r>
      <w:r w:rsidR="0091068B" w:rsidRPr="00DA05D8">
        <w:rPr>
          <w:rFonts w:eastAsia="Times New Roman"/>
          <w:color w:val="000000" w:themeColor="text1"/>
        </w:rPr>
        <w:t xml:space="preserve">apítulo se hará referencia a </w:t>
      </w:r>
      <w:r w:rsidR="00947276" w:rsidRPr="00DA05D8">
        <w:rPr>
          <w:rFonts w:eastAsia="Times New Roman"/>
          <w:color w:val="000000" w:themeColor="text1"/>
        </w:rPr>
        <w:t>lo</w:t>
      </w:r>
      <w:r w:rsidR="000E0720" w:rsidRPr="00DA05D8">
        <w:rPr>
          <w:rFonts w:eastAsia="Times New Roman"/>
          <w:color w:val="000000" w:themeColor="text1"/>
        </w:rPr>
        <w:t>s</w:t>
      </w:r>
      <w:r w:rsidR="00DA06CB" w:rsidRPr="00DA05D8">
        <w:rPr>
          <w:rFonts w:eastAsia="Times New Roman"/>
          <w:color w:val="000000" w:themeColor="text1"/>
        </w:rPr>
        <w:t xml:space="preserve"> </w:t>
      </w:r>
      <w:r w:rsidR="00947276" w:rsidRPr="00DA05D8">
        <w:rPr>
          <w:rFonts w:eastAsia="Times New Roman"/>
          <w:color w:val="000000" w:themeColor="text1"/>
        </w:rPr>
        <w:t>que preparan</w:t>
      </w:r>
      <w:r w:rsidR="0091068B" w:rsidRPr="00DA05D8">
        <w:rPr>
          <w:rFonts w:eastAsia="Times New Roman"/>
          <w:color w:val="000000" w:themeColor="text1"/>
        </w:rPr>
        <w:t xml:space="preserve"> a los estudiantes para</w:t>
      </w:r>
      <w:r w:rsidR="00DA06CB" w:rsidRPr="00DA05D8">
        <w:rPr>
          <w:rFonts w:eastAsia="Times New Roman"/>
          <w:color w:val="000000" w:themeColor="text1"/>
        </w:rPr>
        <w:t xml:space="preserve"> realizar su trabajo especializado </w:t>
      </w:r>
      <w:r w:rsidR="00947276" w:rsidRPr="00DA05D8">
        <w:rPr>
          <w:rFonts w:eastAsia="Times New Roman"/>
          <w:color w:val="000000" w:themeColor="text1"/>
        </w:rPr>
        <w:t xml:space="preserve">de recolección de datos </w:t>
      </w:r>
      <w:r w:rsidR="0082305E" w:rsidRPr="00DA05D8">
        <w:rPr>
          <w:rFonts w:eastAsia="Times New Roman"/>
          <w:color w:val="000000" w:themeColor="text1"/>
        </w:rPr>
        <w:t>según</w:t>
      </w:r>
      <w:r w:rsidR="00DA06CB" w:rsidRPr="00DA05D8">
        <w:rPr>
          <w:rFonts w:eastAsia="Times New Roman"/>
          <w:color w:val="000000" w:themeColor="text1"/>
        </w:rPr>
        <w:t xml:space="preserve"> los </w:t>
      </w:r>
      <w:r w:rsidR="0082305E" w:rsidRPr="00DA05D8">
        <w:rPr>
          <w:rFonts w:eastAsia="Times New Roman"/>
          <w:color w:val="000000" w:themeColor="text1"/>
        </w:rPr>
        <w:t>contenidos</w:t>
      </w:r>
      <w:r w:rsidR="00DA06CB" w:rsidRPr="00DA05D8">
        <w:rPr>
          <w:rFonts w:eastAsia="Times New Roman"/>
          <w:color w:val="000000" w:themeColor="text1"/>
        </w:rPr>
        <w:t xml:space="preserve"> de </w:t>
      </w:r>
      <w:r w:rsidR="00C42FE6" w:rsidRPr="00DA05D8">
        <w:rPr>
          <w:rFonts w:eastAsia="Times New Roman"/>
          <w:color w:val="000000" w:themeColor="text1"/>
        </w:rPr>
        <w:t xml:space="preserve">cada asignatura </w:t>
      </w:r>
      <w:r w:rsidR="008F44D5" w:rsidRPr="00DA05D8">
        <w:rPr>
          <w:rFonts w:eastAsia="Times New Roman"/>
          <w:color w:val="000000" w:themeColor="text1"/>
        </w:rPr>
        <w:t>y carrera</w:t>
      </w:r>
      <w:r w:rsidR="001C7FE5" w:rsidRPr="00DA05D8">
        <w:rPr>
          <w:rFonts w:eastAsia="Times New Roman"/>
          <w:color w:val="000000" w:themeColor="text1"/>
        </w:rPr>
        <w:t xml:space="preserve">. Se </w:t>
      </w:r>
      <w:r w:rsidR="000E0720" w:rsidRPr="00DA05D8">
        <w:rPr>
          <w:rFonts w:eastAsia="Times New Roman"/>
          <w:color w:val="000000" w:themeColor="text1"/>
        </w:rPr>
        <w:t>at</w:t>
      </w:r>
      <w:r w:rsidR="001C7FE5" w:rsidRPr="00DA05D8">
        <w:rPr>
          <w:rFonts w:eastAsia="Times New Roman"/>
          <w:color w:val="000000" w:themeColor="text1"/>
        </w:rPr>
        <w:t>i</w:t>
      </w:r>
      <w:r w:rsidR="000E0720" w:rsidRPr="00DA05D8">
        <w:rPr>
          <w:rFonts w:eastAsia="Times New Roman"/>
          <w:color w:val="000000" w:themeColor="text1"/>
        </w:rPr>
        <w:t>e</w:t>
      </w:r>
      <w:r w:rsidR="001C7FE5" w:rsidRPr="00DA05D8">
        <w:rPr>
          <w:rFonts w:eastAsia="Times New Roman"/>
          <w:color w:val="000000" w:themeColor="text1"/>
        </w:rPr>
        <w:t>n</w:t>
      </w:r>
      <w:r w:rsidR="000E0720" w:rsidRPr="00DA05D8">
        <w:rPr>
          <w:rFonts w:eastAsia="Times New Roman"/>
          <w:color w:val="000000" w:themeColor="text1"/>
        </w:rPr>
        <w:t>d</w:t>
      </w:r>
      <w:r w:rsidR="001C7FE5" w:rsidRPr="00DA05D8">
        <w:rPr>
          <w:rFonts w:eastAsia="Times New Roman"/>
          <w:color w:val="000000" w:themeColor="text1"/>
        </w:rPr>
        <w:t>e</w:t>
      </w:r>
      <w:r w:rsidR="000E0720" w:rsidRPr="00DA05D8">
        <w:rPr>
          <w:rFonts w:eastAsia="Times New Roman"/>
          <w:color w:val="000000" w:themeColor="text1"/>
        </w:rPr>
        <w:t xml:space="preserve"> a las propias </w:t>
      </w:r>
      <w:r w:rsidR="008F44D5" w:rsidRPr="00DA05D8">
        <w:rPr>
          <w:rFonts w:eastAsia="Times New Roman"/>
          <w:color w:val="000000" w:themeColor="text1"/>
        </w:rPr>
        <w:t>necesidades y</w:t>
      </w:r>
      <w:r w:rsidR="0091068B" w:rsidRPr="00DA05D8">
        <w:rPr>
          <w:rFonts w:eastAsia="Times New Roman"/>
          <w:color w:val="000000" w:themeColor="text1"/>
        </w:rPr>
        <w:t xml:space="preserve"> </w:t>
      </w:r>
      <w:r w:rsidR="00710C12" w:rsidRPr="00DA05D8">
        <w:rPr>
          <w:rFonts w:eastAsia="Times New Roman"/>
          <w:color w:val="000000" w:themeColor="text1"/>
        </w:rPr>
        <w:t xml:space="preserve">objetos </w:t>
      </w:r>
      <w:r w:rsidR="0091068B" w:rsidRPr="00DA05D8">
        <w:rPr>
          <w:rFonts w:eastAsia="Times New Roman"/>
          <w:color w:val="000000" w:themeColor="text1"/>
        </w:rPr>
        <w:t xml:space="preserve">de estudio seleccionados por cada grupo de </w:t>
      </w:r>
      <w:r w:rsidR="001C7FE5" w:rsidRPr="00DA05D8">
        <w:rPr>
          <w:rFonts w:eastAsia="Times New Roman"/>
          <w:color w:val="000000" w:themeColor="text1"/>
        </w:rPr>
        <w:t>estudiantes</w:t>
      </w:r>
      <w:r>
        <w:rPr>
          <w:rFonts w:eastAsia="Times New Roman"/>
          <w:color w:val="000000" w:themeColor="text1"/>
        </w:rPr>
        <w:t>. Veamos algunos ejemplos prácticos:</w:t>
      </w:r>
    </w:p>
    <w:p w14:paraId="59A4F090" w14:textId="4470423D" w:rsidR="00A465B2" w:rsidRPr="00DA05D8" w:rsidRDefault="00A465B2" w:rsidP="00792E92">
      <w:pPr>
        <w:spacing w:line="480" w:lineRule="auto"/>
        <w:jc w:val="both"/>
        <w:rPr>
          <w:rFonts w:eastAsia="Times New Roman"/>
          <w:color w:val="000000" w:themeColor="text1"/>
        </w:rPr>
      </w:pPr>
      <w:r w:rsidRPr="00DA05D8">
        <w:rPr>
          <w:rFonts w:eastAsia="Times New Roman"/>
          <w:color w:val="000000" w:themeColor="text1"/>
        </w:rPr>
        <w:t xml:space="preserve">Con </w:t>
      </w:r>
      <w:r w:rsidR="00A80E37" w:rsidRPr="00DA05D8">
        <w:rPr>
          <w:rFonts w:eastAsia="Times New Roman"/>
          <w:color w:val="000000" w:themeColor="text1"/>
        </w:rPr>
        <w:t>el</w:t>
      </w:r>
      <w:r w:rsidR="00C42FE6" w:rsidRPr="00DA05D8">
        <w:rPr>
          <w:rFonts w:eastAsia="Times New Roman"/>
          <w:color w:val="000000" w:themeColor="text1"/>
        </w:rPr>
        <w:t xml:space="preserve"> IV ciclo de </w:t>
      </w:r>
      <w:r w:rsidR="00943727" w:rsidRPr="00DA05D8">
        <w:rPr>
          <w:rFonts w:eastAsia="Times New Roman"/>
          <w:color w:val="000000" w:themeColor="text1"/>
        </w:rPr>
        <w:t>EIB</w:t>
      </w:r>
      <w:r w:rsidRPr="00DA05D8">
        <w:rPr>
          <w:rFonts w:eastAsia="Times New Roman"/>
          <w:color w:val="000000" w:themeColor="text1"/>
        </w:rPr>
        <w:t xml:space="preserve"> hacemos énfasis</w:t>
      </w:r>
      <w:r w:rsidR="001C7FE5" w:rsidRPr="00DA05D8">
        <w:rPr>
          <w:rFonts w:eastAsia="Times New Roman"/>
          <w:color w:val="000000" w:themeColor="text1"/>
        </w:rPr>
        <w:t xml:space="preserve"> </w:t>
      </w:r>
      <w:r w:rsidRPr="00DA05D8">
        <w:rPr>
          <w:rFonts w:eastAsia="Times New Roman"/>
          <w:color w:val="000000" w:themeColor="text1"/>
        </w:rPr>
        <w:t>en</w:t>
      </w:r>
      <w:r w:rsidR="00716AB6" w:rsidRPr="00DA05D8">
        <w:rPr>
          <w:rFonts w:eastAsia="Times New Roman"/>
          <w:color w:val="000000" w:themeColor="text1"/>
        </w:rPr>
        <w:t xml:space="preserve"> los saberes ancestrales y </w:t>
      </w:r>
      <w:r w:rsidRPr="00DA05D8">
        <w:rPr>
          <w:rFonts w:eastAsia="Times New Roman"/>
          <w:color w:val="000000" w:themeColor="text1"/>
        </w:rPr>
        <w:t>expresiones</w:t>
      </w:r>
      <w:r w:rsidR="00716AB6" w:rsidRPr="00DA05D8">
        <w:rPr>
          <w:rFonts w:eastAsia="Times New Roman"/>
          <w:color w:val="000000" w:themeColor="text1"/>
        </w:rPr>
        <w:t xml:space="preserve"> artísticas de las localidades</w:t>
      </w:r>
      <w:r w:rsidRPr="00DA05D8">
        <w:rPr>
          <w:rFonts w:eastAsia="Times New Roman"/>
          <w:color w:val="000000" w:themeColor="text1"/>
        </w:rPr>
        <w:t>,</w:t>
      </w:r>
      <w:r w:rsidR="001C7FE5" w:rsidRPr="00DA05D8">
        <w:rPr>
          <w:rFonts w:eastAsia="Times New Roman"/>
          <w:color w:val="000000" w:themeColor="text1"/>
        </w:rPr>
        <w:t xml:space="preserve"> en donde realizan su experiencia de práctica</w:t>
      </w:r>
      <w:r w:rsidR="00716AB6" w:rsidRPr="00DA05D8">
        <w:rPr>
          <w:rFonts w:eastAsia="Times New Roman"/>
          <w:color w:val="000000" w:themeColor="text1"/>
        </w:rPr>
        <w:t>.</w:t>
      </w:r>
      <w:r w:rsidR="0091068B" w:rsidRPr="00DA05D8">
        <w:rPr>
          <w:rFonts w:eastAsia="Times New Roman"/>
          <w:color w:val="000000" w:themeColor="text1"/>
        </w:rPr>
        <w:t xml:space="preserve"> </w:t>
      </w:r>
    </w:p>
    <w:p w14:paraId="1A7C14D0" w14:textId="56774FD2" w:rsidR="00792E92" w:rsidRPr="00DA05D8" w:rsidRDefault="00716AB6" w:rsidP="00792E92">
      <w:pPr>
        <w:spacing w:line="480" w:lineRule="auto"/>
        <w:jc w:val="both"/>
        <w:rPr>
          <w:rFonts w:eastAsia="Times New Roman"/>
          <w:color w:val="000000" w:themeColor="text1"/>
        </w:rPr>
      </w:pPr>
      <w:r w:rsidRPr="00DA05D8">
        <w:rPr>
          <w:rFonts w:eastAsia="Times New Roman"/>
          <w:color w:val="000000" w:themeColor="text1"/>
        </w:rPr>
        <w:t>C</w:t>
      </w:r>
      <w:r w:rsidR="0091068B" w:rsidRPr="00DA05D8">
        <w:rPr>
          <w:rFonts w:eastAsia="Times New Roman"/>
          <w:color w:val="000000" w:themeColor="text1"/>
        </w:rPr>
        <w:t>on</w:t>
      </w:r>
      <w:r w:rsidR="00C42FE6" w:rsidRPr="00DA05D8">
        <w:rPr>
          <w:rFonts w:eastAsia="Times New Roman"/>
          <w:color w:val="000000" w:themeColor="text1"/>
        </w:rPr>
        <w:t xml:space="preserve"> los estudiantes del I y II ciclo de Pedagogía de las Artes y Humanidades</w:t>
      </w:r>
      <w:r w:rsidRPr="00DA05D8">
        <w:rPr>
          <w:rFonts w:eastAsia="Times New Roman"/>
          <w:color w:val="000000" w:themeColor="text1"/>
        </w:rPr>
        <w:t xml:space="preserve">, se abordan las manifestaciones </w:t>
      </w:r>
      <w:r w:rsidR="00A465B2" w:rsidRPr="00DA05D8">
        <w:rPr>
          <w:rFonts w:eastAsia="Times New Roman"/>
          <w:color w:val="000000" w:themeColor="text1"/>
        </w:rPr>
        <w:t xml:space="preserve">artísticas ancestrales, </w:t>
      </w:r>
      <w:r w:rsidR="00092439" w:rsidRPr="00DA05D8">
        <w:rPr>
          <w:rFonts w:eastAsia="Times New Roman"/>
          <w:color w:val="000000" w:themeColor="text1"/>
        </w:rPr>
        <w:t>populares</w:t>
      </w:r>
      <w:r w:rsidR="00A465B2" w:rsidRPr="00DA05D8">
        <w:rPr>
          <w:rFonts w:eastAsia="Times New Roman"/>
          <w:color w:val="000000" w:themeColor="text1"/>
        </w:rPr>
        <w:t xml:space="preserve"> y comunitarias</w:t>
      </w:r>
      <w:r w:rsidR="00092439" w:rsidRPr="00DA05D8">
        <w:rPr>
          <w:rFonts w:eastAsia="Times New Roman"/>
          <w:color w:val="000000" w:themeColor="text1"/>
        </w:rPr>
        <w:t>, sus técnicas y materiales empleados</w:t>
      </w:r>
      <w:r w:rsidR="00A465B2" w:rsidRPr="00DA05D8">
        <w:rPr>
          <w:rFonts w:eastAsia="Times New Roman"/>
          <w:color w:val="000000" w:themeColor="text1"/>
        </w:rPr>
        <w:t>. L</w:t>
      </w:r>
      <w:r w:rsidR="00092439" w:rsidRPr="00DA05D8">
        <w:rPr>
          <w:rFonts w:eastAsia="Times New Roman"/>
          <w:color w:val="000000" w:themeColor="text1"/>
        </w:rPr>
        <w:t xml:space="preserve">as obras de arte ecuatoriano </w:t>
      </w:r>
      <w:r w:rsidR="00A465B2" w:rsidRPr="00DA05D8">
        <w:rPr>
          <w:rFonts w:eastAsia="Times New Roman"/>
          <w:color w:val="000000" w:themeColor="text1"/>
        </w:rPr>
        <w:t xml:space="preserve">desde el pasado hasta el presente </w:t>
      </w:r>
      <w:r w:rsidR="008055ED" w:rsidRPr="00DA05D8">
        <w:rPr>
          <w:rFonts w:eastAsia="Times New Roman"/>
          <w:color w:val="000000" w:themeColor="text1"/>
        </w:rPr>
        <w:t>y los</w:t>
      </w:r>
      <w:r w:rsidR="00A465B2" w:rsidRPr="00DA05D8">
        <w:rPr>
          <w:rFonts w:eastAsia="Times New Roman"/>
          <w:color w:val="000000" w:themeColor="text1"/>
        </w:rPr>
        <w:t xml:space="preserve"> materiales alusivos al arte patrimonial</w:t>
      </w:r>
      <w:r w:rsidR="008055ED" w:rsidRPr="00DA05D8">
        <w:rPr>
          <w:rFonts w:eastAsia="Times New Roman"/>
          <w:color w:val="000000" w:themeColor="text1"/>
        </w:rPr>
        <w:t>.</w:t>
      </w:r>
    </w:p>
    <w:p w14:paraId="46031464" w14:textId="7724A851" w:rsidR="00DA06CB" w:rsidRPr="00DA05D8" w:rsidRDefault="00A80E37" w:rsidP="001271C0">
      <w:pPr>
        <w:spacing w:line="480" w:lineRule="auto"/>
        <w:jc w:val="both"/>
        <w:rPr>
          <w:rFonts w:eastAsia="Times New Roman"/>
          <w:color w:val="000000" w:themeColor="text1"/>
        </w:rPr>
      </w:pPr>
      <w:r w:rsidRPr="00DA05D8">
        <w:rPr>
          <w:rFonts w:eastAsia="Times New Roman"/>
          <w:color w:val="000000" w:themeColor="text1"/>
        </w:rPr>
        <w:t>La dinámica de los talleres considera el siguiente proceso básico</w:t>
      </w:r>
      <w:r w:rsidR="00947276" w:rsidRPr="00DA05D8">
        <w:rPr>
          <w:rFonts w:eastAsia="Times New Roman"/>
          <w:color w:val="000000" w:themeColor="text1"/>
        </w:rPr>
        <w:t xml:space="preserve"> que los estudiantes desarrollan en forma</w:t>
      </w:r>
      <w:r w:rsidR="00B300C7" w:rsidRPr="00DA05D8">
        <w:rPr>
          <w:rFonts w:eastAsia="Times New Roman"/>
          <w:color w:val="000000" w:themeColor="text1"/>
        </w:rPr>
        <w:t xml:space="preserve"> presencial y como</w:t>
      </w:r>
      <w:r w:rsidR="00710C12" w:rsidRPr="00DA05D8">
        <w:rPr>
          <w:rFonts w:eastAsia="Times New Roman"/>
          <w:color w:val="000000" w:themeColor="text1"/>
        </w:rPr>
        <w:t xml:space="preserve"> trabajo autónomo</w:t>
      </w:r>
      <w:r w:rsidRPr="00DA05D8">
        <w:rPr>
          <w:rFonts w:eastAsia="Times New Roman"/>
          <w:color w:val="000000" w:themeColor="text1"/>
        </w:rPr>
        <w:t>:</w:t>
      </w:r>
      <w:r w:rsidR="00C42FE6" w:rsidRPr="00DA05D8">
        <w:rPr>
          <w:rFonts w:eastAsia="Times New Roman"/>
          <w:color w:val="000000" w:themeColor="text1"/>
        </w:rPr>
        <w:t xml:space="preserve">  </w:t>
      </w:r>
    </w:p>
    <w:p w14:paraId="0AB6AE04" w14:textId="290FE3EA" w:rsidR="00544673" w:rsidRPr="00DA05D8" w:rsidRDefault="00043FBD" w:rsidP="00043FBD">
      <w:pPr>
        <w:spacing w:line="480" w:lineRule="auto"/>
        <w:jc w:val="both"/>
        <w:rPr>
          <w:color w:val="000000" w:themeColor="text1"/>
          <w:lang w:val="es-ES"/>
        </w:rPr>
      </w:pPr>
      <w:r w:rsidRPr="00DA05D8">
        <w:rPr>
          <w:color w:val="000000" w:themeColor="text1"/>
          <w:lang w:val="es-ES"/>
        </w:rPr>
        <w:t xml:space="preserve">1.- </w:t>
      </w:r>
      <w:r w:rsidR="00B300C7" w:rsidRPr="00DA05D8">
        <w:rPr>
          <w:color w:val="000000" w:themeColor="text1"/>
          <w:lang w:val="es-ES"/>
        </w:rPr>
        <w:t xml:space="preserve">Trabajo presencial. </w:t>
      </w:r>
      <w:r w:rsidR="00544673" w:rsidRPr="00DA05D8">
        <w:rPr>
          <w:color w:val="000000" w:themeColor="text1"/>
          <w:lang w:val="es-ES"/>
        </w:rPr>
        <w:t xml:space="preserve">Se realiza la primera parte del taller de etnografía: </w:t>
      </w:r>
      <w:r w:rsidR="00F272ED" w:rsidRPr="00DA05D8">
        <w:rPr>
          <w:color w:val="000000" w:themeColor="text1"/>
          <w:lang w:val="es-ES"/>
        </w:rPr>
        <w:t xml:space="preserve">fundamentos, </w:t>
      </w:r>
      <w:r w:rsidR="00544673" w:rsidRPr="00DA05D8">
        <w:rPr>
          <w:color w:val="000000" w:themeColor="text1"/>
          <w:lang w:val="es-ES"/>
        </w:rPr>
        <w:t>contacto</w:t>
      </w:r>
      <w:r w:rsidR="00F272ED" w:rsidRPr="00DA05D8">
        <w:rPr>
          <w:color w:val="000000" w:themeColor="text1"/>
          <w:lang w:val="es-ES"/>
        </w:rPr>
        <w:t xml:space="preserve"> en contextos diversos, </w:t>
      </w:r>
      <w:r w:rsidR="00A20347" w:rsidRPr="00DA05D8">
        <w:rPr>
          <w:color w:val="000000" w:themeColor="text1"/>
          <w:lang w:val="es-ES"/>
        </w:rPr>
        <w:t xml:space="preserve">identificación y </w:t>
      </w:r>
      <w:r w:rsidR="00F272ED" w:rsidRPr="00DA05D8">
        <w:rPr>
          <w:color w:val="000000" w:themeColor="text1"/>
          <w:lang w:val="es-ES"/>
        </w:rPr>
        <w:t>aproximación a los informantes</w:t>
      </w:r>
      <w:r w:rsidR="00A20347" w:rsidRPr="00DA05D8">
        <w:rPr>
          <w:color w:val="000000" w:themeColor="text1"/>
          <w:lang w:val="es-ES"/>
        </w:rPr>
        <w:t xml:space="preserve"> claves</w:t>
      </w:r>
      <w:r w:rsidR="00544673" w:rsidRPr="00DA05D8">
        <w:rPr>
          <w:color w:val="000000" w:themeColor="text1"/>
          <w:lang w:val="es-ES"/>
        </w:rPr>
        <w:t xml:space="preserve">, </w:t>
      </w:r>
      <w:r w:rsidR="00A20347" w:rsidRPr="00DA05D8">
        <w:rPr>
          <w:color w:val="000000" w:themeColor="text1"/>
          <w:lang w:val="es-ES"/>
        </w:rPr>
        <w:t xml:space="preserve">conceptos que permiten identificar los datos a recoger y </w:t>
      </w:r>
      <w:r w:rsidR="00544673" w:rsidRPr="00DA05D8">
        <w:rPr>
          <w:color w:val="000000" w:themeColor="text1"/>
          <w:lang w:val="es-ES"/>
        </w:rPr>
        <w:t>la interpretación</w:t>
      </w:r>
      <w:r w:rsidR="00F272ED" w:rsidRPr="00DA05D8">
        <w:rPr>
          <w:color w:val="000000" w:themeColor="text1"/>
          <w:lang w:val="es-ES"/>
        </w:rPr>
        <w:t xml:space="preserve"> </w:t>
      </w:r>
      <w:r w:rsidR="00A20347" w:rsidRPr="00DA05D8">
        <w:rPr>
          <w:color w:val="000000" w:themeColor="text1"/>
          <w:lang w:val="es-ES"/>
        </w:rPr>
        <w:t xml:space="preserve">que ellos nutren </w:t>
      </w:r>
      <w:r w:rsidR="00F272ED" w:rsidRPr="00DA05D8">
        <w:rPr>
          <w:color w:val="000000" w:themeColor="text1"/>
          <w:lang w:val="es-ES"/>
        </w:rPr>
        <w:t>de los hechos educativos y culturales, el</w:t>
      </w:r>
      <w:r w:rsidR="00544673" w:rsidRPr="00DA05D8">
        <w:rPr>
          <w:color w:val="000000" w:themeColor="text1"/>
          <w:lang w:val="es-ES"/>
        </w:rPr>
        <w:t xml:space="preserve"> uso de </w:t>
      </w:r>
      <w:r w:rsidR="00F272ED" w:rsidRPr="00DA05D8">
        <w:rPr>
          <w:color w:val="000000" w:themeColor="text1"/>
          <w:lang w:val="es-ES"/>
        </w:rPr>
        <w:t xml:space="preserve">las </w:t>
      </w:r>
      <w:r w:rsidR="00544673" w:rsidRPr="00DA05D8">
        <w:rPr>
          <w:color w:val="000000" w:themeColor="text1"/>
          <w:lang w:val="es-ES"/>
        </w:rPr>
        <w:t>herramientas y técnicas para la recolección de datos</w:t>
      </w:r>
      <w:r w:rsidR="00F272ED" w:rsidRPr="00DA05D8">
        <w:rPr>
          <w:color w:val="000000" w:themeColor="text1"/>
          <w:lang w:val="es-ES"/>
        </w:rPr>
        <w:t>,</w:t>
      </w:r>
      <w:r w:rsidR="00710C12" w:rsidRPr="00DA05D8">
        <w:rPr>
          <w:color w:val="000000" w:themeColor="text1"/>
          <w:lang w:val="es-ES"/>
        </w:rPr>
        <w:t xml:space="preserve"> elaboración de guías de observación y </w:t>
      </w:r>
      <w:r w:rsidR="00544673" w:rsidRPr="00DA05D8">
        <w:rPr>
          <w:color w:val="000000" w:themeColor="text1"/>
          <w:lang w:val="es-ES"/>
        </w:rPr>
        <w:t xml:space="preserve">exploración y </w:t>
      </w:r>
      <w:r w:rsidR="00710C12" w:rsidRPr="00DA05D8">
        <w:rPr>
          <w:color w:val="000000" w:themeColor="text1"/>
          <w:lang w:val="es-ES"/>
        </w:rPr>
        <w:t xml:space="preserve">el </w:t>
      </w:r>
      <w:r w:rsidR="00544673" w:rsidRPr="00DA05D8">
        <w:rPr>
          <w:color w:val="000000" w:themeColor="text1"/>
          <w:lang w:val="es-ES"/>
        </w:rPr>
        <w:t>manejo del diario de campo</w:t>
      </w:r>
      <w:r w:rsidR="00A20347" w:rsidRPr="00DA05D8">
        <w:rPr>
          <w:color w:val="000000" w:themeColor="text1"/>
          <w:lang w:val="es-ES"/>
        </w:rPr>
        <w:t xml:space="preserve">, ambos asociados a los indicadores de los conceptos identificados, </w:t>
      </w:r>
      <w:r w:rsidR="00A20347" w:rsidRPr="00DA05D8">
        <w:rPr>
          <w:color w:val="000000" w:themeColor="text1"/>
          <w:lang w:val="es-ES"/>
        </w:rPr>
        <w:lastRenderedPageBreak/>
        <w:t>recogidos desde la observación participante y que transforman los datos recogidos en etnografía</w:t>
      </w:r>
      <w:r w:rsidR="00544673" w:rsidRPr="00DA05D8">
        <w:rPr>
          <w:color w:val="000000" w:themeColor="text1"/>
          <w:lang w:val="es-ES"/>
        </w:rPr>
        <w:t xml:space="preserve">. </w:t>
      </w:r>
    </w:p>
    <w:p w14:paraId="1D3E7632" w14:textId="19CF6E75" w:rsidR="00544673" w:rsidRPr="00DA05D8" w:rsidRDefault="00544673" w:rsidP="00043FBD">
      <w:pPr>
        <w:pStyle w:val="Prrafodelista"/>
        <w:numPr>
          <w:ilvl w:val="1"/>
          <w:numId w:val="16"/>
        </w:numPr>
        <w:spacing w:line="480" w:lineRule="auto"/>
        <w:jc w:val="both"/>
        <w:rPr>
          <w:rFonts w:ascii="Times New Roman" w:hAnsi="Times New Roman" w:cs="Times New Roman"/>
          <w:color w:val="000000" w:themeColor="text1"/>
          <w:lang w:val="es-ES"/>
        </w:rPr>
      </w:pPr>
      <w:r w:rsidRPr="00DA05D8">
        <w:rPr>
          <w:rFonts w:ascii="Times New Roman" w:hAnsi="Times New Roman" w:cs="Times New Roman"/>
          <w:color w:val="000000" w:themeColor="text1"/>
          <w:lang w:val="es-ES"/>
        </w:rPr>
        <w:t xml:space="preserve">Manejo de dispositivos y técnicas </w:t>
      </w:r>
      <w:r w:rsidR="00F272ED" w:rsidRPr="00DA05D8">
        <w:rPr>
          <w:rFonts w:ascii="Times New Roman" w:hAnsi="Times New Roman" w:cs="Times New Roman"/>
          <w:color w:val="000000" w:themeColor="text1"/>
          <w:lang w:val="es-ES"/>
        </w:rPr>
        <w:t>de registro audiovisual: fotografía, filmación, grabación, entrevistas</w:t>
      </w:r>
    </w:p>
    <w:p w14:paraId="00490C1F" w14:textId="39DD8880" w:rsidR="00544673" w:rsidRPr="00DA05D8" w:rsidRDefault="00043FBD" w:rsidP="00043FBD">
      <w:pPr>
        <w:spacing w:line="480" w:lineRule="auto"/>
        <w:jc w:val="both"/>
        <w:rPr>
          <w:color w:val="000000" w:themeColor="text1"/>
          <w:lang w:val="es-ES"/>
        </w:rPr>
      </w:pPr>
      <w:r w:rsidRPr="00DA05D8">
        <w:rPr>
          <w:color w:val="000000" w:themeColor="text1"/>
          <w:lang w:val="es-ES"/>
        </w:rPr>
        <w:t xml:space="preserve">2.- </w:t>
      </w:r>
      <w:r w:rsidR="00544673" w:rsidRPr="00DA05D8">
        <w:rPr>
          <w:color w:val="000000" w:themeColor="text1"/>
          <w:lang w:val="es-ES"/>
        </w:rPr>
        <w:t>Trabajo autónomo</w:t>
      </w:r>
      <w:r w:rsidR="00B300C7" w:rsidRPr="00DA05D8">
        <w:rPr>
          <w:color w:val="000000" w:themeColor="text1"/>
          <w:lang w:val="es-ES"/>
        </w:rPr>
        <w:t>. S</w:t>
      </w:r>
      <w:r w:rsidR="00544673" w:rsidRPr="00DA05D8">
        <w:rPr>
          <w:color w:val="000000" w:themeColor="text1"/>
          <w:lang w:val="es-ES"/>
        </w:rPr>
        <w:t xml:space="preserve">e propone a través de la </w:t>
      </w:r>
      <w:r w:rsidR="00A20347" w:rsidRPr="00DA05D8">
        <w:rPr>
          <w:color w:val="000000" w:themeColor="text1"/>
          <w:lang w:val="es-ES"/>
        </w:rPr>
        <w:t>i</w:t>
      </w:r>
      <w:r w:rsidR="00544673" w:rsidRPr="00DA05D8">
        <w:rPr>
          <w:color w:val="000000" w:themeColor="text1"/>
          <w:lang w:val="es-ES"/>
        </w:rPr>
        <w:t xml:space="preserve">nvestigación </w:t>
      </w:r>
      <w:r w:rsidR="00A20347" w:rsidRPr="00DA05D8">
        <w:rPr>
          <w:color w:val="000000" w:themeColor="text1"/>
          <w:lang w:val="es-ES"/>
        </w:rPr>
        <w:t xml:space="preserve">documental </w:t>
      </w:r>
      <w:r w:rsidR="00544673" w:rsidRPr="00DA05D8">
        <w:rPr>
          <w:color w:val="000000" w:themeColor="text1"/>
          <w:lang w:val="es-ES"/>
        </w:rPr>
        <w:t xml:space="preserve">determinar temas relacionados </w:t>
      </w:r>
      <w:r w:rsidR="000D2326" w:rsidRPr="00DA05D8">
        <w:rPr>
          <w:color w:val="000000" w:themeColor="text1"/>
          <w:lang w:val="es-ES"/>
        </w:rPr>
        <w:t>a</w:t>
      </w:r>
      <w:r w:rsidR="00A20347" w:rsidRPr="00DA05D8">
        <w:rPr>
          <w:color w:val="000000" w:themeColor="text1"/>
          <w:lang w:val="es-ES"/>
        </w:rPr>
        <w:t xml:space="preserve"> </w:t>
      </w:r>
      <w:r w:rsidR="000D2326" w:rsidRPr="00DA05D8">
        <w:rPr>
          <w:color w:val="000000" w:themeColor="text1"/>
          <w:lang w:val="es-ES"/>
        </w:rPr>
        <w:t>l</w:t>
      </w:r>
      <w:r w:rsidR="00A20347" w:rsidRPr="00DA05D8">
        <w:rPr>
          <w:color w:val="000000" w:themeColor="text1"/>
          <w:lang w:val="es-ES"/>
        </w:rPr>
        <w:t>os conceptos propios del</w:t>
      </w:r>
      <w:r w:rsidR="000D2326" w:rsidRPr="00DA05D8">
        <w:rPr>
          <w:color w:val="000000" w:themeColor="text1"/>
          <w:lang w:val="es-ES"/>
        </w:rPr>
        <w:t xml:space="preserve"> campo escolar que serán observad</w:t>
      </w:r>
      <w:r w:rsidR="00A20347" w:rsidRPr="00DA05D8">
        <w:rPr>
          <w:color w:val="000000" w:themeColor="text1"/>
          <w:lang w:val="es-ES"/>
        </w:rPr>
        <w:t>o</w:t>
      </w:r>
      <w:r w:rsidR="000D2326" w:rsidRPr="00DA05D8">
        <w:rPr>
          <w:color w:val="000000" w:themeColor="text1"/>
          <w:lang w:val="es-ES"/>
        </w:rPr>
        <w:t xml:space="preserve">s y de </w:t>
      </w:r>
      <w:r w:rsidR="00544673" w:rsidRPr="00DA05D8">
        <w:rPr>
          <w:color w:val="000000" w:themeColor="text1"/>
          <w:lang w:val="es-ES"/>
        </w:rPr>
        <w:t>lenguajes artísticos para la aplicación de la investigación de campo con el uso de técnicas etnográficas</w:t>
      </w:r>
      <w:r w:rsidR="00765D19" w:rsidRPr="00DA05D8">
        <w:rPr>
          <w:color w:val="000000" w:themeColor="text1"/>
          <w:lang w:val="es-ES"/>
        </w:rPr>
        <w:t>.</w:t>
      </w:r>
    </w:p>
    <w:p w14:paraId="7781A9E4" w14:textId="38C55578" w:rsidR="001444EA" w:rsidRPr="00DA05D8" w:rsidRDefault="00544673" w:rsidP="00043FBD">
      <w:pPr>
        <w:pStyle w:val="Prrafodelista"/>
        <w:numPr>
          <w:ilvl w:val="1"/>
          <w:numId w:val="15"/>
        </w:numPr>
        <w:spacing w:line="480" w:lineRule="auto"/>
        <w:jc w:val="both"/>
        <w:rPr>
          <w:rFonts w:ascii="Times New Roman" w:hAnsi="Times New Roman" w:cs="Times New Roman"/>
          <w:color w:val="000000" w:themeColor="text1"/>
          <w:lang w:val="es-ES"/>
        </w:rPr>
      </w:pPr>
      <w:r w:rsidRPr="00DA05D8">
        <w:rPr>
          <w:rFonts w:ascii="Times New Roman" w:hAnsi="Times New Roman" w:cs="Times New Roman"/>
          <w:color w:val="000000" w:themeColor="text1"/>
          <w:lang w:val="es-ES"/>
        </w:rPr>
        <w:t xml:space="preserve">Selección del lugar para realizar el trabajo de campo: </w:t>
      </w:r>
      <w:r w:rsidR="00B300C7" w:rsidRPr="00DA05D8">
        <w:rPr>
          <w:rFonts w:ascii="Times New Roman" w:hAnsi="Times New Roman" w:cs="Times New Roman"/>
          <w:color w:val="000000" w:themeColor="text1"/>
          <w:lang w:val="es-ES"/>
        </w:rPr>
        <w:t xml:space="preserve">unidades educativas, </w:t>
      </w:r>
      <w:r w:rsidRPr="00DA05D8">
        <w:rPr>
          <w:rFonts w:ascii="Times New Roman" w:eastAsia="Times New Roman" w:hAnsi="Times New Roman" w:cs="Times New Roman"/>
          <w:color w:val="000000" w:themeColor="text1"/>
        </w:rPr>
        <w:t>museos, centros arque</w:t>
      </w:r>
      <w:r w:rsidR="00B300C7" w:rsidRPr="00DA05D8">
        <w:rPr>
          <w:rFonts w:ascii="Times New Roman" w:eastAsia="Times New Roman" w:hAnsi="Times New Roman" w:cs="Times New Roman"/>
          <w:color w:val="000000" w:themeColor="text1"/>
        </w:rPr>
        <w:t>ológicos y talleres artísticos</w:t>
      </w:r>
    </w:p>
    <w:p w14:paraId="21AAEB1A" w14:textId="71E8ED75" w:rsidR="001444EA" w:rsidRPr="00DA05D8" w:rsidRDefault="00043FBD" w:rsidP="00043FBD">
      <w:pPr>
        <w:spacing w:line="480" w:lineRule="auto"/>
        <w:jc w:val="both"/>
        <w:rPr>
          <w:color w:val="000000" w:themeColor="text1"/>
          <w:lang w:val="es-ES"/>
        </w:rPr>
      </w:pPr>
      <w:r w:rsidRPr="00DA05D8">
        <w:rPr>
          <w:color w:val="000000" w:themeColor="text1"/>
          <w:lang w:val="es-ES"/>
        </w:rPr>
        <w:t xml:space="preserve">3.- </w:t>
      </w:r>
      <w:r w:rsidR="001444EA" w:rsidRPr="00DA05D8">
        <w:rPr>
          <w:color w:val="000000" w:themeColor="text1"/>
          <w:lang w:val="es-ES"/>
        </w:rPr>
        <w:t>En esta fase se realiza el trabajo de campo</w:t>
      </w:r>
      <w:r w:rsidR="00A20347" w:rsidRPr="00DA05D8">
        <w:rPr>
          <w:color w:val="000000" w:themeColor="text1"/>
          <w:lang w:val="es-ES"/>
        </w:rPr>
        <w:t>, organizándose</w:t>
      </w:r>
      <w:r w:rsidR="001444EA" w:rsidRPr="00DA05D8">
        <w:rPr>
          <w:color w:val="000000" w:themeColor="text1"/>
          <w:lang w:val="es-ES"/>
        </w:rPr>
        <w:t xml:space="preserve"> en equipos de trabajo </w:t>
      </w:r>
      <w:r w:rsidR="00A20347" w:rsidRPr="00DA05D8">
        <w:rPr>
          <w:color w:val="000000" w:themeColor="text1"/>
          <w:lang w:val="es-ES"/>
        </w:rPr>
        <w:t xml:space="preserve">en dos modalidades </w:t>
      </w:r>
      <w:r w:rsidR="001444EA" w:rsidRPr="00DA05D8">
        <w:rPr>
          <w:color w:val="000000" w:themeColor="text1"/>
          <w:lang w:val="es-ES"/>
        </w:rPr>
        <w:t xml:space="preserve">y con la guía del tutor: </w:t>
      </w:r>
      <w:r w:rsidR="00A20347" w:rsidRPr="00DA05D8">
        <w:rPr>
          <w:color w:val="000000" w:themeColor="text1"/>
          <w:lang w:val="es-ES"/>
        </w:rPr>
        <w:t xml:space="preserve">una </w:t>
      </w:r>
      <w:r w:rsidR="001444EA" w:rsidRPr="00DA05D8">
        <w:rPr>
          <w:color w:val="000000" w:themeColor="text1"/>
          <w:lang w:val="es-ES"/>
        </w:rPr>
        <w:t>de inmersión</w:t>
      </w:r>
      <w:r w:rsidR="00A20347" w:rsidRPr="00DA05D8">
        <w:rPr>
          <w:color w:val="000000" w:themeColor="text1"/>
          <w:lang w:val="es-ES"/>
        </w:rPr>
        <w:t xml:space="preserve"> que implica la convivencia </w:t>
      </w:r>
      <w:r w:rsidR="00970115" w:rsidRPr="00DA05D8">
        <w:rPr>
          <w:color w:val="000000" w:themeColor="text1"/>
          <w:lang w:val="es-ES"/>
        </w:rPr>
        <w:t>día</w:t>
      </w:r>
      <w:r w:rsidR="00A20347" w:rsidRPr="00DA05D8">
        <w:rPr>
          <w:color w:val="000000" w:themeColor="text1"/>
          <w:lang w:val="es-ES"/>
        </w:rPr>
        <w:t xml:space="preserve"> y noche en la comunidad</w:t>
      </w:r>
      <w:r w:rsidR="001444EA" w:rsidRPr="00DA05D8">
        <w:rPr>
          <w:color w:val="000000" w:themeColor="text1"/>
          <w:lang w:val="es-ES"/>
        </w:rPr>
        <w:t xml:space="preserve"> </w:t>
      </w:r>
      <w:r w:rsidR="00970115" w:rsidRPr="00DA05D8">
        <w:rPr>
          <w:color w:val="000000" w:themeColor="text1"/>
          <w:lang w:val="es-ES"/>
        </w:rPr>
        <w:t>donde está establecida la escuela</w:t>
      </w:r>
      <w:r w:rsidR="003F2C5B" w:rsidRPr="00DA05D8">
        <w:rPr>
          <w:color w:val="000000" w:themeColor="text1"/>
          <w:lang w:val="es-ES"/>
        </w:rPr>
        <w:t xml:space="preserve"> </w:t>
      </w:r>
      <w:r w:rsidR="001444EA" w:rsidRPr="00DA05D8">
        <w:rPr>
          <w:color w:val="000000" w:themeColor="text1"/>
          <w:lang w:val="es-ES"/>
        </w:rPr>
        <w:t xml:space="preserve">y </w:t>
      </w:r>
      <w:r w:rsidR="00A20347" w:rsidRPr="00DA05D8">
        <w:rPr>
          <w:color w:val="000000" w:themeColor="text1"/>
          <w:lang w:val="es-ES"/>
        </w:rPr>
        <w:t xml:space="preserve">la otra, </w:t>
      </w:r>
      <w:r w:rsidR="001444EA" w:rsidRPr="00DA05D8">
        <w:rPr>
          <w:color w:val="000000" w:themeColor="text1"/>
          <w:lang w:val="es-ES"/>
        </w:rPr>
        <w:t>en forma regular itinerante</w:t>
      </w:r>
      <w:r w:rsidR="00A20347" w:rsidRPr="00DA05D8">
        <w:rPr>
          <w:color w:val="000000" w:themeColor="text1"/>
          <w:lang w:val="es-ES"/>
        </w:rPr>
        <w:t>, que implica la observación de medio día en la institución educativa</w:t>
      </w:r>
      <w:r w:rsidR="001444EA" w:rsidRPr="00DA05D8">
        <w:rPr>
          <w:color w:val="000000" w:themeColor="text1"/>
          <w:lang w:val="es-ES"/>
        </w:rPr>
        <w:t xml:space="preserve"> </w:t>
      </w:r>
    </w:p>
    <w:p w14:paraId="202C77C8" w14:textId="7A4D1B82" w:rsidR="00544673" w:rsidRPr="00DA05D8" w:rsidRDefault="00043FBD" w:rsidP="00043FBD">
      <w:pPr>
        <w:spacing w:line="480" w:lineRule="auto"/>
        <w:jc w:val="both"/>
        <w:rPr>
          <w:color w:val="000000" w:themeColor="text1"/>
          <w:lang w:val="es-ES"/>
        </w:rPr>
      </w:pPr>
      <w:r w:rsidRPr="00DA05D8">
        <w:rPr>
          <w:color w:val="000000" w:themeColor="text1"/>
          <w:lang w:val="es-ES"/>
        </w:rPr>
        <w:t xml:space="preserve">4.- </w:t>
      </w:r>
      <w:r w:rsidR="00B300C7" w:rsidRPr="00DA05D8">
        <w:rPr>
          <w:color w:val="000000" w:themeColor="text1"/>
          <w:lang w:val="es-ES"/>
        </w:rPr>
        <w:t>Segunda parte del taller:  t</w:t>
      </w:r>
      <w:r w:rsidR="00544673" w:rsidRPr="00DA05D8">
        <w:rPr>
          <w:color w:val="000000" w:themeColor="text1"/>
          <w:lang w:val="es-ES"/>
        </w:rPr>
        <w:t xml:space="preserve">rabajo presencial - Aula invertida- en </w:t>
      </w:r>
      <w:proofErr w:type="gramStart"/>
      <w:r w:rsidR="00544673" w:rsidRPr="00DA05D8">
        <w:rPr>
          <w:color w:val="000000" w:themeColor="text1"/>
          <w:lang w:val="es-ES"/>
        </w:rPr>
        <w:t>donde  se</w:t>
      </w:r>
      <w:proofErr w:type="gramEnd"/>
      <w:r w:rsidR="00544673" w:rsidRPr="00DA05D8">
        <w:rPr>
          <w:color w:val="000000" w:themeColor="text1"/>
          <w:lang w:val="es-ES"/>
        </w:rPr>
        <w:t xml:space="preserve"> expone el proceso del trabajo y se analiza la información recolectada y registrada en los diarios de campo y </w:t>
      </w:r>
      <w:r w:rsidR="00B300C7" w:rsidRPr="00DA05D8">
        <w:rPr>
          <w:color w:val="000000" w:themeColor="text1"/>
          <w:lang w:val="es-ES"/>
        </w:rPr>
        <w:t xml:space="preserve">las </w:t>
      </w:r>
      <w:r w:rsidR="00544673" w:rsidRPr="00DA05D8">
        <w:rPr>
          <w:color w:val="000000" w:themeColor="text1"/>
          <w:lang w:val="es-ES"/>
        </w:rPr>
        <w:t xml:space="preserve">guías </w:t>
      </w:r>
      <w:r w:rsidR="00B300C7" w:rsidRPr="00DA05D8">
        <w:rPr>
          <w:color w:val="000000" w:themeColor="text1"/>
          <w:lang w:val="es-ES"/>
        </w:rPr>
        <w:t>de registro</w:t>
      </w:r>
      <w:r w:rsidR="0037343C" w:rsidRPr="00DA05D8">
        <w:rPr>
          <w:color w:val="000000" w:themeColor="text1"/>
          <w:lang w:val="es-ES"/>
        </w:rPr>
        <w:t>.</w:t>
      </w:r>
      <w:r w:rsidR="00544673" w:rsidRPr="00DA05D8">
        <w:rPr>
          <w:color w:val="000000" w:themeColor="text1"/>
          <w:lang w:val="es-ES"/>
        </w:rPr>
        <w:t xml:space="preserve"> </w:t>
      </w:r>
    </w:p>
    <w:p w14:paraId="64FBFEA4" w14:textId="541A4F0A" w:rsidR="00544673" w:rsidRPr="00DA05D8" w:rsidRDefault="00544673" w:rsidP="00043FBD">
      <w:pPr>
        <w:pStyle w:val="Prrafodelista"/>
        <w:numPr>
          <w:ilvl w:val="1"/>
          <w:numId w:val="14"/>
        </w:numPr>
        <w:spacing w:line="480" w:lineRule="auto"/>
        <w:jc w:val="both"/>
        <w:rPr>
          <w:rFonts w:ascii="Times New Roman" w:hAnsi="Times New Roman" w:cs="Times New Roman"/>
          <w:color w:val="000000" w:themeColor="text1"/>
          <w:lang w:val="es-ES"/>
        </w:rPr>
      </w:pPr>
      <w:r w:rsidRPr="00DA05D8">
        <w:rPr>
          <w:rFonts w:ascii="Times New Roman" w:hAnsi="Times New Roman" w:cs="Times New Roman"/>
          <w:color w:val="000000" w:themeColor="text1"/>
          <w:lang w:val="es-ES"/>
        </w:rPr>
        <w:t>Trabajo grupal: desarrollo de mapas conceptuales, matrices y evidencias fotográficas, videos</w:t>
      </w:r>
      <w:r w:rsidR="001444EA" w:rsidRPr="00DA05D8">
        <w:rPr>
          <w:rFonts w:ascii="Times New Roman" w:hAnsi="Times New Roman" w:cs="Times New Roman"/>
          <w:color w:val="000000" w:themeColor="text1"/>
          <w:lang w:val="es-ES"/>
        </w:rPr>
        <w:t>.</w:t>
      </w:r>
      <w:r w:rsidRPr="00DA05D8">
        <w:rPr>
          <w:rFonts w:ascii="Times New Roman" w:hAnsi="Times New Roman" w:cs="Times New Roman"/>
          <w:color w:val="000000" w:themeColor="text1"/>
          <w:lang w:val="es-ES"/>
        </w:rPr>
        <w:t xml:space="preserve"> </w:t>
      </w:r>
    </w:p>
    <w:p w14:paraId="3264B478" w14:textId="0C0BA52C" w:rsidR="00544673" w:rsidRPr="00DA05D8" w:rsidRDefault="00544673" w:rsidP="00043FBD">
      <w:pPr>
        <w:pStyle w:val="Prrafodelista"/>
        <w:numPr>
          <w:ilvl w:val="1"/>
          <w:numId w:val="14"/>
        </w:numPr>
        <w:spacing w:line="480" w:lineRule="auto"/>
        <w:jc w:val="both"/>
        <w:rPr>
          <w:rFonts w:ascii="Times New Roman" w:hAnsi="Times New Roman" w:cs="Times New Roman"/>
          <w:color w:val="000000" w:themeColor="text1"/>
          <w:lang w:val="es-ES"/>
        </w:rPr>
      </w:pPr>
      <w:r w:rsidRPr="00DA05D8">
        <w:rPr>
          <w:rFonts w:ascii="Times New Roman" w:hAnsi="Times New Roman" w:cs="Times New Roman"/>
          <w:color w:val="000000" w:themeColor="text1"/>
          <w:lang w:val="es-ES"/>
        </w:rPr>
        <w:t>Exposición de los</w:t>
      </w:r>
      <w:r w:rsidR="001444EA" w:rsidRPr="00DA05D8">
        <w:rPr>
          <w:rFonts w:ascii="Times New Roman" w:hAnsi="Times New Roman" w:cs="Times New Roman"/>
          <w:color w:val="000000" w:themeColor="text1"/>
          <w:lang w:val="es-ES"/>
        </w:rPr>
        <w:t xml:space="preserve"> trabajos y retroalimentación sobre</w:t>
      </w:r>
      <w:r w:rsidRPr="00DA05D8">
        <w:rPr>
          <w:rFonts w:ascii="Times New Roman" w:hAnsi="Times New Roman" w:cs="Times New Roman"/>
          <w:color w:val="000000" w:themeColor="text1"/>
          <w:lang w:val="es-ES"/>
        </w:rPr>
        <w:t xml:space="preserve"> las técnicas </w:t>
      </w:r>
      <w:r w:rsidR="001444EA" w:rsidRPr="00DA05D8">
        <w:rPr>
          <w:rFonts w:ascii="Times New Roman" w:hAnsi="Times New Roman" w:cs="Times New Roman"/>
          <w:color w:val="000000" w:themeColor="text1"/>
          <w:lang w:val="es-ES"/>
        </w:rPr>
        <w:t xml:space="preserve">empleadas </w:t>
      </w:r>
      <w:r w:rsidRPr="00DA05D8">
        <w:rPr>
          <w:rFonts w:ascii="Times New Roman" w:hAnsi="Times New Roman" w:cs="Times New Roman"/>
          <w:color w:val="000000" w:themeColor="text1"/>
          <w:lang w:val="es-ES"/>
        </w:rPr>
        <w:t xml:space="preserve">y </w:t>
      </w:r>
      <w:r w:rsidR="001444EA" w:rsidRPr="00DA05D8">
        <w:rPr>
          <w:rFonts w:ascii="Times New Roman" w:hAnsi="Times New Roman" w:cs="Times New Roman"/>
          <w:color w:val="000000" w:themeColor="text1"/>
          <w:lang w:val="es-ES"/>
        </w:rPr>
        <w:t xml:space="preserve">los </w:t>
      </w:r>
      <w:r w:rsidRPr="00DA05D8">
        <w:rPr>
          <w:rFonts w:ascii="Times New Roman" w:hAnsi="Times New Roman" w:cs="Times New Roman"/>
          <w:color w:val="000000" w:themeColor="text1"/>
          <w:lang w:val="es-ES"/>
        </w:rPr>
        <w:t>contenidos</w:t>
      </w:r>
      <w:r w:rsidR="00B300C7" w:rsidRPr="00DA05D8">
        <w:rPr>
          <w:rFonts w:ascii="Times New Roman" w:hAnsi="Times New Roman" w:cs="Times New Roman"/>
          <w:color w:val="000000" w:themeColor="text1"/>
          <w:lang w:val="es-ES"/>
        </w:rPr>
        <w:t xml:space="preserve"> </w:t>
      </w:r>
      <w:r w:rsidR="001444EA" w:rsidRPr="00DA05D8">
        <w:rPr>
          <w:rFonts w:ascii="Times New Roman" w:hAnsi="Times New Roman" w:cs="Times New Roman"/>
          <w:color w:val="000000" w:themeColor="text1"/>
          <w:lang w:val="es-ES"/>
        </w:rPr>
        <w:t>recopilados con las temáticas educativas y artística</w:t>
      </w:r>
      <w:r w:rsidR="00B300C7" w:rsidRPr="00DA05D8">
        <w:rPr>
          <w:rFonts w:ascii="Times New Roman" w:hAnsi="Times New Roman" w:cs="Times New Roman"/>
          <w:color w:val="000000" w:themeColor="text1"/>
          <w:lang w:val="es-ES"/>
        </w:rPr>
        <w:t xml:space="preserve">s </w:t>
      </w:r>
      <w:r w:rsidR="001444EA" w:rsidRPr="00DA05D8">
        <w:rPr>
          <w:rFonts w:ascii="Times New Roman" w:hAnsi="Times New Roman" w:cs="Times New Roman"/>
          <w:color w:val="000000" w:themeColor="text1"/>
          <w:lang w:val="es-ES"/>
        </w:rPr>
        <w:t>según los contextos determinados</w:t>
      </w:r>
      <w:r w:rsidR="00765D19" w:rsidRPr="00DA05D8">
        <w:rPr>
          <w:rFonts w:ascii="Times New Roman" w:hAnsi="Times New Roman" w:cs="Times New Roman"/>
          <w:color w:val="000000" w:themeColor="text1"/>
          <w:lang w:val="es-ES"/>
        </w:rPr>
        <w:t>.</w:t>
      </w:r>
    </w:p>
    <w:p w14:paraId="50669D38" w14:textId="748A55D4" w:rsidR="00544673" w:rsidRPr="00DA05D8" w:rsidRDefault="00544673" w:rsidP="00043FBD">
      <w:pPr>
        <w:pStyle w:val="Prrafodelista"/>
        <w:numPr>
          <w:ilvl w:val="1"/>
          <w:numId w:val="14"/>
        </w:numPr>
        <w:spacing w:line="480" w:lineRule="auto"/>
        <w:jc w:val="both"/>
        <w:rPr>
          <w:rFonts w:ascii="Times New Roman" w:hAnsi="Times New Roman" w:cs="Times New Roman"/>
          <w:color w:val="000000" w:themeColor="text1"/>
          <w:lang w:val="es-ES"/>
        </w:rPr>
      </w:pPr>
      <w:r w:rsidRPr="00DA05D8">
        <w:rPr>
          <w:rFonts w:ascii="Times New Roman" w:hAnsi="Times New Roman" w:cs="Times New Roman"/>
          <w:color w:val="000000" w:themeColor="text1"/>
          <w:lang w:val="es-ES"/>
        </w:rPr>
        <w:t>Trabajo con estrategias: A</w:t>
      </w:r>
      <w:r w:rsidR="003A16DE" w:rsidRPr="00DA05D8">
        <w:rPr>
          <w:rFonts w:ascii="Times New Roman" w:hAnsi="Times New Roman" w:cs="Times New Roman"/>
          <w:color w:val="000000" w:themeColor="text1"/>
          <w:lang w:val="es-ES"/>
        </w:rPr>
        <w:t xml:space="preserve">prendizaje </w:t>
      </w:r>
      <w:r w:rsidRPr="00DA05D8">
        <w:rPr>
          <w:rFonts w:ascii="Times New Roman" w:hAnsi="Times New Roman" w:cs="Times New Roman"/>
          <w:color w:val="000000" w:themeColor="text1"/>
          <w:lang w:val="es-ES"/>
        </w:rPr>
        <w:t>B</w:t>
      </w:r>
      <w:r w:rsidR="003A16DE" w:rsidRPr="00DA05D8">
        <w:rPr>
          <w:rFonts w:ascii="Times New Roman" w:hAnsi="Times New Roman" w:cs="Times New Roman"/>
          <w:color w:val="000000" w:themeColor="text1"/>
          <w:lang w:val="es-ES"/>
        </w:rPr>
        <w:t xml:space="preserve">asado en </w:t>
      </w:r>
      <w:r w:rsidRPr="00DA05D8">
        <w:rPr>
          <w:rFonts w:ascii="Times New Roman" w:hAnsi="Times New Roman" w:cs="Times New Roman"/>
          <w:color w:val="000000" w:themeColor="text1"/>
          <w:lang w:val="es-ES"/>
        </w:rPr>
        <w:t>P</w:t>
      </w:r>
      <w:r w:rsidR="003A16DE" w:rsidRPr="00DA05D8">
        <w:rPr>
          <w:rFonts w:ascii="Times New Roman" w:hAnsi="Times New Roman" w:cs="Times New Roman"/>
          <w:color w:val="000000" w:themeColor="text1"/>
          <w:lang w:val="es-ES"/>
        </w:rPr>
        <w:t>royectos (ABP)</w:t>
      </w:r>
      <w:r w:rsidRPr="00DA05D8">
        <w:rPr>
          <w:rFonts w:ascii="Times New Roman" w:hAnsi="Times New Roman" w:cs="Times New Roman"/>
          <w:color w:val="000000" w:themeColor="text1"/>
          <w:lang w:val="es-ES"/>
        </w:rPr>
        <w:t>, en donde cada grupo muestra el proceso de su experiencia acorde a la ruta propuest</w:t>
      </w:r>
      <w:r w:rsidR="0091068B" w:rsidRPr="00DA05D8">
        <w:rPr>
          <w:rFonts w:ascii="Times New Roman" w:hAnsi="Times New Roman" w:cs="Times New Roman"/>
          <w:color w:val="000000" w:themeColor="text1"/>
          <w:lang w:val="es-ES"/>
        </w:rPr>
        <w:t xml:space="preserve">a y con los </w:t>
      </w:r>
      <w:r w:rsidR="0091068B" w:rsidRPr="00DA05D8">
        <w:rPr>
          <w:rFonts w:ascii="Times New Roman" w:hAnsi="Times New Roman" w:cs="Times New Roman"/>
          <w:color w:val="000000" w:themeColor="text1"/>
          <w:lang w:val="es-ES"/>
        </w:rPr>
        <w:lastRenderedPageBreak/>
        <w:t>resultados depurados y retroalimentados</w:t>
      </w:r>
      <w:r w:rsidRPr="00DA05D8">
        <w:rPr>
          <w:rFonts w:ascii="Times New Roman" w:hAnsi="Times New Roman" w:cs="Times New Roman"/>
          <w:color w:val="000000" w:themeColor="text1"/>
          <w:lang w:val="es-ES"/>
        </w:rPr>
        <w:t xml:space="preserve">, </w:t>
      </w:r>
      <w:r w:rsidR="0091068B" w:rsidRPr="00DA05D8">
        <w:rPr>
          <w:rFonts w:ascii="Times New Roman" w:hAnsi="Times New Roman" w:cs="Times New Roman"/>
          <w:color w:val="000000" w:themeColor="text1"/>
          <w:lang w:val="es-ES"/>
        </w:rPr>
        <w:t>atendiendo a</w:t>
      </w:r>
      <w:r w:rsidRPr="00DA05D8">
        <w:rPr>
          <w:rFonts w:ascii="Times New Roman" w:hAnsi="Times New Roman" w:cs="Times New Roman"/>
          <w:color w:val="000000" w:themeColor="text1"/>
          <w:lang w:val="es-ES"/>
        </w:rPr>
        <w:t xml:space="preserve">l diseño de </w:t>
      </w:r>
      <w:r w:rsidR="0091068B" w:rsidRPr="00DA05D8">
        <w:rPr>
          <w:rFonts w:ascii="Times New Roman" w:hAnsi="Times New Roman" w:cs="Times New Roman"/>
          <w:color w:val="000000" w:themeColor="text1"/>
          <w:lang w:val="es-ES"/>
        </w:rPr>
        <w:t xml:space="preserve">las </w:t>
      </w:r>
      <w:r w:rsidRPr="00DA05D8">
        <w:rPr>
          <w:rFonts w:ascii="Times New Roman" w:hAnsi="Times New Roman" w:cs="Times New Roman"/>
          <w:color w:val="000000" w:themeColor="text1"/>
          <w:lang w:val="es-ES"/>
        </w:rPr>
        <w:t xml:space="preserve">estrategias didácticas </w:t>
      </w:r>
      <w:r w:rsidR="0091068B" w:rsidRPr="00DA05D8">
        <w:rPr>
          <w:rFonts w:ascii="Times New Roman" w:hAnsi="Times New Roman" w:cs="Times New Roman"/>
          <w:color w:val="000000" w:themeColor="text1"/>
          <w:lang w:val="es-ES"/>
        </w:rPr>
        <w:t>que cada grupo escoge para darla a conocer.</w:t>
      </w:r>
    </w:p>
    <w:p w14:paraId="3B69CFB0" w14:textId="77777777" w:rsidR="00142AC8" w:rsidRPr="00DA05D8" w:rsidRDefault="00142AC8" w:rsidP="001271C0">
      <w:pPr>
        <w:spacing w:line="480" w:lineRule="auto"/>
        <w:jc w:val="both"/>
        <w:rPr>
          <w:b/>
          <w:color w:val="000000" w:themeColor="text1"/>
          <w:lang w:val="es-ES"/>
        </w:rPr>
      </w:pPr>
    </w:p>
    <w:p w14:paraId="0591ABDF" w14:textId="407B3B8A" w:rsidR="00C85AC5" w:rsidRPr="00DA05D8" w:rsidRDefault="00C85AC5" w:rsidP="001271C0">
      <w:pPr>
        <w:spacing w:line="480" w:lineRule="auto"/>
        <w:jc w:val="both"/>
        <w:rPr>
          <w:b/>
          <w:color w:val="000000" w:themeColor="text1"/>
          <w:lang w:val="es-ES"/>
        </w:rPr>
      </w:pPr>
      <w:r w:rsidRPr="00DA05D8">
        <w:rPr>
          <w:b/>
          <w:color w:val="000000" w:themeColor="text1"/>
          <w:lang w:val="es-ES"/>
        </w:rPr>
        <w:t>Modalidad itinerante</w:t>
      </w:r>
    </w:p>
    <w:p w14:paraId="744E0A2D" w14:textId="65FA0025" w:rsidR="00997892" w:rsidRPr="00DA05D8" w:rsidRDefault="00FF4833" w:rsidP="001271C0">
      <w:pPr>
        <w:spacing w:line="480" w:lineRule="auto"/>
        <w:jc w:val="both"/>
        <w:rPr>
          <w:bCs/>
          <w:color w:val="000000" w:themeColor="text1"/>
          <w:lang w:val="es-EC"/>
        </w:rPr>
      </w:pPr>
      <w:r w:rsidRPr="00DA05D8">
        <w:rPr>
          <w:color w:val="000000" w:themeColor="text1"/>
          <w:lang w:val="es-ES"/>
        </w:rPr>
        <w:t>Es a partir de</w:t>
      </w:r>
      <w:r w:rsidR="00102191" w:rsidRPr="00DA05D8">
        <w:rPr>
          <w:color w:val="000000" w:themeColor="text1"/>
          <w:lang w:val="es-ES"/>
        </w:rPr>
        <w:t xml:space="preserve"> </w:t>
      </w:r>
      <w:r w:rsidR="004B7AB0" w:rsidRPr="00DA05D8">
        <w:rPr>
          <w:bCs/>
          <w:color w:val="000000" w:themeColor="text1"/>
          <w:lang w:val="es-EC"/>
        </w:rPr>
        <w:t xml:space="preserve">la capacitación correspondiente a la construcción y uso de las técnicas etnográficas que </w:t>
      </w:r>
      <w:r w:rsidR="00102191" w:rsidRPr="00DA05D8">
        <w:rPr>
          <w:color w:val="000000" w:themeColor="text1"/>
          <w:lang w:val="es-ES"/>
        </w:rPr>
        <w:t xml:space="preserve">este </w:t>
      </w:r>
      <w:r w:rsidR="00102191" w:rsidRPr="00DA05D8">
        <w:rPr>
          <w:bCs/>
          <w:color w:val="000000" w:themeColor="text1"/>
          <w:lang w:val="es-EC"/>
        </w:rPr>
        <w:t xml:space="preserve"> ejercicio disciplinado de recolección</w:t>
      </w:r>
      <w:r w:rsidR="00970115" w:rsidRPr="00DA05D8">
        <w:rPr>
          <w:bCs/>
          <w:color w:val="000000" w:themeColor="text1"/>
          <w:lang w:val="es-EC"/>
        </w:rPr>
        <w:t>,</w:t>
      </w:r>
      <w:r w:rsidR="00102191" w:rsidRPr="00DA05D8">
        <w:rPr>
          <w:bCs/>
          <w:color w:val="000000" w:themeColor="text1"/>
          <w:lang w:val="es-EC"/>
        </w:rPr>
        <w:t xml:space="preserve"> ordenamiento </w:t>
      </w:r>
      <w:r w:rsidR="00970115" w:rsidRPr="00DA05D8">
        <w:rPr>
          <w:bCs/>
          <w:color w:val="000000" w:themeColor="text1"/>
          <w:lang w:val="es-EC"/>
        </w:rPr>
        <w:t xml:space="preserve">y análisis </w:t>
      </w:r>
      <w:r w:rsidRPr="00DA05D8">
        <w:rPr>
          <w:bCs/>
          <w:color w:val="000000" w:themeColor="text1"/>
          <w:lang w:val="es-EC"/>
        </w:rPr>
        <w:t>de datos</w:t>
      </w:r>
      <w:r w:rsidR="00102191" w:rsidRPr="00DA05D8">
        <w:rPr>
          <w:bCs/>
          <w:color w:val="000000" w:themeColor="text1"/>
          <w:lang w:val="es-EC"/>
        </w:rPr>
        <w:t xml:space="preserve"> </w:t>
      </w:r>
      <w:r w:rsidR="004B7AB0" w:rsidRPr="00DA05D8">
        <w:rPr>
          <w:bCs/>
          <w:color w:val="000000" w:themeColor="text1"/>
          <w:lang w:val="es-EC"/>
        </w:rPr>
        <w:t xml:space="preserve">se hace efectivo </w:t>
      </w:r>
      <w:r w:rsidR="003A16DE" w:rsidRPr="00DA05D8">
        <w:rPr>
          <w:bCs/>
          <w:color w:val="000000" w:themeColor="text1"/>
          <w:lang w:val="es-EC"/>
        </w:rPr>
        <w:t xml:space="preserve">con los estudiantes de las </w:t>
      </w:r>
      <w:r w:rsidR="00943727" w:rsidRPr="00DA05D8">
        <w:rPr>
          <w:bCs/>
          <w:color w:val="000000" w:themeColor="text1"/>
          <w:lang w:val="es-EC"/>
        </w:rPr>
        <w:t>c</w:t>
      </w:r>
      <w:r w:rsidR="00102191" w:rsidRPr="00DA05D8">
        <w:rPr>
          <w:bCs/>
          <w:color w:val="000000" w:themeColor="text1"/>
          <w:lang w:val="es-EC"/>
        </w:rPr>
        <w:t xml:space="preserve">arreras de la UNAE: tanto con los estudiantes de </w:t>
      </w:r>
      <w:r w:rsidR="000D66E4" w:rsidRPr="00DA05D8">
        <w:rPr>
          <w:bCs/>
          <w:color w:val="000000" w:themeColor="text1"/>
          <w:lang w:val="es-EC"/>
        </w:rPr>
        <w:t>la asignatura de ‘</w:t>
      </w:r>
      <w:r w:rsidR="00102191" w:rsidRPr="00DA05D8">
        <w:rPr>
          <w:bCs/>
          <w:color w:val="000000" w:themeColor="text1"/>
          <w:lang w:val="es-EC"/>
        </w:rPr>
        <w:t>Enseñanza y Aprendizaje del Arte Ancestral, Popular y Comunitario</w:t>
      </w:r>
      <w:r w:rsidR="000D66E4" w:rsidRPr="00DA05D8">
        <w:rPr>
          <w:bCs/>
          <w:color w:val="000000" w:themeColor="text1"/>
          <w:lang w:val="es-EC"/>
        </w:rPr>
        <w:t>’</w:t>
      </w:r>
      <w:r w:rsidR="008C32CA" w:rsidRPr="00DA05D8">
        <w:rPr>
          <w:bCs/>
          <w:color w:val="000000" w:themeColor="text1"/>
          <w:lang w:val="es-EC"/>
        </w:rPr>
        <w:t xml:space="preserve"> y de ‘Enseñanza Aprendizaje del Arte Ecuatoriano’</w:t>
      </w:r>
      <w:r w:rsidR="00E333EE" w:rsidRPr="00DA05D8">
        <w:rPr>
          <w:bCs/>
          <w:color w:val="000000" w:themeColor="text1"/>
          <w:lang w:val="es-EC"/>
        </w:rPr>
        <w:t xml:space="preserve">, quienes </w:t>
      </w:r>
      <w:r w:rsidR="000D66E4" w:rsidRPr="00DA05D8">
        <w:rPr>
          <w:bCs/>
          <w:color w:val="000000" w:themeColor="text1"/>
          <w:lang w:val="es-EC"/>
        </w:rPr>
        <w:t>con</w:t>
      </w:r>
      <w:r w:rsidR="00604ECE" w:rsidRPr="00DA05D8">
        <w:rPr>
          <w:bCs/>
          <w:color w:val="000000" w:themeColor="text1"/>
          <w:lang w:val="es-EC"/>
        </w:rPr>
        <w:t>struyen su</w:t>
      </w:r>
      <w:r w:rsidR="00765D19" w:rsidRPr="00DA05D8">
        <w:rPr>
          <w:bCs/>
          <w:color w:val="000000" w:themeColor="text1"/>
          <w:lang w:val="es-EC"/>
        </w:rPr>
        <w:t xml:space="preserve"> </w:t>
      </w:r>
      <w:r w:rsidR="00604ECE" w:rsidRPr="00DA05D8">
        <w:rPr>
          <w:bCs/>
          <w:color w:val="000000" w:themeColor="text1"/>
          <w:lang w:val="es-EC"/>
        </w:rPr>
        <w:t>conocimiento</w:t>
      </w:r>
      <w:r w:rsidR="001143C9" w:rsidRPr="00DA05D8">
        <w:rPr>
          <w:bCs/>
          <w:color w:val="000000" w:themeColor="text1"/>
          <w:lang w:val="es-EC"/>
        </w:rPr>
        <w:t xml:space="preserve"> también en sitios resguardados (sitios arqueológicos, museos)</w:t>
      </w:r>
      <w:r w:rsidR="00970115" w:rsidRPr="00DA05D8">
        <w:rPr>
          <w:bCs/>
          <w:color w:val="000000" w:themeColor="text1"/>
          <w:lang w:val="es-EC"/>
        </w:rPr>
        <w:t xml:space="preserve"> </w:t>
      </w:r>
      <w:r w:rsidR="001143C9" w:rsidRPr="00DA05D8">
        <w:rPr>
          <w:bCs/>
          <w:color w:val="000000" w:themeColor="text1"/>
          <w:lang w:val="es-EC"/>
        </w:rPr>
        <w:t xml:space="preserve">y en talleres </w:t>
      </w:r>
      <w:r w:rsidR="00765D19" w:rsidRPr="00DA05D8">
        <w:rPr>
          <w:bCs/>
          <w:color w:val="000000" w:themeColor="text1"/>
          <w:lang w:val="es-EC"/>
        </w:rPr>
        <w:t>y galerías de arte</w:t>
      </w:r>
      <w:r w:rsidR="001143C9" w:rsidRPr="00DA05D8">
        <w:rPr>
          <w:bCs/>
          <w:color w:val="000000" w:themeColor="text1"/>
          <w:lang w:val="es-EC"/>
        </w:rPr>
        <w:t>,</w:t>
      </w:r>
      <w:r w:rsidR="00604ECE" w:rsidRPr="00DA05D8">
        <w:rPr>
          <w:bCs/>
          <w:color w:val="000000" w:themeColor="text1"/>
          <w:lang w:val="es-EC"/>
        </w:rPr>
        <w:t xml:space="preserve"> </w:t>
      </w:r>
      <w:r w:rsidR="001143C9" w:rsidRPr="00DA05D8">
        <w:rPr>
          <w:bCs/>
          <w:color w:val="000000" w:themeColor="text1"/>
          <w:lang w:val="es-EC"/>
        </w:rPr>
        <w:t>en los que se recolecta</w:t>
      </w:r>
      <w:r w:rsidR="00E333EE" w:rsidRPr="00DA05D8">
        <w:rPr>
          <w:bCs/>
          <w:color w:val="000000" w:themeColor="text1"/>
          <w:lang w:val="es-EC"/>
        </w:rPr>
        <w:t xml:space="preserve"> información </w:t>
      </w:r>
      <w:r w:rsidR="000D66E4" w:rsidRPr="00DA05D8">
        <w:rPr>
          <w:bCs/>
          <w:color w:val="000000" w:themeColor="text1"/>
          <w:lang w:val="es-EC"/>
        </w:rPr>
        <w:t>en</w:t>
      </w:r>
      <w:r w:rsidR="004B7AB0" w:rsidRPr="00DA05D8">
        <w:rPr>
          <w:bCs/>
          <w:color w:val="000000" w:themeColor="text1"/>
          <w:lang w:val="es-EC"/>
        </w:rPr>
        <w:t xml:space="preserve"> </w:t>
      </w:r>
      <w:r w:rsidR="001143C9" w:rsidRPr="00DA05D8">
        <w:rPr>
          <w:bCs/>
          <w:color w:val="000000" w:themeColor="text1"/>
          <w:lang w:val="es-EC"/>
        </w:rPr>
        <w:t>guías</w:t>
      </w:r>
      <w:r w:rsidR="004B7AB0" w:rsidRPr="00DA05D8">
        <w:rPr>
          <w:bCs/>
          <w:color w:val="000000" w:themeColor="text1"/>
          <w:lang w:val="es-EC"/>
        </w:rPr>
        <w:t xml:space="preserve"> de registro</w:t>
      </w:r>
      <w:r w:rsidR="001143C9" w:rsidRPr="00DA05D8">
        <w:rPr>
          <w:bCs/>
          <w:color w:val="000000" w:themeColor="text1"/>
          <w:lang w:val="es-EC"/>
        </w:rPr>
        <w:t xml:space="preserve"> previamente estructuradas</w:t>
      </w:r>
      <w:r w:rsidR="00997892" w:rsidRPr="00DA05D8">
        <w:rPr>
          <w:bCs/>
          <w:color w:val="000000" w:themeColor="text1"/>
          <w:lang w:val="es-EC"/>
        </w:rPr>
        <w:t>,</w:t>
      </w:r>
      <w:r w:rsidR="004B7AB0" w:rsidRPr="00DA05D8">
        <w:rPr>
          <w:bCs/>
          <w:color w:val="000000" w:themeColor="text1"/>
          <w:lang w:val="es-EC"/>
        </w:rPr>
        <w:t xml:space="preserve"> que </w:t>
      </w:r>
      <w:r w:rsidR="001143C9" w:rsidRPr="00DA05D8">
        <w:rPr>
          <w:bCs/>
          <w:color w:val="000000" w:themeColor="text1"/>
          <w:lang w:val="es-EC"/>
        </w:rPr>
        <w:t>se originan de</w:t>
      </w:r>
      <w:r w:rsidR="004B7AB0" w:rsidRPr="00DA05D8">
        <w:rPr>
          <w:bCs/>
          <w:color w:val="000000" w:themeColor="text1"/>
          <w:lang w:val="es-EC"/>
        </w:rPr>
        <w:t xml:space="preserve"> matrices trabajadas en las clases presenciales</w:t>
      </w:r>
      <w:r w:rsidR="008C32CA" w:rsidRPr="00DA05D8">
        <w:rPr>
          <w:bCs/>
          <w:color w:val="000000" w:themeColor="text1"/>
          <w:lang w:val="es-EC"/>
        </w:rPr>
        <w:t>. Como complemento</w:t>
      </w:r>
      <w:r w:rsidR="003A16DE" w:rsidRPr="00DA05D8">
        <w:rPr>
          <w:bCs/>
          <w:color w:val="000000" w:themeColor="text1"/>
          <w:lang w:val="es-EC"/>
        </w:rPr>
        <w:t>,</w:t>
      </w:r>
      <w:r w:rsidR="00604ECE" w:rsidRPr="00DA05D8">
        <w:rPr>
          <w:bCs/>
          <w:color w:val="000000" w:themeColor="text1"/>
          <w:lang w:val="es-EC"/>
        </w:rPr>
        <w:t xml:space="preserve"> utilizan los</w:t>
      </w:r>
      <w:r w:rsidR="000D66E4" w:rsidRPr="00DA05D8">
        <w:rPr>
          <w:bCs/>
          <w:color w:val="000000" w:themeColor="text1"/>
          <w:lang w:val="es-EC"/>
        </w:rPr>
        <w:t xml:space="preserve"> diarios de camp</w:t>
      </w:r>
      <w:r w:rsidR="00765D19" w:rsidRPr="00DA05D8">
        <w:rPr>
          <w:bCs/>
          <w:color w:val="000000" w:themeColor="text1"/>
          <w:lang w:val="es-EC"/>
        </w:rPr>
        <w:t>o,</w:t>
      </w:r>
      <w:r w:rsidR="00970115" w:rsidRPr="00DA05D8">
        <w:rPr>
          <w:bCs/>
          <w:color w:val="000000" w:themeColor="text1"/>
          <w:lang w:val="es-EC"/>
        </w:rPr>
        <w:t xml:space="preserve"> la fotografía, los videos y el registro de entrevistas</w:t>
      </w:r>
      <w:r w:rsidR="004B7AB0" w:rsidRPr="00DA05D8">
        <w:rPr>
          <w:bCs/>
          <w:color w:val="000000" w:themeColor="text1"/>
          <w:lang w:val="es-EC"/>
        </w:rPr>
        <w:t xml:space="preserve">. </w:t>
      </w:r>
      <w:r w:rsidR="00FC762B">
        <w:rPr>
          <w:bCs/>
          <w:color w:val="000000" w:themeColor="text1"/>
          <w:lang w:val="es-EC"/>
        </w:rPr>
        <w:t>Estos</w:t>
      </w:r>
      <w:r w:rsidR="000D66E4" w:rsidRPr="00DA05D8">
        <w:rPr>
          <w:bCs/>
          <w:color w:val="000000" w:themeColor="text1"/>
          <w:lang w:val="es-EC"/>
        </w:rPr>
        <w:t xml:space="preserve"> instrumentos se transforman</w:t>
      </w:r>
      <w:r w:rsidR="00BD4FE2">
        <w:rPr>
          <w:bCs/>
          <w:color w:val="000000" w:themeColor="text1"/>
          <w:lang w:val="es-EC"/>
        </w:rPr>
        <w:t>,</w:t>
      </w:r>
      <w:r w:rsidR="000D66E4" w:rsidRPr="00DA05D8">
        <w:rPr>
          <w:bCs/>
          <w:color w:val="000000" w:themeColor="text1"/>
          <w:lang w:val="es-EC"/>
        </w:rPr>
        <w:t xml:space="preserve"> desde la doble perspectiva </w:t>
      </w:r>
      <w:r w:rsidR="00997892" w:rsidRPr="00DA05D8">
        <w:rPr>
          <w:rFonts w:eastAsia="Times New Roman"/>
          <w:color w:val="000000" w:themeColor="text1"/>
        </w:rPr>
        <w:t xml:space="preserve">de </w:t>
      </w:r>
      <w:r w:rsidR="001143C9" w:rsidRPr="00DA05D8">
        <w:rPr>
          <w:rFonts w:eastAsia="Times New Roman"/>
          <w:color w:val="000000" w:themeColor="text1"/>
        </w:rPr>
        <w:t xml:space="preserve">conducir a </w:t>
      </w:r>
      <w:r w:rsidR="00997892" w:rsidRPr="00DA05D8">
        <w:rPr>
          <w:rFonts w:eastAsia="Times New Roman"/>
          <w:color w:val="000000" w:themeColor="text1"/>
        </w:rPr>
        <w:t xml:space="preserve">una etnografía dialógica </w:t>
      </w:r>
      <w:r w:rsidR="00F079F6" w:rsidRPr="00DA05D8">
        <w:rPr>
          <w:rFonts w:eastAsia="Times New Roman"/>
          <w:color w:val="000000" w:themeColor="text1"/>
        </w:rPr>
        <w:t>(T</w:t>
      </w:r>
      <w:r w:rsidR="0050303B" w:rsidRPr="00DA05D8">
        <w:rPr>
          <w:rFonts w:eastAsia="Times New Roman"/>
          <w:color w:val="000000" w:themeColor="text1"/>
        </w:rPr>
        <w:t>ov</w:t>
      </w:r>
      <w:r w:rsidR="00B35D7B" w:rsidRPr="00DA05D8">
        <w:rPr>
          <w:rFonts w:eastAsia="Times New Roman"/>
          <w:color w:val="000000" w:themeColor="text1"/>
        </w:rPr>
        <w:t>ar</w:t>
      </w:r>
      <w:r w:rsidR="00F079F6" w:rsidRPr="00DA05D8">
        <w:rPr>
          <w:rFonts w:eastAsia="Times New Roman"/>
          <w:color w:val="000000" w:themeColor="text1"/>
        </w:rPr>
        <w:t xml:space="preserve">, </w:t>
      </w:r>
      <w:r w:rsidR="008C32CA" w:rsidRPr="00DA05D8">
        <w:rPr>
          <w:rFonts w:eastAsia="Times New Roman"/>
          <w:color w:val="000000" w:themeColor="text1"/>
        </w:rPr>
        <w:t>2015</w:t>
      </w:r>
      <w:r w:rsidR="00802DAB" w:rsidRPr="00DA05D8">
        <w:rPr>
          <w:rFonts w:eastAsia="Times New Roman"/>
          <w:color w:val="000000" w:themeColor="text1"/>
        </w:rPr>
        <w:t xml:space="preserve">) </w:t>
      </w:r>
      <w:r w:rsidR="008C32CA" w:rsidRPr="00DA05D8">
        <w:rPr>
          <w:rFonts w:eastAsia="Times New Roman"/>
          <w:color w:val="000000" w:themeColor="text1"/>
        </w:rPr>
        <w:t>educativa</w:t>
      </w:r>
      <w:r w:rsidR="00BD4FE2">
        <w:rPr>
          <w:rFonts w:eastAsia="Times New Roman"/>
          <w:color w:val="000000" w:themeColor="text1"/>
        </w:rPr>
        <w:t>-</w:t>
      </w:r>
      <w:r w:rsidR="00997892" w:rsidRPr="00DA05D8">
        <w:rPr>
          <w:rFonts w:eastAsia="Times New Roman"/>
          <w:color w:val="000000" w:themeColor="text1"/>
        </w:rPr>
        <w:t>artística, en  herramienta</w:t>
      </w:r>
      <w:r w:rsidR="000D66E4" w:rsidRPr="00DA05D8">
        <w:rPr>
          <w:rFonts w:eastAsia="Times New Roman"/>
          <w:color w:val="000000" w:themeColor="text1"/>
        </w:rPr>
        <w:t xml:space="preserve">s de exploración </w:t>
      </w:r>
      <w:r w:rsidR="008C32CA" w:rsidRPr="00DA05D8">
        <w:rPr>
          <w:rFonts w:eastAsia="Times New Roman"/>
          <w:color w:val="000000" w:themeColor="text1"/>
        </w:rPr>
        <w:t xml:space="preserve">didáctica, </w:t>
      </w:r>
      <w:r w:rsidR="000D66E4" w:rsidRPr="00DA05D8">
        <w:rPr>
          <w:rFonts w:eastAsia="Times New Roman"/>
          <w:color w:val="000000" w:themeColor="text1"/>
        </w:rPr>
        <w:t>literaria,</w:t>
      </w:r>
      <w:r w:rsidR="00997892" w:rsidRPr="00DA05D8">
        <w:rPr>
          <w:rFonts w:eastAsia="Times New Roman"/>
          <w:color w:val="000000" w:themeColor="text1"/>
        </w:rPr>
        <w:t xml:space="preserve"> </w:t>
      </w:r>
      <w:r w:rsidR="00802DAB" w:rsidRPr="00DA05D8">
        <w:rPr>
          <w:rFonts w:eastAsia="Times New Roman"/>
          <w:color w:val="000000" w:themeColor="text1"/>
        </w:rPr>
        <w:t xml:space="preserve">oral, </w:t>
      </w:r>
      <w:r w:rsidR="00997892" w:rsidRPr="00DA05D8">
        <w:rPr>
          <w:rFonts w:eastAsia="Times New Roman"/>
          <w:color w:val="000000" w:themeColor="text1"/>
        </w:rPr>
        <w:t>plástica,</w:t>
      </w:r>
      <w:r w:rsidR="00802DAB" w:rsidRPr="00DA05D8">
        <w:rPr>
          <w:rFonts w:eastAsia="Times New Roman"/>
          <w:color w:val="000000" w:themeColor="text1"/>
        </w:rPr>
        <w:t xml:space="preserve"> musical, corporal etc., en la</w:t>
      </w:r>
      <w:r w:rsidR="00997892" w:rsidRPr="00DA05D8">
        <w:rPr>
          <w:rFonts w:eastAsia="Times New Roman"/>
          <w:color w:val="000000" w:themeColor="text1"/>
        </w:rPr>
        <w:t xml:space="preserve"> cual tanto lo </w:t>
      </w:r>
      <w:r w:rsidR="008C32CA" w:rsidRPr="00DA05D8">
        <w:rPr>
          <w:rFonts w:eastAsia="Times New Roman"/>
          <w:color w:val="000000" w:themeColor="text1"/>
        </w:rPr>
        <w:t xml:space="preserve">educativo como lo </w:t>
      </w:r>
      <w:r w:rsidR="00F079F6" w:rsidRPr="00DA05D8">
        <w:rPr>
          <w:rFonts w:eastAsia="Times New Roman"/>
          <w:color w:val="000000" w:themeColor="text1"/>
        </w:rPr>
        <w:t xml:space="preserve">artístico </w:t>
      </w:r>
      <w:r w:rsidR="008C32CA" w:rsidRPr="00DA05D8">
        <w:rPr>
          <w:rFonts w:eastAsia="Times New Roman"/>
          <w:color w:val="000000" w:themeColor="text1"/>
        </w:rPr>
        <w:t>interactúan.</w:t>
      </w:r>
      <w:r w:rsidR="00997892" w:rsidRPr="00DA05D8">
        <w:rPr>
          <w:rFonts w:eastAsia="Times New Roman"/>
          <w:color w:val="000000" w:themeColor="text1"/>
        </w:rPr>
        <w:t xml:space="preserve"> </w:t>
      </w:r>
      <w:r w:rsidR="008C32CA" w:rsidRPr="00DA05D8">
        <w:rPr>
          <w:rFonts w:eastAsia="Times New Roman"/>
          <w:color w:val="000000" w:themeColor="text1"/>
        </w:rPr>
        <w:t>De esta manera</w:t>
      </w:r>
      <w:r w:rsidR="003A16DE" w:rsidRPr="00DA05D8">
        <w:rPr>
          <w:rFonts w:eastAsia="Times New Roman"/>
          <w:color w:val="000000" w:themeColor="text1"/>
        </w:rPr>
        <w:t>,</w:t>
      </w:r>
      <w:r w:rsidR="008C32CA" w:rsidRPr="00DA05D8">
        <w:rPr>
          <w:rFonts w:eastAsia="Times New Roman"/>
          <w:color w:val="000000" w:themeColor="text1"/>
        </w:rPr>
        <w:t xml:space="preserve"> se prep</w:t>
      </w:r>
      <w:r w:rsidR="00F079F6" w:rsidRPr="00DA05D8">
        <w:rPr>
          <w:rFonts w:eastAsia="Times New Roman"/>
          <w:color w:val="000000" w:themeColor="text1"/>
        </w:rPr>
        <w:t>ara a los estudiantes a construir</w:t>
      </w:r>
      <w:r w:rsidR="008C32CA" w:rsidRPr="00DA05D8">
        <w:rPr>
          <w:rFonts w:eastAsia="Times New Roman"/>
          <w:color w:val="000000" w:themeColor="text1"/>
        </w:rPr>
        <w:t xml:space="preserve"> sus estrategias didácticas con</w:t>
      </w:r>
      <w:r w:rsidR="00997892" w:rsidRPr="00DA05D8">
        <w:rPr>
          <w:rFonts w:eastAsia="Times New Roman"/>
          <w:color w:val="000000" w:themeColor="text1"/>
        </w:rPr>
        <w:t xml:space="preserve"> múltiples narrativas</w:t>
      </w:r>
      <w:r w:rsidR="00F079F6" w:rsidRPr="00DA05D8">
        <w:rPr>
          <w:rFonts w:eastAsia="Times New Roman"/>
          <w:color w:val="000000" w:themeColor="text1"/>
        </w:rPr>
        <w:t>: visual</w:t>
      </w:r>
      <w:r w:rsidR="00BD4FE2">
        <w:rPr>
          <w:rFonts w:eastAsia="Times New Roman"/>
          <w:color w:val="000000" w:themeColor="text1"/>
        </w:rPr>
        <w:t>es</w:t>
      </w:r>
      <w:r w:rsidR="00F079F6" w:rsidRPr="00DA05D8">
        <w:rPr>
          <w:rFonts w:eastAsia="Times New Roman"/>
          <w:color w:val="000000" w:themeColor="text1"/>
        </w:rPr>
        <w:t>, sono</w:t>
      </w:r>
      <w:r w:rsidR="00BD4FE2">
        <w:rPr>
          <w:rFonts w:eastAsia="Times New Roman"/>
          <w:color w:val="000000" w:themeColor="text1"/>
        </w:rPr>
        <w:t>ras</w:t>
      </w:r>
      <w:r w:rsidR="00F079F6" w:rsidRPr="00DA05D8">
        <w:rPr>
          <w:rFonts w:eastAsia="Times New Roman"/>
          <w:color w:val="000000" w:themeColor="text1"/>
        </w:rPr>
        <w:t>, coreográfic</w:t>
      </w:r>
      <w:r w:rsidR="00BD4FE2">
        <w:rPr>
          <w:rFonts w:eastAsia="Times New Roman"/>
          <w:color w:val="000000" w:themeColor="text1"/>
        </w:rPr>
        <w:t>as</w:t>
      </w:r>
      <w:r w:rsidR="00F079F6" w:rsidRPr="00DA05D8">
        <w:rPr>
          <w:rFonts w:eastAsia="Times New Roman"/>
          <w:color w:val="000000" w:themeColor="text1"/>
        </w:rPr>
        <w:t>, verbal</w:t>
      </w:r>
      <w:r w:rsidR="00BD4FE2">
        <w:rPr>
          <w:rFonts w:eastAsia="Times New Roman"/>
          <w:color w:val="000000" w:themeColor="text1"/>
        </w:rPr>
        <w:t>es</w:t>
      </w:r>
      <w:r w:rsidR="00F079F6" w:rsidRPr="00DA05D8">
        <w:rPr>
          <w:rFonts w:eastAsia="Times New Roman"/>
          <w:color w:val="000000" w:themeColor="text1"/>
        </w:rPr>
        <w:t>, escrit</w:t>
      </w:r>
      <w:r w:rsidR="00765D19" w:rsidRPr="00DA05D8">
        <w:rPr>
          <w:rFonts w:eastAsia="Times New Roman"/>
          <w:color w:val="000000" w:themeColor="text1"/>
        </w:rPr>
        <w:t>a</w:t>
      </w:r>
      <w:r w:rsidR="00BD4FE2">
        <w:rPr>
          <w:rFonts w:eastAsia="Times New Roman"/>
          <w:color w:val="000000" w:themeColor="text1"/>
        </w:rPr>
        <w:t>s</w:t>
      </w:r>
      <w:r w:rsidR="00F079F6" w:rsidRPr="00DA05D8">
        <w:rPr>
          <w:rFonts w:eastAsia="Times New Roman"/>
          <w:color w:val="000000" w:themeColor="text1"/>
        </w:rPr>
        <w:t>;</w:t>
      </w:r>
      <w:r w:rsidR="00997892" w:rsidRPr="00DA05D8">
        <w:rPr>
          <w:rFonts w:eastAsia="Times New Roman"/>
          <w:color w:val="000000" w:themeColor="text1"/>
        </w:rPr>
        <w:t xml:space="preserve"> </w:t>
      </w:r>
      <w:r w:rsidR="008C32CA" w:rsidRPr="00DA05D8">
        <w:rPr>
          <w:rFonts w:eastAsia="Times New Roman"/>
          <w:color w:val="000000" w:themeColor="text1"/>
        </w:rPr>
        <w:t>desde un</w:t>
      </w:r>
      <w:r w:rsidR="00997892" w:rsidRPr="00DA05D8">
        <w:rPr>
          <w:rFonts w:eastAsia="Times New Roman"/>
          <w:color w:val="000000" w:themeColor="text1"/>
        </w:rPr>
        <w:t xml:space="preserve"> proceso de diálogo emprendido como base de la investigación etnográfica</w:t>
      </w:r>
      <w:r w:rsidR="00F079F6" w:rsidRPr="00DA05D8">
        <w:rPr>
          <w:rFonts w:eastAsia="Times New Roman"/>
          <w:color w:val="000000" w:themeColor="text1"/>
        </w:rPr>
        <w:t>.</w:t>
      </w:r>
      <w:r w:rsidR="00970115" w:rsidRPr="00DA05D8">
        <w:rPr>
          <w:rFonts w:eastAsia="Times New Roman"/>
          <w:color w:val="000000" w:themeColor="text1"/>
        </w:rPr>
        <w:t xml:space="preserve"> </w:t>
      </w:r>
    </w:p>
    <w:p w14:paraId="50AD965A" w14:textId="2E216869" w:rsidR="00997892" w:rsidRPr="00DA05D8" w:rsidRDefault="004B7AB0" w:rsidP="001271C0">
      <w:pPr>
        <w:spacing w:line="480" w:lineRule="auto"/>
        <w:jc w:val="both"/>
        <w:rPr>
          <w:bCs/>
          <w:color w:val="000000" w:themeColor="text1"/>
          <w:lang w:val="es-EC"/>
        </w:rPr>
      </w:pPr>
      <w:r w:rsidRPr="00DA05D8">
        <w:rPr>
          <w:bCs/>
          <w:color w:val="000000" w:themeColor="text1"/>
          <w:lang w:val="es-EC"/>
        </w:rPr>
        <w:t xml:space="preserve">Estas guías </w:t>
      </w:r>
      <w:r w:rsidR="00F079F6" w:rsidRPr="00DA05D8">
        <w:rPr>
          <w:bCs/>
          <w:color w:val="000000" w:themeColor="text1"/>
          <w:lang w:val="es-EC"/>
        </w:rPr>
        <w:t xml:space="preserve">de construcción colectiva –estudiantes-docente- </w:t>
      </w:r>
      <w:r w:rsidRPr="00DA05D8">
        <w:rPr>
          <w:bCs/>
          <w:color w:val="000000" w:themeColor="text1"/>
          <w:lang w:val="es-EC"/>
        </w:rPr>
        <w:t xml:space="preserve">están estructuradas de tal manera que </w:t>
      </w:r>
      <w:r w:rsidR="0011780D" w:rsidRPr="00DA05D8">
        <w:rPr>
          <w:bCs/>
          <w:color w:val="000000" w:themeColor="text1"/>
          <w:lang w:val="es-EC"/>
        </w:rPr>
        <w:t xml:space="preserve">sus </w:t>
      </w:r>
      <w:r w:rsidR="00802DAB" w:rsidRPr="00DA05D8">
        <w:rPr>
          <w:bCs/>
          <w:color w:val="000000" w:themeColor="text1"/>
          <w:lang w:val="es-EC"/>
        </w:rPr>
        <w:t>dimensiones</w:t>
      </w:r>
      <w:r w:rsidR="00340814" w:rsidRPr="00DA05D8">
        <w:rPr>
          <w:bCs/>
          <w:color w:val="000000" w:themeColor="text1"/>
          <w:lang w:val="es-EC"/>
        </w:rPr>
        <w:t>,</w:t>
      </w:r>
      <w:r w:rsidR="00802DAB" w:rsidRPr="00DA05D8">
        <w:rPr>
          <w:bCs/>
          <w:color w:val="000000" w:themeColor="text1"/>
          <w:lang w:val="es-EC"/>
        </w:rPr>
        <w:t xml:space="preserve"> en términos de </w:t>
      </w:r>
      <w:r w:rsidR="0011780D" w:rsidRPr="00DA05D8">
        <w:rPr>
          <w:bCs/>
          <w:color w:val="000000" w:themeColor="text1"/>
          <w:lang w:val="es-EC"/>
        </w:rPr>
        <w:t>criterios</w:t>
      </w:r>
      <w:r w:rsidR="00802DAB" w:rsidRPr="00DA05D8">
        <w:rPr>
          <w:bCs/>
          <w:color w:val="000000" w:themeColor="text1"/>
          <w:lang w:val="es-EC"/>
        </w:rPr>
        <w:t>,</w:t>
      </w:r>
      <w:r w:rsidR="0011780D" w:rsidRPr="00DA05D8">
        <w:rPr>
          <w:bCs/>
          <w:color w:val="000000" w:themeColor="text1"/>
          <w:lang w:val="es-EC"/>
        </w:rPr>
        <w:t xml:space="preserve"> inducen a conseguir </w:t>
      </w:r>
      <w:r w:rsidR="00802DAB" w:rsidRPr="00DA05D8">
        <w:rPr>
          <w:bCs/>
          <w:color w:val="000000" w:themeColor="text1"/>
          <w:lang w:val="es-EC"/>
        </w:rPr>
        <w:t>la información clave</w:t>
      </w:r>
      <w:r w:rsidR="0011780D" w:rsidRPr="00DA05D8">
        <w:rPr>
          <w:bCs/>
          <w:color w:val="000000" w:themeColor="text1"/>
          <w:lang w:val="es-EC"/>
        </w:rPr>
        <w:t xml:space="preserve"> </w:t>
      </w:r>
      <w:r w:rsidR="00F079F6" w:rsidRPr="00DA05D8">
        <w:rPr>
          <w:bCs/>
          <w:color w:val="000000" w:themeColor="text1"/>
          <w:lang w:val="es-EC"/>
        </w:rPr>
        <w:t xml:space="preserve">de los procesos educativos </w:t>
      </w:r>
      <w:r w:rsidR="00340814" w:rsidRPr="00DA05D8">
        <w:rPr>
          <w:bCs/>
          <w:color w:val="000000" w:themeColor="text1"/>
          <w:lang w:val="es-EC"/>
        </w:rPr>
        <w:t xml:space="preserve">exigidos para los docentes en formación, </w:t>
      </w:r>
      <w:r w:rsidR="00F079F6" w:rsidRPr="00DA05D8">
        <w:rPr>
          <w:bCs/>
          <w:color w:val="000000" w:themeColor="text1"/>
          <w:lang w:val="es-EC"/>
        </w:rPr>
        <w:t xml:space="preserve">así como de los </w:t>
      </w:r>
      <w:r w:rsidR="00340814" w:rsidRPr="00DA05D8">
        <w:rPr>
          <w:bCs/>
          <w:color w:val="000000" w:themeColor="text1"/>
          <w:lang w:val="es-EC"/>
        </w:rPr>
        <w:t xml:space="preserve">procesos </w:t>
      </w:r>
      <w:r w:rsidR="00F079F6" w:rsidRPr="00DA05D8">
        <w:rPr>
          <w:bCs/>
          <w:color w:val="000000" w:themeColor="text1"/>
          <w:lang w:val="es-EC"/>
        </w:rPr>
        <w:t>artísticos:</w:t>
      </w:r>
      <w:r w:rsidR="0011780D" w:rsidRPr="00DA05D8">
        <w:rPr>
          <w:bCs/>
          <w:color w:val="000000" w:themeColor="text1"/>
          <w:lang w:val="es-EC"/>
        </w:rPr>
        <w:t xml:space="preserve"> técnicas, materiales y significados que conforman las obras ligadas a l</w:t>
      </w:r>
      <w:r w:rsidR="00340814" w:rsidRPr="00DA05D8">
        <w:rPr>
          <w:bCs/>
          <w:color w:val="000000" w:themeColor="text1"/>
          <w:lang w:val="es-EC"/>
        </w:rPr>
        <w:t>o</w:t>
      </w:r>
      <w:r w:rsidR="0011780D" w:rsidRPr="00DA05D8">
        <w:rPr>
          <w:bCs/>
          <w:color w:val="000000" w:themeColor="text1"/>
          <w:lang w:val="es-EC"/>
        </w:rPr>
        <w:t xml:space="preserve">s </w:t>
      </w:r>
      <w:r w:rsidR="00340814" w:rsidRPr="00DA05D8">
        <w:rPr>
          <w:bCs/>
          <w:color w:val="000000" w:themeColor="text1"/>
          <w:lang w:val="es-EC"/>
        </w:rPr>
        <w:t xml:space="preserve">productos fundamentalmente </w:t>
      </w:r>
      <w:r w:rsidR="00765D19" w:rsidRPr="00DA05D8">
        <w:rPr>
          <w:bCs/>
          <w:color w:val="000000" w:themeColor="text1"/>
          <w:lang w:val="es-EC"/>
        </w:rPr>
        <w:t>artísticos</w:t>
      </w:r>
      <w:r w:rsidR="0011780D" w:rsidRPr="00DA05D8">
        <w:rPr>
          <w:bCs/>
          <w:color w:val="000000" w:themeColor="text1"/>
          <w:lang w:val="es-EC"/>
        </w:rPr>
        <w:t xml:space="preserve"> </w:t>
      </w:r>
      <w:r w:rsidR="00F079F6" w:rsidRPr="00DA05D8">
        <w:rPr>
          <w:bCs/>
          <w:color w:val="000000" w:themeColor="text1"/>
          <w:lang w:val="es-EC"/>
        </w:rPr>
        <w:t>y sus procesos</w:t>
      </w:r>
      <w:r w:rsidR="0011780D" w:rsidRPr="00DA05D8">
        <w:rPr>
          <w:bCs/>
          <w:color w:val="000000" w:themeColor="text1"/>
          <w:lang w:val="es-EC"/>
        </w:rPr>
        <w:t xml:space="preserve">. </w:t>
      </w:r>
    </w:p>
    <w:p w14:paraId="259A4102" w14:textId="11430AA3" w:rsidR="007577F8" w:rsidRPr="00DA05D8" w:rsidRDefault="00802DAB" w:rsidP="00CD2AED">
      <w:pPr>
        <w:spacing w:line="480" w:lineRule="auto"/>
        <w:jc w:val="both"/>
        <w:rPr>
          <w:rFonts w:eastAsia="Times New Roman"/>
          <w:color w:val="000000" w:themeColor="text1"/>
        </w:rPr>
      </w:pPr>
      <w:r w:rsidRPr="00DA05D8">
        <w:rPr>
          <w:bCs/>
          <w:color w:val="000000" w:themeColor="text1"/>
          <w:lang w:val="es-EC"/>
        </w:rPr>
        <w:lastRenderedPageBreak/>
        <w:t>La aplicación de e</w:t>
      </w:r>
      <w:r w:rsidR="0011780D" w:rsidRPr="00DA05D8">
        <w:rPr>
          <w:bCs/>
          <w:color w:val="000000" w:themeColor="text1"/>
          <w:lang w:val="es-EC"/>
        </w:rPr>
        <w:t xml:space="preserve">sta </w:t>
      </w:r>
      <w:r w:rsidRPr="00DA05D8">
        <w:rPr>
          <w:bCs/>
          <w:color w:val="000000" w:themeColor="text1"/>
          <w:lang w:val="es-EC"/>
        </w:rPr>
        <w:t>práctica</w:t>
      </w:r>
      <w:r w:rsidR="00340814" w:rsidRPr="00DA05D8">
        <w:rPr>
          <w:bCs/>
          <w:color w:val="000000" w:themeColor="text1"/>
          <w:lang w:val="es-EC"/>
        </w:rPr>
        <w:t>,</w:t>
      </w:r>
      <w:r w:rsidRPr="00DA05D8">
        <w:rPr>
          <w:bCs/>
          <w:color w:val="000000" w:themeColor="text1"/>
          <w:lang w:val="es-EC"/>
        </w:rPr>
        <w:t xml:space="preserve"> </w:t>
      </w:r>
      <w:r w:rsidR="00340814" w:rsidRPr="00DA05D8">
        <w:rPr>
          <w:bCs/>
          <w:color w:val="000000" w:themeColor="text1"/>
          <w:lang w:val="es-EC"/>
        </w:rPr>
        <w:t xml:space="preserve">fundada en instrumentos propios de la </w:t>
      </w:r>
      <w:r w:rsidRPr="00DA05D8">
        <w:rPr>
          <w:bCs/>
          <w:color w:val="000000" w:themeColor="text1"/>
          <w:lang w:val="es-EC"/>
        </w:rPr>
        <w:t>etnogr</w:t>
      </w:r>
      <w:r w:rsidR="00340814" w:rsidRPr="00DA05D8">
        <w:rPr>
          <w:bCs/>
          <w:color w:val="000000" w:themeColor="text1"/>
          <w:lang w:val="es-EC"/>
        </w:rPr>
        <w:t>afía</w:t>
      </w:r>
      <w:r w:rsidR="00C64A6F" w:rsidRPr="00DA05D8">
        <w:rPr>
          <w:bCs/>
          <w:color w:val="000000" w:themeColor="text1"/>
          <w:lang w:val="es-EC"/>
        </w:rPr>
        <w:t>,</w:t>
      </w:r>
      <w:r w:rsidRPr="00DA05D8">
        <w:rPr>
          <w:bCs/>
          <w:color w:val="000000" w:themeColor="text1"/>
          <w:lang w:val="es-EC"/>
        </w:rPr>
        <w:t xml:space="preserve"> la</w:t>
      </w:r>
      <w:r w:rsidR="0011780D" w:rsidRPr="00DA05D8">
        <w:rPr>
          <w:bCs/>
          <w:color w:val="000000" w:themeColor="text1"/>
          <w:lang w:val="es-EC"/>
        </w:rPr>
        <w:t xml:space="preserve"> llevan a cabo </w:t>
      </w:r>
      <w:r w:rsidR="00340814" w:rsidRPr="00DA05D8">
        <w:rPr>
          <w:bCs/>
          <w:color w:val="000000" w:themeColor="text1"/>
          <w:lang w:val="es-EC"/>
        </w:rPr>
        <w:t xml:space="preserve">los estudiantes </w:t>
      </w:r>
      <w:r w:rsidR="00E333EE" w:rsidRPr="00DA05D8">
        <w:rPr>
          <w:bCs/>
          <w:color w:val="000000" w:themeColor="text1"/>
          <w:lang w:val="es-EC"/>
        </w:rPr>
        <w:t xml:space="preserve">en los </w:t>
      </w:r>
      <w:r w:rsidRPr="00DA05D8">
        <w:rPr>
          <w:bCs/>
          <w:color w:val="000000" w:themeColor="text1"/>
          <w:lang w:val="es-EC"/>
        </w:rPr>
        <w:t>lugares que ello</w:t>
      </w:r>
      <w:r w:rsidR="003A5634" w:rsidRPr="00DA05D8">
        <w:rPr>
          <w:bCs/>
          <w:color w:val="000000" w:themeColor="text1"/>
          <w:lang w:val="es-EC"/>
        </w:rPr>
        <w:t>s eligen</w:t>
      </w:r>
      <w:r w:rsidR="00024F15" w:rsidRPr="00DA05D8">
        <w:rPr>
          <w:bCs/>
          <w:color w:val="000000" w:themeColor="text1"/>
          <w:lang w:val="es-EC"/>
        </w:rPr>
        <w:t>,</w:t>
      </w:r>
      <w:r w:rsidRPr="00DA05D8">
        <w:rPr>
          <w:bCs/>
          <w:color w:val="000000" w:themeColor="text1"/>
          <w:lang w:val="es-EC"/>
        </w:rPr>
        <w:t xml:space="preserve"> acorde </w:t>
      </w:r>
      <w:r w:rsidR="00024F15" w:rsidRPr="00DA05D8">
        <w:rPr>
          <w:bCs/>
          <w:color w:val="000000" w:themeColor="text1"/>
          <w:lang w:val="es-EC"/>
        </w:rPr>
        <w:t>a las distintas temáticas que se trabajaron durante las clases presenciales de aula</w:t>
      </w:r>
      <w:r w:rsidR="00340814" w:rsidRPr="00DA05D8">
        <w:rPr>
          <w:bCs/>
          <w:color w:val="000000" w:themeColor="text1"/>
          <w:lang w:val="es-EC"/>
        </w:rPr>
        <w:t>.</w:t>
      </w:r>
      <w:r w:rsidR="00723CFB" w:rsidRPr="00DA05D8">
        <w:rPr>
          <w:bCs/>
          <w:color w:val="000000" w:themeColor="text1"/>
          <w:lang w:val="es-EC"/>
        </w:rPr>
        <w:t xml:space="preserve"> </w:t>
      </w:r>
      <w:r w:rsidR="00340814" w:rsidRPr="00DA05D8">
        <w:rPr>
          <w:bCs/>
          <w:color w:val="000000" w:themeColor="text1"/>
          <w:lang w:val="es-EC"/>
        </w:rPr>
        <w:t xml:space="preserve">La </w:t>
      </w:r>
      <w:r w:rsidR="004B7AB0" w:rsidRPr="00DA05D8">
        <w:rPr>
          <w:bCs/>
          <w:color w:val="000000" w:themeColor="text1"/>
          <w:lang w:val="es-EC"/>
        </w:rPr>
        <w:t xml:space="preserve">información </w:t>
      </w:r>
      <w:r w:rsidR="005407C6" w:rsidRPr="00DA05D8">
        <w:rPr>
          <w:bCs/>
          <w:color w:val="000000" w:themeColor="text1"/>
          <w:lang w:val="es-EC"/>
        </w:rPr>
        <w:t xml:space="preserve">obtenida, </w:t>
      </w:r>
      <w:r w:rsidR="006D5978" w:rsidRPr="00DA05D8">
        <w:rPr>
          <w:rFonts w:eastAsia="Times New Roman"/>
          <w:color w:val="000000" w:themeColor="text1"/>
        </w:rPr>
        <w:t>concierne a los proceso</w:t>
      </w:r>
      <w:r w:rsidR="00254F30" w:rsidRPr="00DA05D8">
        <w:rPr>
          <w:rFonts w:eastAsia="Times New Roman"/>
          <w:color w:val="000000" w:themeColor="text1"/>
        </w:rPr>
        <w:t>s</w:t>
      </w:r>
      <w:r w:rsidR="006D5978" w:rsidRPr="00DA05D8">
        <w:rPr>
          <w:rFonts w:eastAsia="Times New Roman"/>
          <w:color w:val="000000" w:themeColor="text1"/>
        </w:rPr>
        <w:t xml:space="preserve"> creativos de las obras, que proviene</w:t>
      </w:r>
      <w:r w:rsidR="005407C6" w:rsidRPr="00DA05D8">
        <w:rPr>
          <w:rFonts w:eastAsia="Times New Roman"/>
          <w:color w:val="000000" w:themeColor="text1"/>
        </w:rPr>
        <w:t>n</w:t>
      </w:r>
      <w:r w:rsidR="006D5978" w:rsidRPr="00DA05D8">
        <w:rPr>
          <w:rFonts w:eastAsia="Times New Roman"/>
          <w:color w:val="000000" w:themeColor="text1"/>
        </w:rPr>
        <w:t xml:space="preserve"> de los autores e intérpretes</w:t>
      </w:r>
      <w:r w:rsidR="004F78A5" w:rsidRPr="00DA05D8">
        <w:rPr>
          <w:rFonts w:eastAsia="Times New Roman"/>
          <w:color w:val="000000" w:themeColor="text1"/>
        </w:rPr>
        <w:t xml:space="preserve"> que continúan </w:t>
      </w:r>
      <w:r w:rsidR="00FC34ED" w:rsidRPr="00DA05D8">
        <w:rPr>
          <w:rFonts w:eastAsia="Times New Roman"/>
          <w:color w:val="000000" w:themeColor="text1"/>
          <w:lang w:val="es-ES"/>
        </w:rPr>
        <w:t xml:space="preserve">vivos </w:t>
      </w:r>
      <w:r w:rsidR="00D44E1E" w:rsidRPr="00DA05D8">
        <w:rPr>
          <w:rFonts w:eastAsia="Times New Roman"/>
          <w:color w:val="000000" w:themeColor="text1"/>
          <w:lang w:val="es-ES"/>
        </w:rPr>
        <w:t>o que dejaron su legado</w:t>
      </w:r>
      <w:r w:rsidR="00B13057" w:rsidRPr="00DA05D8">
        <w:rPr>
          <w:rFonts w:eastAsia="Times New Roman"/>
          <w:color w:val="000000" w:themeColor="text1"/>
        </w:rPr>
        <w:t>;</w:t>
      </w:r>
      <w:r w:rsidR="006D5978" w:rsidRPr="00DA05D8">
        <w:rPr>
          <w:rFonts w:eastAsia="Times New Roman"/>
          <w:color w:val="000000" w:themeColor="text1"/>
        </w:rPr>
        <w:t xml:space="preserve"> así como también de gestores involucrados en la producción artística que </w:t>
      </w:r>
      <w:r w:rsidR="003A16DE" w:rsidRPr="00DA05D8">
        <w:rPr>
          <w:rFonts w:eastAsia="Times New Roman"/>
          <w:color w:val="000000" w:themeColor="text1"/>
        </w:rPr>
        <w:t>e</w:t>
      </w:r>
      <w:r w:rsidR="006D5978" w:rsidRPr="00DA05D8">
        <w:rPr>
          <w:rFonts w:eastAsia="Times New Roman"/>
          <w:color w:val="000000" w:themeColor="text1"/>
        </w:rPr>
        <w:t>la</w:t>
      </w:r>
      <w:r w:rsidR="005407C6" w:rsidRPr="00DA05D8">
        <w:rPr>
          <w:rFonts w:eastAsia="Times New Roman"/>
          <w:color w:val="000000" w:themeColor="text1"/>
        </w:rPr>
        <w:t>boran comunidades e instituciones mencionadas</w:t>
      </w:r>
      <w:r w:rsidR="006D5978" w:rsidRPr="00DA05D8">
        <w:rPr>
          <w:rFonts w:eastAsia="Times New Roman"/>
          <w:color w:val="000000" w:themeColor="text1"/>
        </w:rPr>
        <w:t xml:space="preserve">. Estos espacios se </w:t>
      </w:r>
      <w:r w:rsidR="00BD4FE2">
        <w:rPr>
          <w:rFonts w:eastAsia="Times New Roman"/>
          <w:color w:val="000000" w:themeColor="text1"/>
        </w:rPr>
        <w:t>constituyen</w:t>
      </w:r>
      <w:r w:rsidR="006D5978" w:rsidRPr="00DA05D8">
        <w:rPr>
          <w:rFonts w:eastAsia="Times New Roman"/>
          <w:color w:val="000000" w:themeColor="text1"/>
        </w:rPr>
        <w:t xml:space="preserve"> en </w:t>
      </w:r>
      <w:r w:rsidR="001E1D96" w:rsidRPr="00DA05D8">
        <w:rPr>
          <w:rFonts w:eastAsia="Times New Roman"/>
          <w:color w:val="000000" w:themeColor="text1"/>
        </w:rPr>
        <w:t>ambientes</w:t>
      </w:r>
      <w:r w:rsidR="006D5978" w:rsidRPr="00DA05D8">
        <w:rPr>
          <w:rFonts w:eastAsia="Times New Roman"/>
          <w:color w:val="000000" w:themeColor="text1"/>
        </w:rPr>
        <w:t xml:space="preserve"> de aprendizaje, que nos aproximan al </w:t>
      </w:r>
      <w:r w:rsidR="008F44D5" w:rsidRPr="00DA05D8">
        <w:rPr>
          <w:rFonts w:eastAsia="Times New Roman"/>
          <w:color w:val="000000" w:themeColor="text1"/>
        </w:rPr>
        <w:t xml:space="preserve">quehacer </w:t>
      </w:r>
      <w:r w:rsidR="008F44D5" w:rsidRPr="00DA05D8">
        <w:rPr>
          <w:color w:val="000000" w:themeColor="text1"/>
          <w:lang w:val="es-ES"/>
        </w:rPr>
        <w:t>artístico</w:t>
      </w:r>
      <w:r w:rsidR="00970115" w:rsidRPr="00DA05D8">
        <w:rPr>
          <w:color w:val="000000" w:themeColor="text1"/>
          <w:lang w:val="es-ES"/>
        </w:rPr>
        <w:t xml:space="preserve"> ubicados fuera del aula y que permiten, en el caso de los museos, imaginar la semántica de la</w:t>
      </w:r>
      <w:r w:rsidR="00765D19" w:rsidRPr="00DA05D8">
        <w:rPr>
          <w:color w:val="000000" w:themeColor="text1"/>
          <w:lang w:val="es-ES"/>
        </w:rPr>
        <w:t>s</w:t>
      </w:r>
      <w:r w:rsidR="00970115" w:rsidRPr="00DA05D8">
        <w:rPr>
          <w:color w:val="000000" w:themeColor="text1"/>
          <w:lang w:val="es-ES"/>
        </w:rPr>
        <w:t xml:space="preserve"> estética</w:t>
      </w:r>
      <w:r w:rsidR="00765D19" w:rsidRPr="00DA05D8">
        <w:rPr>
          <w:color w:val="000000" w:themeColor="text1"/>
          <w:lang w:val="es-ES"/>
        </w:rPr>
        <w:t>s</w:t>
      </w:r>
      <w:r w:rsidR="00970115" w:rsidRPr="00DA05D8">
        <w:rPr>
          <w:color w:val="000000" w:themeColor="text1"/>
          <w:lang w:val="es-ES"/>
        </w:rPr>
        <w:t xml:space="preserve"> de los bienes culturales producidos por sociedades hoy transformadas </w:t>
      </w:r>
      <w:r w:rsidR="001E1D96" w:rsidRPr="00DA05D8">
        <w:rPr>
          <w:color w:val="000000" w:themeColor="text1"/>
          <w:lang w:val="es-ES"/>
        </w:rPr>
        <w:t>en gran parte</w:t>
      </w:r>
      <w:r w:rsidR="00970115" w:rsidRPr="00DA05D8">
        <w:rPr>
          <w:color w:val="000000" w:themeColor="text1"/>
          <w:lang w:val="es-ES"/>
        </w:rPr>
        <w:t xml:space="preserve"> o desaparecidas, y en el caso de los talleres, instaurar diálogos con el artista en acción</w:t>
      </w:r>
      <w:r w:rsidR="00BD4FE2">
        <w:rPr>
          <w:color w:val="000000" w:themeColor="text1"/>
          <w:lang w:val="es-ES"/>
        </w:rPr>
        <w:t xml:space="preserve"> y</w:t>
      </w:r>
      <w:r w:rsidR="00970115" w:rsidRPr="00DA05D8">
        <w:rPr>
          <w:color w:val="000000" w:themeColor="text1"/>
          <w:lang w:val="es-ES"/>
        </w:rPr>
        <w:t xml:space="preserve"> profundizar en la estética de sus discursos y prácticas</w:t>
      </w:r>
      <w:r w:rsidR="006D5978" w:rsidRPr="00DA05D8">
        <w:rPr>
          <w:color w:val="000000" w:themeColor="text1"/>
          <w:lang w:val="es-ES"/>
        </w:rPr>
        <w:t>.</w:t>
      </w:r>
      <w:r w:rsidR="00970115" w:rsidRPr="00DA05D8">
        <w:rPr>
          <w:color w:val="000000" w:themeColor="text1"/>
          <w:lang w:val="es-ES"/>
        </w:rPr>
        <w:t xml:space="preserve"> El docente en formación pasa de consumidor de la semántica de los productos artísticos, a analista de ellos, cuya tarea culmina cuando es capaz de traducir las emociones y valores del producto artístico en planes de clases vivas.</w:t>
      </w:r>
      <w:r w:rsidR="006D5978" w:rsidRPr="00DA05D8">
        <w:rPr>
          <w:color w:val="000000" w:themeColor="text1"/>
          <w:lang w:val="es-ES"/>
        </w:rPr>
        <w:t xml:space="preserve"> </w:t>
      </w:r>
    </w:p>
    <w:p w14:paraId="67B5297C" w14:textId="3F98A1D7" w:rsidR="00723CFB" w:rsidRPr="00DA05D8" w:rsidRDefault="005407C6" w:rsidP="001271C0">
      <w:pPr>
        <w:spacing w:line="480" w:lineRule="auto"/>
        <w:jc w:val="both"/>
        <w:rPr>
          <w:bCs/>
          <w:color w:val="000000" w:themeColor="text1"/>
          <w:lang w:val="es-EC"/>
        </w:rPr>
      </w:pPr>
      <w:r w:rsidRPr="00DA05D8">
        <w:rPr>
          <w:color w:val="000000" w:themeColor="text1"/>
          <w:lang w:val="es-ES"/>
        </w:rPr>
        <w:t>Siguiendo</w:t>
      </w:r>
      <w:r w:rsidR="001233EF" w:rsidRPr="00DA05D8">
        <w:rPr>
          <w:color w:val="000000" w:themeColor="text1"/>
          <w:lang w:val="es-ES"/>
        </w:rPr>
        <w:t xml:space="preserve"> con el proceso </w:t>
      </w:r>
      <w:r w:rsidR="00340814" w:rsidRPr="00DA05D8">
        <w:rPr>
          <w:color w:val="000000" w:themeColor="text1"/>
          <w:lang w:val="es-ES"/>
        </w:rPr>
        <w:t>de recolección de datos fundado en instrumentos propios de la etnografía</w:t>
      </w:r>
      <w:r w:rsidR="001233EF" w:rsidRPr="00DA05D8">
        <w:rPr>
          <w:color w:val="000000" w:themeColor="text1"/>
          <w:lang w:val="es-ES"/>
        </w:rPr>
        <w:t xml:space="preserve">, </w:t>
      </w:r>
      <w:r w:rsidR="00340814" w:rsidRPr="00DA05D8">
        <w:rPr>
          <w:color w:val="000000" w:themeColor="text1"/>
          <w:lang w:val="es-ES"/>
        </w:rPr>
        <w:t xml:space="preserve">la </w:t>
      </w:r>
      <w:r w:rsidR="006D5978" w:rsidRPr="00DA05D8">
        <w:rPr>
          <w:color w:val="000000" w:themeColor="text1"/>
          <w:lang w:val="es-ES"/>
        </w:rPr>
        <w:t xml:space="preserve">información es </w:t>
      </w:r>
      <w:r w:rsidR="006D5978" w:rsidRPr="00DA05D8">
        <w:rPr>
          <w:bCs/>
          <w:color w:val="000000" w:themeColor="text1"/>
          <w:lang w:val="es-EC"/>
        </w:rPr>
        <w:t xml:space="preserve">sometida a un tratamiento técnico y sistemático hasta alcanzar el estandar de </w:t>
      </w:r>
      <w:r w:rsidR="001233EF" w:rsidRPr="00DA05D8">
        <w:rPr>
          <w:bCs/>
          <w:color w:val="000000" w:themeColor="text1"/>
          <w:lang w:val="es-EC"/>
        </w:rPr>
        <w:t>‘dato</w:t>
      </w:r>
      <w:r w:rsidR="00970115" w:rsidRPr="00DA05D8">
        <w:rPr>
          <w:bCs/>
          <w:color w:val="000000" w:themeColor="text1"/>
          <w:lang w:val="es-EC"/>
        </w:rPr>
        <w:t xml:space="preserve"> etnográfico</w:t>
      </w:r>
      <w:r w:rsidR="001233EF" w:rsidRPr="00DA05D8">
        <w:rPr>
          <w:bCs/>
          <w:color w:val="000000" w:themeColor="text1"/>
          <w:lang w:val="es-EC"/>
        </w:rPr>
        <w:t>’</w:t>
      </w:r>
      <w:r w:rsidR="006D5978" w:rsidRPr="00DA05D8">
        <w:rPr>
          <w:color w:val="000000" w:themeColor="text1"/>
          <w:lang w:val="es-ES"/>
        </w:rPr>
        <w:t xml:space="preserve"> </w:t>
      </w:r>
      <w:r w:rsidR="001233EF" w:rsidRPr="00DA05D8">
        <w:rPr>
          <w:color w:val="000000" w:themeColor="text1"/>
          <w:lang w:val="es-ES"/>
        </w:rPr>
        <w:t xml:space="preserve"> que</w:t>
      </w:r>
      <w:r w:rsidR="00340814" w:rsidRPr="00DA05D8">
        <w:rPr>
          <w:color w:val="000000" w:themeColor="text1"/>
          <w:lang w:val="es-ES"/>
        </w:rPr>
        <w:t>,</w:t>
      </w:r>
      <w:r w:rsidR="001233EF" w:rsidRPr="00DA05D8">
        <w:rPr>
          <w:color w:val="000000" w:themeColor="text1"/>
          <w:lang w:val="es-ES"/>
        </w:rPr>
        <w:t xml:space="preserve"> </w:t>
      </w:r>
      <w:r w:rsidR="006D5978" w:rsidRPr="00DA05D8">
        <w:rPr>
          <w:color w:val="000000" w:themeColor="text1"/>
          <w:lang w:val="es-ES"/>
        </w:rPr>
        <w:t>a través de un adecuado proceso de análisis, reflexión y retroalimentación</w:t>
      </w:r>
      <w:r w:rsidR="00970115" w:rsidRPr="00DA05D8">
        <w:rPr>
          <w:color w:val="000000" w:themeColor="text1"/>
          <w:lang w:val="es-ES"/>
        </w:rPr>
        <w:t xml:space="preserve"> etnológica y pedagógica</w:t>
      </w:r>
      <w:r w:rsidR="00DA722E" w:rsidRPr="00DA05D8">
        <w:rPr>
          <w:color w:val="000000" w:themeColor="text1"/>
          <w:lang w:val="es-ES"/>
        </w:rPr>
        <w:t>,</w:t>
      </w:r>
      <w:r w:rsidR="00340814" w:rsidRPr="00DA05D8">
        <w:rPr>
          <w:color w:val="000000" w:themeColor="text1"/>
          <w:lang w:val="es-ES"/>
        </w:rPr>
        <w:t xml:space="preserve"> b</w:t>
      </w:r>
      <w:r w:rsidR="00DA722E" w:rsidRPr="00DA05D8">
        <w:rPr>
          <w:color w:val="000000" w:themeColor="text1"/>
          <w:lang w:val="es-ES"/>
        </w:rPr>
        <w:t>asado en las estrategias del “Aula I</w:t>
      </w:r>
      <w:r w:rsidR="00340814" w:rsidRPr="00DA05D8">
        <w:rPr>
          <w:color w:val="000000" w:themeColor="text1"/>
          <w:lang w:val="es-ES"/>
        </w:rPr>
        <w:t>nvertida” (</w:t>
      </w:r>
      <w:proofErr w:type="spellStart"/>
      <w:r w:rsidR="00340814" w:rsidRPr="00DA05D8">
        <w:rPr>
          <w:i/>
          <w:color w:val="000000" w:themeColor="text1"/>
          <w:lang w:val="es-ES"/>
        </w:rPr>
        <w:t>flipped</w:t>
      </w:r>
      <w:proofErr w:type="spellEnd"/>
      <w:r w:rsidR="00340814" w:rsidRPr="00DA05D8">
        <w:rPr>
          <w:i/>
          <w:color w:val="000000" w:themeColor="text1"/>
          <w:lang w:val="es-ES"/>
        </w:rPr>
        <w:t xml:space="preserve"> </w:t>
      </w:r>
      <w:proofErr w:type="spellStart"/>
      <w:r w:rsidR="00340814" w:rsidRPr="00DA05D8">
        <w:rPr>
          <w:i/>
          <w:color w:val="000000" w:themeColor="text1"/>
          <w:lang w:val="es-ES"/>
        </w:rPr>
        <w:t>clas</w:t>
      </w:r>
      <w:r w:rsidR="00DA722E" w:rsidRPr="00DA05D8">
        <w:rPr>
          <w:i/>
          <w:color w:val="000000" w:themeColor="text1"/>
          <w:lang w:val="es-ES"/>
        </w:rPr>
        <w:t>s</w:t>
      </w:r>
      <w:r w:rsidR="00340814" w:rsidRPr="00DA05D8">
        <w:rPr>
          <w:i/>
          <w:color w:val="000000" w:themeColor="text1"/>
          <w:lang w:val="es-ES"/>
        </w:rPr>
        <w:t>room</w:t>
      </w:r>
      <w:proofErr w:type="spellEnd"/>
      <w:r w:rsidR="00340814" w:rsidRPr="00DA05D8">
        <w:rPr>
          <w:color w:val="000000" w:themeColor="text1"/>
          <w:lang w:val="es-ES"/>
        </w:rPr>
        <w:t xml:space="preserve">) y </w:t>
      </w:r>
      <w:r w:rsidR="00DA722E" w:rsidRPr="00DA05D8">
        <w:rPr>
          <w:color w:val="000000" w:themeColor="text1"/>
          <w:lang w:val="es-ES"/>
        </w:rPr>
        <w:t>“Aprendizaje B</w:t>
      </w:r>
      <w:r w:rsidR="00340814" w:rsidRPr="00DA05D8">
        <w:rPr>
          <w:color w:val="000000" w:themeColor="text1"/>
          <w:lang w:val="es-ES"/>
        </w:rPr>
        <w:t>asado en Proyectos” (ABP)</w:t>
      </w:r>
      <w:r w:rsidR="00DA722E" w:rsidRPr="00DA05D8">
        <w:rPr>
          <w:color w:val="000000" w:themeColor="text1"/>
          <w:lang w:val="es-ES"/>
        </w:rPr>
        <w:t xml:space="preserve"> practicadas en</w:t>
      </w:r>
      <w:r w:rsidR="006D5978" w:rsidRPr="00DA05D8">
        <w:rPr>
          <w:color w:val="000000" w:themeColor="text1"/>
          <w:lang w:val="es-ES"/>
        </w:rPr>
        <w:t xml:space="preserve"> clases</w:t>
      </w:r>
      <w:r w:rsidR="00340814" w:rsidRPr="00DA05D8">
        <w:rPr>
          <w:color w:val="000000" w:themeColor="text1"/>
          <w:lang w:val="es-ES"/>
        </w:rPr>
        <w:t>,</w:t>
      </w:r>
      <w:r w:rsidR="006B17F4" w:rsidRPr="00DA05D8">
        <w:rPr>
          <w:color w:val="000000" w:themeColor="text1"/>
          <w:lang w:val="es-ES"/>
        </w:rPr>
        <w:t xml:space="preserve"> </w:t>
      </w:r>
      <w:r w:rsidR="000C37DA" w:rsidRPr="00DA05D8">
        <w:rPr>
          <w:color w:val="000000" w:themeColor="text1"/>
          <w:lang w:val="es-ES"/>
        </w:rPr>
        <w:t>son</w:t>
      </w:r>
      <w:r w:rsidR="001233EF" w:rsidRPr="00DA05D8">
        <w:rPr>
          <w:color w:val="000000" w:themeColor="text1"/>
          <w:lang w:val="es-ES"/>
        </w:rPr>
        <w:t xml:space="preserve"> elevado</w:t>
      </w:r>
      <w:r w:rsidR="000C37DA" w:rsidRPr="00DA05D8">
        <w:rPr>
          <w:color w:val="000000" w:themeColor="text1"/>
          <w:lang w:val="es-ES"/>
        </w:rPr>
        <w:t>s</w:t>
      </w:r>
      <w:r w:rsidR="001233EF" w:rsidRPr="00DA05D8">
        <w:rPr>
          <w:color w:val="000000" w:themeColor="text1"/>
          <w:lang w:val="es-ES"/>
        </w:rPr>
        <w:t xml:space="preserve"> a </w:t>
      </w:r>
      <w:r w:rsidR="00DA722E" w:rsidRPr="00DA05D8">
        <w:rPr>
          <w:color w:val="000000" w:themeColor="text1"/>
          <w:lang w:val="es-ES"/>
        </w:rPr>
        <w:t xml:space="preserve">la </w:t>
      </w:r>
      <w:r w:rsidR="000C37DA" w:rsidRPr="00DA05D8">
        <w:rPr>
          <w:color w:val="000000" w:themeColor="text1"/>
          <w:lang w:val="es-ES"/>
        </w:rPr>
        <w:t xml:space="preserve">categoría de </w:t>
      </w:r>
      <w:r w:rsidR="001233EF" w:rsidRPr="00DA05D8">
        <w:rPr>
          <w:color w:val="000000" w:themeColor="text1"/>
          <w:lang w:val="es-ES"/>
        </w:rPr>
        <w:t>contenidos</w:t>
      </w:r>
      <w:r w:rsidR="000C37DA" w:rsidRPr="00DA05D8">
        <w:rPr>
          <w:color w:val="000000" w:themeColor="text1"/>
          <w:lang w:val="es-ES"/>
        </w:rPr>
        <w:t xml:space="preserve">, </w:t>
      </w:r>
      <w:r w:rsidR="001233EF" w:rsidRPr="00DA05D8">
        <w:rPr>
          <w:color w:val="000000" w:themeColor="text1"/>
          <w:lang w:val="es-ES"/>
        </w:rPr>
        <w:t>que constituyen</w:t>
      </w:r>
      <w:r w:rsidR="006D5978" w:rsidRPr="00DA05D8">
        <w:rPr>
          <w:color w:val="000000" w:themeColor="text1"/>
          <w:lang w:val="es-ES"/>
        </w:rPr>
        <w:t xml:space="preserve"> el andamiaje epistémico para que nuestros estudiantes</w:t>
      </w:r>
      <w:r w:rsidR="00BD4FE2">
        <w:rPr>
          <w:color w:val="000000" w:themeColor="text1"/>
          <w:lang w:val="es-ES"/>
        </w:rPr>
        <w:t>,</w:t>
      </w:r>
      <w:r w:rsidR="006D5978" w:rsidRPr="00DA05D8">
        <w:rPr>
          <w:color w:val="000000" w:themeColor="text1"/>
          <w:lang w:val="es-ES"/>
        </w:rPr>
        <w:t xml:space="preserve"> futuros docentes</w:t>
      </w:r>
      <w:r w:rsidR="00BD4FE2">
        <w:rPr>
          <w:color w:val="000000" w:themeColor="text1"/>
          <w:lang w:val="es-ES"/>
        </w:rPr>
        <w:t>,</w:t>
      </w:r>
      <w:r w:rsidR="006D5978" w:rsidRPr="00DA05D8">
        <w:rPr>
          <w:color w:val="000000" w:themeColor="text1"/>
          <w:lang w:val="es-ES"/>
        </w:rPr>
        <w:t xml:space="preserve"> desarrollen estrategias para la enseñanza y apren</w:t>
      </w:r>
      <w:r w:rsidR="007577F8" w:rsidRPr="00DA05D8">
        <w:rPr>
          <w:color w:val="000000" w:themeColor="text1"/>
          <w:lang w:val="es-ES"/>
        </w:rPr>
        <w:t>dizaje de las artes con el uso de técnicas</w:t>
      </w:r>
      <w:r w:rsidR="00D706A5" w:rsidRPr="00DA05D8">
        <w:rPr>
          <w:color w:val="000000" w:themeColor="text1"/>
          <w:lang w:val="es-ES"/>
        </w:rPr>
        <w:t xml:space="preserve"> y herramientas</w:t>
      </w:r>
      <w:r w:rsidR="00BF5076" w:rsidRPr="00DA05D8">
        <w:rPr>
          <w:color w:val="000000" w:themeColor="text1"/>
          <w:lang w:val="es-ES"/>
        </w:rPr>
        <w:t>, hoy en día con frecuencia,</w:t>
      </w:r>
      <w:r w:rsidR="00D706A5" w:rsidRPr="00DA05D8">
        <w:rPr>
          <w:color w:val="000000" w:themeColor="text1"/>
          <w:lang w:val="es-ES"/>
        </w:rPr>
        <w:t xml:space="preserve"> </w:t>
      </w:r>
      <w:proofErr w:type="spellStart"/>
      <w:r w:rsidR="00D706A5" w:rsidRPr="00DA05D8">
        <w:rPr>
          <w:color w:val="000000" w:themeColor="text1"/>
          <w:lang w:val="es-ES"/>
        </w:rPr>
        <w:t>transmediales</w:t>
      </w:r>
      <w:proofErr w:type="spellEnd"/>
      <w:r w:rsidR="00D706A5" w:rsidRPr="00DA05D8">
        <w:rPr>
          <w:color w:val="000000" w:themeColor="text1"/>
          <w:lang w:val="es-ES"/>
        </w:rPr>
        <w:t>. Para conseguir este objetivo</w:t>
      </w:r>
      <w:r w:rsidR="003A16DE" w:rsidRPr="00DA05D8">
        <w:rPr>
          <w:color w:val="000000" w:themeColor="text1"/>
          <w:lang w:val="es-ES"/>
        </w:rPr>
        <w:t>,</w:t>
      </w:r>
      <w:r w:rsidR="00D706A5" w:rsidRPr="00DA05D8">
        <w:rPr>
          <w:color w:val="000000" w:themeColor="text1"/>
          <w:lang w:val="es-ES"/>
        </w:rPr>
        <w:t xml:space="preserve"> es necesario dar a conocer que </w:t>
      </w:r>
      <w:r w:rsidR="00D706A5" w:rsidRPr="00DA05D8">
        <w:rPr>
          <w:color w:val="000000" w:themeColor="text1"/>
        </w:rPr>
        <w:t>l</w:t>
      </w:r>
      <w:r w:rsidR="007577F8" w:rsidRPr="00DA05D8">
        <w:rPr>
          <w:color w:val="000000" w:themeColor="text1"/>
        </w:rPr>
        <w:t>os estudiantes</w:t>
      </w:r>
      <w:r w:rsidR="00DA722E" w:rsidRPr="00DA05D8">
        <w:rPr>
          <w:color w:val="000000" w:themeColor="text1"/>
        </w:rPr>
        <w:t>,</w:t>
      </w:r>
      <w:r w:rsidR="007577F8" w:rsidRPr="00DA05D8">
        <w:rPr>
          <w:color w:val="000000" w:themeColor="text1"/>
        </w:rPr>
        <w:t xml:space="preserve"> </w:t>
      </w:r>
      <w:r w:rsidR="00D706A5" w:rsidRPr="00DA05D8">
        <w:rPr>
          <w:color w:val="000000" w:themeColor="text1"/>
        </w:rPr>
        <w:t>cuando realizan la investigación de c</w:t>
      </w:r>
      <w:r w:rsidR="00723CFB" w:rsidRPr="00DA05D8">
        <w:rPr>
          <w:color w:val="000000" w:themeColor="text1"/>
        </w:rPr>
        <w:t xml:space="preserve">ampo, </w:t>
      </w:r>
      <w:r w:rsidR="00723CFB" w:rsidRPr="00DA05D8">
        <w:rPr>
          <w:color w:val="000000" w:themeColor="text1"/>
        </w:rPr>
        <w:lastRenderedPageBreak/>
        <w:t>parten de un conocimiento</w:t>
      </w:r>
      <w:r w:rsidR="00BF5076" w:rsidRPr="00DA05D8">
        <w:rPr>
          <w:color w:val="000000" w:themeColor="text1"/>
        </w:rPr>
        <w:t xml:space="preserve"> teórico</w:t>
      </w:r>
      <w:r w:rsidR="00723CFB" w:rsidRPr="00DA05D8">
        <w:rPr>
          <w:color w:val="000000" w:themeColor="text1"/>
        </w:rPr>
        <w:t xml:space="preserve"> ya procesado, debidamente equiparado</w:t>
      </w:r>
      <w:r w:rsidR="00D706A5" w:rsidRPr="00DA05D8">
        <w:rPr>
          <w:color w:val="000000" w:themeColor="text1"/>
        </w:rPr>
        <w:t xml:space="preserve"> con los datos bibliográficos que sustentan cada tema investigado. </w:t>
      </w:r>
    </w:p>
    <w:p w14:paraId="69ED7479" w14:textId="5D859A7B" w:rsidR="007577F8" w:rsidRPr="00DA05D8" w:rsidRDefault="00D706A5" w:rsidP="001271C0">
      <w:pPr>
        <w:spacing w:line="480" w:lineRule="auto"/>
        <w:jc w:val="both"/>
        <w:rPr>
          <w:color w:val="000000" w:themeColor="text1"/>
        </w:rPr>
      </w:pPr>
      <w:r w:rsidRPr="00DA05D8">
        <w:rPr>
          <w:color w:val="000000" w:themeColor="text1"/>
        </w:rPr>
        <w:t xml:space="preserve">Este material escrito </w:t>
      </w:r>
      <w:r w:rsidR="00723CFB" w:rsidRPr="00DA05D8">
        <w:rPr>
          <w:color w:val="000000" w:themeColor="text1"/>
        </w:rPr>
        <w:t>es complementado</w:t>
      </w:r>
      <w:r w:rsidRPr="00DA05D8">
        <w:rPr>
          <w:color w:val="000000" w:themeColor="text1"/>
        </w:rPr>
        <w:t xml:space="preserve"> con el producto depurado que resulta del registro audiovisual, cuyo proceso se da</w:t>
      </w:r>
      <w:r w:rsidR="00BD4FE2">
        <w:rPr>
          <w:color w:val="000000" w:themeColor="text1"/>
        </w:rPr>
        <w:t>n tareas</w:t>
      </w:r>
      <w:r w:rsidRPr="00DA05D8">
        <w:rPr>
          <w:color w:val="000000" w:themeColor="text1"/>
        </w:rPr>
        <w:t xml:space="preserve"> </w:t>
      </w:r>
      <w:r w:rsidR="00483417" w:rsidRPr="00DA05D8">
        <w:rPr>
          <w:color w:val="000000" w:themeColor="text1"/>
        </w:rPr>
        <w:t xml:space="preserve">en tres fases: </w:t>
      </w:r>
    </w:p>
    <w:p w14:paraId="56C7FB01" w14:textId="698457AB" w:rsidR="00F408F0" w:rsidRPr="00DA05D8" w:rsidRDefault="00BD4FE2" w:rsidP="001271C0">
      <w:pPr>
        <w:spacing w:line="480" w:lineRule="auto"/>
        <w:jc w:val="both"/>
        <w:rPr>
          <w:color w:val="000000" w:themeColor="text1"/>
          <w:lang w:val="es-ES"/>
        </w:rPr>
      </w:pPr>
      <w:r>
        <w:rPr>
          <w:color w:val="000000" w:themeColor="text1"/>
        </w:rPr>
        <w:t>En la f</w:t>
      </w:r>
      <w:r w:rsidR="00F408F0" w:rsidRPr="00DA05D8">
        <w:rPr>
          <w:color w:val="000000" w:themeColor="text1"/>
        </w:rPr>
        <w:t>ase uno:</w:t>
      </w:r>
    </w:p>
    <w:p w14:paraId="559A22A5" w14:textId="1524260C" w:rsidR="007577F8" w:rsidRPr="00A25898" w:rsidRDefault="007577F8" w:rsidP="00A25898">
      <w:pPr>
        <w:spacing w:line="480" w:lineRule="auto"/>
        <w:jc w:val="both"/>
        <w:rPr>
          <w:color w:val="000000" w:themeColor="text1"/>
        </w:rPr>
      </w:pPr>
      <w:r w:rsidRPr="00A25898">
        <w:rPr>
          <w:color w:val="000000" w:themeColor="text1"/>
        </w:rPr>
        <w:t xml:space="preserve">Con sus </w:t>
      </w:r>
      <w:r w:rsidR="00DA722E" w:rsidRPr="00A25898">
        <w:rPr>
          <w:color w:val="000000" w:themeColor="text1"/>
        </w:rPr>
        <w:t>teléfonos inteligentes</w:t>
      </w:r>
      <w:r w:rsidR="00BD4FE2" w:rsidRPr="00A25898">
        <w:rPr>
          <w:color w:val="000000" w:themeColor="text1"/>
        </w:rPr>
        <w:t>,</w:t>
      </w:r>
      <w:r w:rsidR="00DA722E" w:rsidRPr="00A25898">
        <w:rPr>
          <w:color w:val="000000" w:themeColor="text1"/>
        </w:rPr>
        <w:t xml:space="preserve"> </w:t>
      </w:r>
      <w:r w:rsidR="00483417" w:rsidRPr="00A25898">
        <w:rPr>
          <w:color w:val="000000" w:themeColor="text1"/>
        </w:rPr>
        <w:t>los estudiantes realiza</w:t>
      </w:r>
      <w:r w:rsidRPr="00A25898">
        <w:rPr>
          <w:color w:val="000000" w:themeColor="text1"/>
        </w:rPr>
        <w:t xml:space="preserve">n registros fotográficos y fílmicos de las entrevistas a los curadores de </w:t>
      </w:r>
      <w:r w:rsidR="00BD4FE2" w:rsidRPr="00A25898">
        <w:rPr>
          <w:color w:val="000000" w:themeColor="text1"/>
        </w:rPr>
        <w:t xml:space="preserve">los </w:t>
      </w:r>
      <w:r w:rsidRPr="00A25898">
        <w:rPr>
          <w:color w:val="000000" w:themeColor="text1"/>
        </w:rPr>
        <w:t xml:space="preserve">centros </w:t>
      </w:r>
      <w:r w:rsidR="00723CFB" w:rsidRPr="00A25898">
        <w:rPr>
          <w:color w:val="000000" w:themeColor="text1"/>
        </w:rPr>
        <w:t>arqueológicos</w:t>
      </w:r>
      <w:r w:rsidR="00943727" w:rsidRPr="00A25898">
        <w:rPr>
          <w:color w:val="000000" w:themeColor="text1"/>
        </w:rPr>
        <w:t>.</w:t>
      </w:r>
      <w:r w:rsidR="00BD4FE2" w:rsidRPr="00A25898">
        <w:rPr>
          <w:color w:val="000000" w:themeColor="text1"/>
        </w:rPr>
        <w:t xml:space="preserve"> Ellos son:</w:t>
      </w:r>
    </w:p>
    <w:p w14:paraId="152FF8DF" w14:textId="2234B477" w:rsidR="007577F8" w:rsidRPr="00DA05D8" w:rsidRDefault="007577F8" w:rsidP="001271C0">
      <w:pPr>
        <w:pStyle w:val="Prrafodelista"/>
        <w:numPr>
          <w:ilvl w:val="0"/>
          <w:numId w:val="7"/>
        </w:numPr>
        <w:spacing w:line="480" w:lineRule="auto"/>
        <w:jc w:val="both"/>
        <w:rPr>
          <w:rFonts w:ascii="Times New Roman" w:hAnsi="Times New Roman" w:cs="Times New Roman"/>
          <w:color w:val="000000" w:themeColor="text1"/>
        </w:rPr>
      </w:pPr>
      <w:r w:rsidRPr="00DA05D8">
        <w:rPr>
          <w:rFonts w:ascii="Times New Roman" w:hAnsi="Times New Roman" w:cs="Times New Roman"/>
          <w:color w:val="000000" w:themeColor="text1"/>
        </w:rPr>
        <w:t xml:space="preserve">Los registros audiovisuales realizados en los complejos arqueológicos </w:t>
      </w:r>
      <w:r w:rsidR="00943727" w:rsidRPr="00DA05D8">
        <w:rPr>
          <w:rFonts w:ascii="Times New Roman" w:hAnsi="Times New Roman" w:cs="Times New Roman"/>
          <w:color w:val="000000" w:themeColor="text1"/>
        </w:rPr>
        <w:t>visitados</w:t>
      </w:r>
      <w:r w:rsidRPr="00DA05D8">
        <w:rPr>
          <w:rFonts w:ascii="Times New Roman" w:hAnsi="Times New Roman" w:cs="Times New Roman"/>
          <w:color w:val="000000" w:themeColor="text1"/>
        </w:rPr>
        <w:t>.</w:t>
      </w:r>
    </w:p>
    <w:p w14:paraId="6C6B502F" w14:textId="26D4558E" w:rsidR="007577F8" w:rsidRPr="00DA05D8" w:rsidRDefault="007577F8" w:rsidP="001271C0">
      <w:pPr>
        <w:pStyle w:val="Prrafodelista"/>
        <w:numPr>
          <w:ilvl w:val="0"/>
          <w:numId w:val="7"/>
        </w:numPr>
        <w:spacing w:line="480" w:lineRule="auto"/>
        <w:jc w:val="both"/>
        <w:rPr>
          <w:rFonts w:ascii="Times New Roman" w:hAnsi="Times New Roman" w:cs="Times New Roman"/>
          <w:color w:val="000000" w:themeColor="text1"/>
        </w:rPr>
      </w:pPr>
      <w:r w:rsidRPr="00DA05D8">
        <w:rPr>
          <w:rFonts w:ascii="Times New Roman" w:hAnsi="Times New Roman" w:cs="Times New Roman"/>
          <w:color w:val="000000" w:themeColor="text1"/>
        </w:rPr>
        <w:t xml:space="preserve">Los registros audiovisuales realizados en los centros ceremoniales </w:t>
      </w:r>
      <w:r w:rsidR="00CD2AED" w:rsidRPr="00DA05D8">
        <w:rPr>
          <w:rFonts w:ascii="Times New Roman" w:hAnsi="Times New Roman" w:cs="Times New Roman"/>
          <w:color w:val="000000" w:themeColor="text1"/>
        </w:rPr>
        <w:t>aledañ</w:t>
      </w:r>
      <w:r w:rsidR="00BD4FE2">
        <w:rPr>
          <w:rFonts w:ascii="Times New Roman" w:hAnsi="Times New Roman" w:cs="Times New Roman"/>
          <w:color w:val="000000" w:themeColor="text1"/>
        </w:rPr>
        <w:t>o</w:t>
      </w:r>
      <w:r w:rsidR="00CD2AED" w:rsidRPr="00DA05D8">
        <w:rPr>
          <w:rFonts w:ascii="Times New Roman" w:hAnsi="Times New Roman" w:cs="Times New Roman"/>
          <w:color w:val="000000" w:themeColor="text1"/>
        </w:rPr>
        <w:t xml:space="preserve">s, </w:t>
      </w:r>
      <w:r w:rsidR="00943727" w:rsidRPr="00DA05D8">
        <w:rPr>
          <w:rFonts w:ascii="Times New Roman" w:hAnsi="Times New Roman" w:cs="Times New Roman"/>
          <w:color w:val="000000" w:themeColor="text1"/>
        </w:rPr>
        <w:t>se fundamentan en entrevistas</w:t>
      </w:r>
      <w:r w:rsidRPr="00DA05D8">
        <w:rPr>
          <w:rFonts w:ascii="Times New Roman" w:hAnsi="Times New Roman" w:cs="Times New Roman"/>
          <w:color w:val="000000" w:themeColor="text1"/>
        </w:rPr>
        <w:t xml:space="preserve"> </w:t>
      </w:r>
      <w:r w:rsidR="00943727" w:rsidRPr="00DA05D8">
        <w:rPr>
          <w:rFonts w:ascii="Times New Roman" w:hAnsi="Times New Roman" w:cs="Times New Roman"/>
          <w:color w:val="000000" w:themeColor="text1"/>
        </w:rPr>
        <w:t xml:space="preserve">a </w:t>
      </w:r>
      <w:r w:rsidRPr="00DA05D8">
        <w:rPr>
          <w:rFonts w:ascii="Times New Roman" w:hAnsi="Times New Roman" w:cs="Times New Roman"/>
          <w:color w:val="000000" w:themeColor="text1"/>
        </w:rPr>
        <w:t xml:space="preserve">los guías de esas localidades quienes narran </w:t>
      </w:r>
      <w:r w:rsidR="00943727" w:rsidRPr="00DA05D8">
        <w:rPr>
          <w:rFonts w:ascii="Times New Roman" w:hAnsi="Times New Roman" w:cs="Times New Roman"/>
          <w:color w:val="000000" w:themeColor="text1"/>
        </w:rPr>
        <w:t xml:space="preserve">sobre </w:t>
      </w:r>
      <w:r w:rsidRPr="00DA05D8">
        <w:rPr>
          <w:rFonts w:ascii="Times New Roman" w:hAnsi="Times New Roman" w:cs="Times New Roman"/>
          <w:color w:val="000000" w:themeColor="text1"/>
        </w:rPr>
        <w:t xml:space="preserve">las estéticas que caracterizaron a </w:t>
      </w:r>
      <w:r w:rsidR="00DA722E" w:rsidRPr="00DA05D8">
        <w:rPr>
          <w:rFonts w:ascii="Times New Roman" w:hAnsi="Times New Roman" w:cs="Times New Roman"/>
          <w:color w:val="000000" w:themeColor="text1"/>
        </w:rPr>
        <w:t xml:space="preserve">las </w:t>
      </w:r>
      <w:r w:rsidRPr="00DA05D8">
        <w:rPr>
          <w:rFonts w:ascii="Times New Roman" w:hAnsi="Times New Roman" w:cs="Times New Roman"/>
          <w:color w:val="000000" w:themeColor="text1"/>
        </w:rPr>
        <w:t>culturas</w:t>
      </w:r>
      <w:r w:rsidR="00DA722E" w:rsidRPr="00DA05D8">
        <w:rPr>
          <w:rFonts w:ascii="Times New Roman" w:hAnsi="Times New Roman" w:cs="Times New Roman"/>
          <w:color w:val="000000" w:themeColor="text1"/>
        </w:rPr>
        <w:t xml:space="preserve"> que allí habitaron</w:t>
      </w:r>
      <w:r w:rsidR="00CD2AED" w:rsidRPr="00DA05D8">
        <w:rPr>
          <w:rFonts w:ascii="Times New Roman" w:hAnsi="Times New Roman" w:cs="Times New Roman"/>
          <w:color w:val="000000" w:themeColor="text1"/>
        </w:rPr>
        <w:t xml:space="preserve">. </w:t>
      </w:r>
    </w:p>
    <w:p w14:paraId="05A83C40" w14:textId="17AA17A3" w:rsidR="000C6932" w:rsidRPr="00DA05D8" w:rsidRDefault="00BD4FE2" w:rsidP="001271C0">
      <w:pPr>
        <w:pStyle w:val="Prrafodelista"/>
        <w:numPr>
          <w:ilvl w:val="0"/>
          <w:numId w:val="7"/>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Identificación de las obras de arte e</w:t>
      </w:r>
      <w:r w:rsidR="00CD2AED" w:rsidRPr="00DA05D8">
        <w:rPr>
          <w:rFonts w:ascii="Times New Roman" w:hAnsi="Times New Roman" w:cs="Times New Roman"/>
          <w:color w:val="000000" w:themeColor="text1"/>
        </w:rPr>
        <w:t xml:space="preserve">n los </w:t>
      </w:r>
      <w:r w:rsidR="007577F8" w:rsidRPr="00DA05D8">
        <w:rPr>
          <w:rFonts w:ascii="Times New Roman" w:hAnsi="Times New Roman" w:cs="Times New Roman"/>
          <w:color w:val="000000" w:themeColor="text1"/>
        </w:rPr>
        <w:t xml:space="preserve">repositorios </w:t>
      </w:r>
      <w:r>
        <w:rPr>
          <w:rFonts w:ascii="Times New Roman" w:hAnsi="Times New Roman" w:cs="Times New Roman"/>
          <w:color w:val="000000" w:themeColor="text1"/>
        </w:rPr>
        <w:t>ricos en</w:t>
      </w:r>
      <w:r w:rsidR="007577F8" w:rsidRPr="00DA05D8">
        <w:rPr>
          <w:rFonts w:ascii="Times New Roman" w:hAnsi="Times New Roman" w:cs="Times New Roman"/>
          <w:color w:val="000000" w:themeColor="text1"/>
        </w:rPr>
        <w:t xml:space="preserve"> piezas arqueológicas, </w:t>
      </w:r>
      <w:r>
        <w:rPr>
          <w:rFonts w:ascii="Times New Roman" w:hAnsi="Times New Roman" w:cs="Times New Roman"/>
          <w:color w:val="000000" w:themeColor="text1"/>
        </w:rPr>
        <w:t xml:space="preserve">donde </w:t>
      </w:r>
      <w:r w:rsidR="000C6932" w:rsidRPr="00DA05D8">
        <w:rPr>
          <w:rFonts w:ascii="Times New Roman" w:hAnsi="Times New Roman" w:cs="Times New Roman"/>
          <w:color w:val="000000" w:themeColor="text1"/>
        </w:rPr>
        <w:t xml:space="preserve">deben caracterizar </w:t>
      </w:r>
      <w:r>
        <w:rPr>
          <w:rFonts w:ascii="Times New Roman" w:hAnsi="Times New Roman" w:cs="Times New Roman"/>
          <w:color w:val="000000" w:themeColor="text1"/>
        </w:rPr>
        <w:t>los</w:t>
      </w:r>
      <w:r w:rsidR="000C6932" w:rsidRPr="00DA05D8">
        <w:rPr>
          <w:rFonts w:ascii="Times New Roman" w:hAnsi="Times New Roman" w:cs="Times New Roman"/>
          <w:color w:val="000000" w:themeColor="text1"/>
        </w:rPr>
        <w:t xml:space="preserve"> </w:t>
      </w:r>
      <w:r w:rsidR="00DA722E" w:rsidRPr="00DA05D8">
        <w:rPr>
          <w:rFonts w:ascii="Times New Roman" w:hAnsi="Times New Roman" w:cs="Times New Roman"/>
          <w:color w:val="000000" w:themeColor="text1"/>
        </w:rPr>
        <w:t xml:space="preserve">estilos </w:t>
      </w:r>
      <w:r w:rsidR="000C6932" w:rsidRPr="00DA05D8">
        <w:rPr>
          <w:rFonts w:ascii="Times New Roman" w:hAnsi="Times New Roman" w:cs="Times New Roman"/>
          <w:color w:val="000000" w:themeColor="text1"/>
        </w:rPr>
        <w:t>y técnicas empleadas en su producción.</w:t>
      </w:r>
    </w:p>
    <w:p w14:paraId="0C327C83" w14:textId="4E3B00D2" w:rsidR="000C6932" w:rsidRPr="00A25898" w:rsidRDefault="000C6932" w:rsidP="00A25898">
      <w:pPr>
        <w:spacing w:line="480" w:lineRule="auto"/>
        <w:jc w:val="both"/>
        <w:rPr>
          <w:color w:val="000000" w:themeColor="text1"/>
        </w:rPr>
      </w:pPr>
      <w:r w:rsidRPr="00A25898">
        <w:rPr>
          <w:color w:val="000000" w:themeColor="text1"/>
        </w:rPr>
        <w:t>A</w:t>
      </w:r>
      <w:r w:rsidR="00BD4FE2">
        <w:rPr>
          <w:color w:val="000000" w:themeColor="text1"/>
        </w:rPr>
        <w:t xml:space="preserve">l finalizar esta fase, </w:t>
      </w:r>
      <w:r w:rsidR="007651FC" w:rsidRPr="00A25898">
        <w:rPr>
          <w:color w:val="000000" w:themeColor="text1"/>
        </w:rPr>
        <w:t>los estudiantes</w:t>
      </w:r>
      <w:r w:rsidRPr="00A25898">
        <w:rPr>
          <w:color w:val="000000" w:themeColor="text1"/>
        </w:rPr>
        <w:t xml:space="preserve"> deben ser capaces de reconocer las fases por las que </w:t>
      </w:r>
      <w:r w:rsidR="007651FC" w:rsidRPr="00A25898">
        <w:rPr>
          <w:color w:val="000000" w:themeColor="text1"/>
        </w:rPr>
        <w:t>transitaron los</w:t>
      </w:r>
      <w:r w:rsidRPr="00A25898">
        <w:rPr>
          <w:color w:val="000000" w:themeColor="text1"/>
        </w:rPr>
        <w:t xml:space="preserve"> artesanos de diferentes culturas e identificar aquello que es común a todos y aquello que los diferencia. </w:t>
      </w:r>
    </w:p>
    <w:p w14:paraId="784BB185" w14:textId="691ABB8A" w:rsidR="00F408F0" w:rsidRPr="00DA05D8" w:rsidRDefault="00F408F0" w:rsidP="001271C0">
      <w:pPr>
        <w:spacing w:line="480" w:lineRule="auto"/>
        <w:jc w:val="both"/>
        <w:rPr>
          <w:color w:val="000000" w:themeColor="text1"/>
        </w:rPr>
      </w:pPr>
      <w:r w:rsidRPr="00DA05D8">
        <w:rPr>
          <w:color w:val="000000" w:themeColor="text1"/>
        </w:rPr>
        <w:t>Fase dos:</w:t>
      </w:r>
    </w:p>
    <w:p w14:paraId="5CB1EF26" w14:textId="2B657D23" w:rsidR="007577F8" w:rsidRDefault="00F408F0" w:rsidP="00CD2AED">
      <w:pPr>
        <w:pStyle w:val="Prrafodelista"/>
        <w:numPr>
          <w:ilvl w:val="0"/>
          <w:numId w:val="12"/>
        </w:numPr>
        <w:spacing w:line="480" w:lineRule="auto"/>
        <w:jc w:val="both"/>
        <w:rPr>
          <w:rFonts w:ascii="Times New Roman" w:hAnsi="Times New Roman" w:cs="Times New Roman"/>
          <w:color w:val="000000" w:themeColor="text1"/>
        </w:rPr>
      </w:pPr>
      <w:r w:rsidRPr="00DA05D8">
        <w:rPr>
          <w:rFonts w:ascii="Times New Roman" w:hAnsi="Times New Roman" w:cs="Times New Roman"/>
          <w:color w:val="000000" w:themeColor="text1"/>
        </w:rPr>
        <w:t>E</w:t>
      </w:r>
      <w:r w:rsidR="007577F8" w:rsidRPr="00DA05D8">
        <w:rPr>
          <w:rFonts w:ascii="Times New Roman" w:hAnsi="Times New Roman" w:cs="Times New Roman"/>
          <w:color w:val="000000" w:themeColor="text1"/>
        </w:rPr>
        <w:t xml:space="preserve">ste material de registro </w:t>
      </w:r>
      <w:r w:rsidR="00AC3DB4" w:rsidRPr="00DA05D8">
        <w:rPr>
          <w:rFonts w:ascii="Times New Roman" w:hAnsi="Times New Roman" w:cs="Times New Roman"/>
          <w:color w:val="000000" w:themeColor="text1"/>
        </w:rPr>
        <w:t>audiovisual recibe</w:t>
      </w:r>
      <w:r w:rsidR="00287FD9" w:rsidRPr="00DA05D8">
        <w:rPr>
          <w:rFonts w:ascii="Times New Roman" w:hAnsi="Times New Roman" w:cs="Times New Roman"/>
          <w:color w:val="000000" w:themeColor="text1"/>
        </w:rPr>
        <w:t xml:space="preserve"> un tratamiento que orienta</w:t>
      </w:r>
      <w:r w:rsidR="007577F8" w:rsidRPr="00DA05D8">
        <w:rPr>
          <w:rFonts w:ascii="Times New Roman" w:hAnsi="Times New Roman" w:cs="Times New Roman"/>
          <w:color w:val="000000" w:themeColor="text1"/>
        </w:rPr>
        <w:t xml:space="preserve"> su organización</w:t>
      </w:r>
      <w:r w:rsidR="00AC3DB4" w:rsidRPr="00DA05D8">
        <w:rPr>
          <w:rFonts w:ascii="Times New Roman" w:hAnsi="Times New Roman" w:cs="Times New Roman"/>
          <w:color w:val="000000" w:themeColor="text1"/>
        </w:rPr>
        <w:t xml:space="preserve"> por temas</w:t>
      </w:r>
      <w:r w:rsidR="00CD2AED" w:rsidRPr="00DA05D8">
        <w:rPr>
          <w:rFonts w:ascii="Times New Roman" w:hAnsi="Times New Roman" w:cs="Times New Roman"/>
          <w:color w:val="000000" w:themeColor="text1"/>
        </w:rPr>
        <w:t>. Esto</w:t>
      </w:r>
      <w:r w:rsidR="00AC3DB4" w:rsidRPr="00DA05D8">
        <w:rPr>
          <w:rFonts w:ascii="Times New Roman" w:hAnsi="Times New Roman" w:cs="Times New Roman"/>
          <w:color w:val="000000" w:themeColor="text1"/>
        </w:rPr>
        <w:t xml:space="preserve"> sistematiza la cantidad de información</w:t>
      </w:r>
      <w:r w:rsidR="00287FD9" w:rsidRPr="00DA05D8">
        <w:rPr>
          <w:rFonts w:ascii="Times New Roman" w:hAnsi="Times New Roman" w:cs="Times New Roman"/>
          <w:color w:val="000000" w:themeColor="text1"/>
        </w:rPr>
        <w:t xml:space="preserve"> que será empleada</w:t>
      </w:r>
      <w:r w:rsidR="007577F8" w:rsidRPr="00DA05D8">
        <w:rPr>
          <w:rFonts w:ascii="Times New Roman" w:hAnsi="Times New Roman" w:cs="Times New Roman"/>
          <w:color w:val="000000" w:themeColor="text1"/>
        </w:rPr>
        <w:t xml:space="preserve">, </w:t>
      </w:r>
      <w:r w:rsidR="00287FD9" w:rsidRPr="00DA05D8">
        <w:rPr>
          <w:rFonts w:ascii="Times New Roman" w:hAnsi="Times New Roman" w:cs="Times New Roman"/>
          <w:color w:val="000000" w:themeColor="text1"/>
        </w:rPr>
        <w:t>para lo cual se procede a depurarla para seleccionarla</w:t>
      </w:r>
      <w:r w:rsidR="007577F8" w:rsidRPr="00DA05D8">
        <w:rPr>
          <w:rFonts w:ascii="Times New Roman" w:hAnsi="Times New Roman" w:cs="Times New Roman"/>
          <w:color w:val="000000" w:themeColor="text1"/>
        </w:rPr>
        <w:t xml:space="preserve"> </w:t>
      </w:r>
      <w:r w:rsidR="00287FD9" w:rsidRPr="00DA05D8">
        <w:rPr>
          <w:rFonts w:ascii="Times New Roman" w:hAnsi="Times New Roman" w:cs="Times New Roman"/>
          <w:color w:val="000000" w:themeColor="text1"/>
        </w:rPr>
        <w:t xml:space="preserve">o editarla, </w:t>
      </w:r>
      <w:r w:rsidRPr="00DA05D8">
        <w:rPr>
          <w:rFonts w:ascii="Times New Roman" w:hAnsi="Times New Roman" w:cs="Times New Roman"/>
          <w:color w:val="000000" w:themeColor="text1"/>
        </w:rPr>
        <w:t xml:space="preserve">acorde a un </w:t>
      </w:r>
      <w:r w:rsidR="00807BAE" w:rsidRPr="00DA05D8">
        <w:rPr>
          <w:rFonts w:ascii="Times New Roman" w:hAnsi="Times New Roman" w:cs="Times New Roman"/>
          <w:color w:val="000000" w:themeColor="text1"/>
        </w:rPr>
        <w:t>guion</w:t>
      </w:r>
      <w:r w:rsidR="00AC3DB4" w:rsidRPr="00DA05D8">
        <w:rPr>
          <w:rFonts w:ascii="Times New Roman" w:hAnsi="Times New Roman" w:cs="Times New Roman"/>
          <w:color w:val="000000" w:themeColor="text1"/>
        </w:rPr>
        <w:t xml:space="preserve"> didáctico</w:t>
      </w:r>
      <w:r w:rsidRPr="00DA05D8">
        <w:rPr>
          <w:rFonts w:ascii="Times New Roman" w:hAnsi="Times New Roman" w:cs="Times New Roman"/>
          <w:color w:val="000000" w:themeColor="text1"/>
        </w:rPr>
        <w:t>.</w:t>
      </w:r>
      <w:r w:rsidR="00287FD9" w:rsidRPr="00DA05D8">
        <w:rPr>
          <w:rFonts w:ascii="Times New Roman" w:hAnsi="Times New Roman" w:cs="Times New Roman"/>
          <w:color w:val="000000" w:themeColor="text1"/>
        </w:rPr>
        <w:t xml:space="preserve"> </w:t>
      </w:r>
    </w:p>
    <w:p w14:paraId="6F7E83E0" w14:textId="6A032DD3" w:rsidR="00CD0E88" w:rsidRPr="00A25898" w:rsidRDefault="00CD0E88" w:rsidP="00A25898">
      <w:pPr>
        <w:spacing w:line="480" w:lineRule="auto"/>
        <w:jc w:val="both"/>
        <w:rPr>
          <w:color w:val="000000" w:themeColor="text1"/>
        </w:rPr>
      </w:pPr>
      <w:r>
        <w:rPr>
          <w:color w:val="000000" w:themeColor="text1"/>
        </w:rPr>
        <w:t>Al finalizar esta fase, el estudiante tiene una base de datos propia,</w:t>
      </w:r>
    </w:p>
    <w:p w14:paraId="5BB9B923" w14:textId="2A2C88F2" w:rsidR="00F408F0" w:rsidRPr="00DA05D8" w:rsidRDefault="00F408F0" w:rsidP="001271C0">
      <w:pPr>
        <w:spacing w:line="480" w:lineRule="auto"/>
        <w:jc w:val="both"/>
        <w:rPr>
          <w:color w:val="000000" w:themeColor="text1"/>
        </w:rPr>
      </w:pPr>
      <w:r w:rsidRPr="00DA05D8">
        <w:rPr>
          <w:color w:val="000000" w:themeColor="text1"/>
        </w:rPr>
        <w:t>Fase tres:</w:t>
      </w:r>
    </w:p>
    <w:p w14:paraId="0012F9E8" w14:textId="7814B40D" w:rsidR="00CD2AED" w:rsidRPr="00DA05D8" w:rsidRDefault="00CD2AED" w:rsidP="000576CA">
      <w:pPr>
        <w:pStyle w:val="Prrafodelista"/>
        <w:numPr>
          <w:ilvl w:val="0"/>
          <w:numId w:val="12"/>
        </w:numPr>
        <w:spacing w:line="480" w:lineRule="auto"/>
        <w:jc w:val="both"/>
        <w:rPr>
          <w:rFonts w:ascii="Times New Roman" w:hAnsi="Times New Roman" w:cs="Times New Roman"/>
          <w:color w:val="000000" w:themeColor="text1"/>
          <w:u w:val="single"/>
        </w:rPr>
      </w:pPr>
      <w:r w:rsidRPr="00DA05D8">
        <w:rPr>
          <w:rFonts w:ascii="Times New Roman" w:hAnsi="Times New Roman" w:cs="Times New Roman"/>
          <w:color w:val="000000" w:themeColor="text1"/>
        </w:rPr>
        <w:t>Se define</w:t>
      </w:r>
      <w:r w:rsidR="00F408F0" w:rsidRPr="00DA05D8">
        <w:rPr>
          <w:rFonts w:ascii="Times New Roman" w:hAnsi="Times New Roman" w:cs="Times New Roman"/>
          <w:color w:val="000000" w:themeColor="text1"/>
        </w:rPr>
        <w:t xml:space="preserve"> la función que </w:t>
      </w:r>
      <w:r w:rsidR="009A4154" w:rsidRPr="00DA05D8">
        <w:rPr>
          <w:rFonts w:ascii="Times New Roman" w:hAnsi="Times New Roman" w:cs="Times New Roman"/>
          <w:color w:val="000000" w:themeColor="text1"/>
        </w:rPr>
        <w:t xml:space="preserve">cumplirá </w:t>
      </w:r>
      <w:r w:rsidR="00306FB9" w:rsidRPr="00DA05D8">
        <w:rPr>
          <w:rFonts w:ascii="Times New Roman" w:hAnsi="Times New Roman" w:cs="Times New Roman"/>
          <w:color w:val="000000" w:themeColor="text1"/>
        </w:rPr>
        <w:t>e</w:t>
      </w:r>
      <w:r w:rsidR="007577F8" w:rsidRPr="00DA05D8">
        <w:rPr>
          <w:rFonts w:ascii="Times New Roman" w:hAnsi="Times New Roman" w:cs="Times New Roman"/>
          <w:color w:val="000000" w:themeColor="text1"/>
        </w:rPr>
        <w:t>l</w:t>
      </w:r>
      <w:r w:rsidR="00306FB9" w:rsidRPr="00DA05D8">
        <w:rPr>
          <w:rFonts w:ascii="Times New Roman" w:hAnsi="Times New Roman" w:cs="Times New Roman"/>
          <w:color w:val="000000" w:themeColor="text1"/>
        </w:rPr>
        <w:t xml:space="preserve"> recurso</w:t>
      </w:r>
      <w:r w:rsidR="00287FD9" w:rsidRPr="00DA05D8">
        <w:rPr>
          <w:rFonts w:ascii="Times New Roman" w:hAnsi="Times New Roman" w:cs="Times New Roman"/>
          <w:color w:val="000000" w:themeColor="text1"/>
        </w:rPr>
        <w:t xml:space="preserve"> audiovisual elaborado</w:t>
      </w:r>
      <w:r w:rsidRPr="00DA05D8">
        <w:rPr>
          <w:rFonts w:ascii="Times New Roman" w:hAnsi="Times New Roman" w:cs="Times New Roman"/>
          <w:color w:val="000000" w:themeColor="text1"/>
        </w:rPr>
        <w:t xml:space="preserve">. </w:t>
      </w:r>
    </w:p>
    <w:p w14:paraId="77A6B97E" w14:textId="77777777" w:rsidR="00CD2AED" w:rsidRPr="00DA05D8" w:rsidRDefault="00CD2AED" w:rsidP="000576CA">
      <w:pPr>
        <w:pStyle w:val="Prrafodelista"/>
        <w:numPr>
          <w:ilvl w:val="0"/>
          <w:numId w:val="12"/>
        </w:numPr>
        <w:spacing w:line="480" w:lineRule="auto"/>
        <w:jc w:val="both"/>
        <w:rPr>
          <w:rFonts w:ascii="Times New Roman" w:hAnsi="Times New Roman" w:cs="Times New Roman"/>
          <w:color w:val="000000" w:themeColor="text1"/>
          <w:u w:val="single"/>
        </w:rPr>
      </w:pPr>
      <w:r w:rsidRPr="00DA05D8">
        <w:rPr>
          <w:rFonts w:ascii="Times New Roman" w:hAnsi="Times New Roman" w:cs="Times New Roman"/>
          <w:color w:val="000000" w:themeColor="text1"/>
        </w:rPr>
        <w:lastRenderedPageBreak/>
        <w:t xml:space="preserve">Esta función deberá lograrse a partir de lo que establece el Modelo Pedagógico determinado. </w:t>
      </w:r>
    </w:p>
    <w:p w14:paraId="6B82997C" w14:textId="1701EB7F" w:rsidR="000576CA" w:rsidRDefault="00CD2AED" w:rsidP="000576CA">
      <w:pPr>
        <w:pStyle w:val="Prrafodelista"/>
        <w:numPr>
          <w:ilvl w:val="0"/>
          <w:numId w:val="12"/>
        </w:numPr>
        <w:spacing w:line="480" w:lineRule="auto"/>
        <w:jc w:val="both"/>
        <w:rPr>
          <w:rFonts w:ascii="Times New Roman" w:hAnsi="Times New Roman" w:cs="Times New Roman"/>
          <w:color w:val="000000" w:themeColor="text1"/>
          <w:u w:val="single"/>
        </w:rPr>
      </w:pPr>
      <w:r w:rsidRPr="00DA05D8">
        <w:rPr>
          <w:rFonts w:ascii="Times New Roman" w:hAnsi="Times New Roman" w:cs="Times New Roman"/>
          <w:color w:val="000000" w:themeColor="text1"/>
        </w:rPr>
        <w:t xml:space="preserve">La forma definitiva que asuma el recurso didáctico producido </w:t>
      </w:r>
      <w:r w:rsidR="000576CA" w:rsidRPr="00DA05D8">
        <w:rPr>
          <w:rFonts w:ascii="Times New Roman" w:hAnsi="Times New Roman" w:cs="Times New Roman"/>
          <w:color w:val="000000" w:themeColor="text1"/>
        </w:rPr>
        <w:t>dependerá de la función que de él se espera.</w:t>
      </w:r>
      <w:r w:rsidR="0032440C" w:rsidRPr="00DA05D8">
        <w:rPr>
          <w:rFonts w:ascii="Times New Roman" w:hAnsi="Times New Roman" w:cs="Times New Roman"/>
          <w:color w:val="000000" w:themeColor="text1"/>
          <w:u w:val="single"/>
        </w:rPr>
        <w:t xml:space="preserve"> </w:t>
      </w:r>
    </w:p>
    <w:p w14:paraId="3FB41392" w14:textId="66107322" w:rsidR="00CD0E88" w:rsidRPr="00A25898" w:rsidRDefault="00CD0E88" w:rsidP="00A25898">
      <w:pPr>
        <w:spacing w:line="480" w:lineRule="auto"/>
        <w:jc w:val="both"/>
        <w:rPr>
          <w:color w:val="000000" w:themeColor="text1"/>
        </w:rPr>
      </w:pPr>
      <w:r w:rsidRPr="00A25898">
        <w:rPr>
          <w:color w:val="000000" w:themeColor="text1"/>
        </w:rPr>
        <w:t>Al finalizar esta fase, el estudiante decidió qué hará con la información recolectada y que tipo o tipos de productos puede obtener de ella</w:t>
      </w:r>
      <w:r w:rsidR="008F4A67">
        <w:rPr>
          <w:color w:val="000000" w:themeColor="text1"/>
        </w:rPr>
        <w:t>.</w:t>
      </w:r>
    </w:p>
    <w:p w14:paraId="67FB0846" w14:textId="0B6539BF" w:rsidR="004B0936" w:rsidRPr="00DA05D8" w:rsidRDefault="004B0936" w:rsidP="001271C0">
      <w:pPr>
        <w:spacing w:line="480" w:lineRule="auto"/>
        <w:jc w:val="both"/>
        <w:rPr>
          <w:rFonts w:eastAsia="Times New Roman"/>
          <w:color w:val="000000" w:themeColor="text1"/>
        </w:rPr>
      </w:pPr>
      <w:r w:rsidRPr="00DA05D8">
        <w:rPr>
          <w:rFonts w:eastAsia="Times New Roman"/>
          <w:color w:val="000000" w:themeColor="text1"/>
        </w:rPr>
        <w:t>De esta manera</w:t>
      </w:r>
      <w:r w:rsidR="007651FC" w:rsidRPr="00DA05D8">
        <w:rPr>
          <w:rFonts w:eastAsia="Times New Roman"/>
          <w:color w:val="000000" w:themeColor="text1"/>
        </w:rPr>
        <w:t>,</w:t>
      </w:r>
      <w:r w:rsidRPr="00DA05D8">
        <w:rPr>
          <w:rFonts w:eastAsia="Times New Roman"/>
          <w:color w:val="000000" w:themeColor="text1"/>
        </w:rPr>
        <w:t xml:space="preserve"> se pretende que los estudiantes se ejerciten en la experiencia de </w:t>
      </w:r>
      <w:r w:rsidR="00CD0E88" w:rsidRPr="00DA05D8">
        <w:rPr>
          <w:rFonts w:eastAsia="Times New Roman"/>
          <w:color w:val="000000" w:themeColor="text1"/>
        </w:rPr>
        <w:t>un etnógrafo</w:t>
      </w:r>
      <w:r w:rsidRPr="00DA05D8">
        <w:rPr>
          <w:rFonts w:eastAsia="Times New Roman"/>
          <w:color w:val="000000" w:themeColor="text1"/>
        </w:rPr>
        <w:t xml:space="preserve">-artista, </w:t>
      </w:r>
      <w:r w:rsidR="00792E92" w:rsidRPr="00DA05D8">
        <w:rPr>
          <w:rFonts w:eastAsia="Times New Roman"/>
          <w:color w:val="000000" w:themeColor="text1"/>
        </w:rPr>
        <w:t>según</w:t>
      </w:r>
      <w:r w:rsidRPr="00DA05D8">
        <w:rPr>
          <w:rFonts w:eastAsia="Times New Roman"/>
          <w:color w:val="000000" w:themeColor="text1"/>
        </w:rPr>
        <w:t xml:space="preserve"> </w:t>
      </w:r>
      <w:r w:rsidR="00435703" w:rsidRPr="00DA05D8">
        <w:rPr>
          <w:rFonts w:eastAsia="Times New Roman"/>
          <w:color w:val="000000" w:themeColor="text1"/>
        </w:rPr>
        <w:t>To</w:t>
      </w:r>
      <w:r w:rsidR="00181DBC" w:rsidRPr="00DA05D8">
        <w:rPr>
          <w:rFonts w:eastAsia="Times New Roman"/>
          <w:color w:val="000000" w:themeColor="text1"/>
        </w:rPr>
        <w:t>v</w:t>
      </w:r>
      <w:r w:rsidR="00435703" w:rsidRPr="00DA05D8">
        <w:rPr>
          <w:rFonts w:eastAsia="Times New Roman"/>
          <w:color w:val="000000" w:themeColor="text1"/>
        </w:rPr>
        <w:t>ar</w:t>
      </w:r>
      <w:r w:rsidR="00792E92" w:rsidRPr="00DA05D8">
        <w:rPr>
          <w:rFonts w:eastAsia="Times New Roman"/>
          <w:color w:val="000000" w:themeColor="text1"/>
        </w:rPr>
        <w:t xml:space="preserve"> (2015)</w:t>
      </w:r>
      <w:r w:rsidR="00CD0E88">
        <w:rPr>
          <w:rFonts w:eastAsia="Times New Roman"/>
          <w:color w:val="000000" w:themeColor="text1"/>
        </w:rPr>
        <w:t xml:space="preserve"> que</w:t>
      </w:r>
      <w:r w:rsidR="00435703" w:rsidRPr="00DA05D8">
        <w:rPr>
          <w:rFonts w:eastAsia="Times New Roman"/>
          <w:color w:val="000000" w:themeColor="text1"/>
        </w:rPr>
        <w:t>:</w:t>
      </w:r>
      <w:r w:rsidRPr="00DA05D8">
        <w:rPr>
          <w:rFonts w:eastAsia="Times New Roman"/>
          <w:color w:val="000000" w:themeColor="text1"/>
        </w:rPr>
        <w:t xml:space="preserve"> </w:t>
      </w:r>
    </w:p>
    <w:p w14:paraId="21D88905" w14:textId="77597540" w:rsidR="000576CA" w:rsidRPr="00DA05D8" w:rsidRDefault="004B0936" w:rsidP="001271C0">
      <w:pPr>
        <w:spacing w:line="480" w:lineRule="auto"/>
        <w:ind w:left="708"/>
        <w:jc w:val="both"/>
        <w:rPr>
          <w:rFonts w:eastAsia="Times New Roman"/>
          <w:color w:val="000000" w:themeColor="text1"/>
        </w:rPr>
      </w:pPr>
      <w:r w:rsidRPr="00DA05D8">
        <w:rPr>
          <w:rFonts w:eastAsia="Times New Roman"/>
          <w:color w:val="000000" w:themeColor="text1"/>
        </w:rPr>
        <w:t xml:space="preserve">trabaje con su memoria, con su capacidad de escritura, con su cuerpo y sobretodo con la intuición y el asombro. El etnógrafo-artista, se deja llevar en el fluir de la vivencia y se permite crear y recrear, comprende que el conocimiento también requiere de la imaginación </w:t>
      </w:r>
      <w:r w:rsidR="00792E92" w:rsidRPr="00DA05D8">
        <w:rPr>
          <w:rFonts w:eastAsia="Times New Roman"/>
          <w:color w:val="000000" w:themeColor="text1"/>
        </w:rPr>
        <w:t>(</w:t>
      </w:r>
      <w:proofErr w:type="spellStart"/>
      <w:r w:rsidR="00390998">
        <w:rPr>
          <w:rFonts w:eastAsia="Times New Roman"/>
          <w:color w:val="000000" w:themeColor="text1"/>
        </w:rPr>
        <w:t>s.</w:t>
      </w:r>
      <w:r w:rsidR="00792E92" w:rsidRPr="00DA05D8">
        <w:rPr>
          <w:rFonts w:eastAsia="Times New Roman"/>
          <w:color w:val="000000" w:themeColor="text1"/>
        </w:rPr>
        <w:t>p</w:t>
      </w:r>
      <w:proofErr w:type="spellEnd"/>
      <w:r w:rsidR="00435703" w:rsidRPr="00DA05D8">
        <w:rPr>
          <w:rFonts w:eastAsia="Times New Roman"/>
          <w:color w:val="000000" w:themeColor="text1"/>
        </w:rPr>
        <w:t>)</w:t>
      </w:r>
      <w:r w:rsidR="00254F30" w:rsidRPr="00DA05D8">
        <w:rPr>
          <w:rFonts w:eastAsia="Times New Roman"/>
          <w:color w:val="000000" w:themeColor="text1"/>
        </w:rPr>
        <w:t xml:space="preserve">. </w:t>
      </w:r>
    </w:p>
    <w:p w14:paraId="5E599CB7" w14:textId="77777777" w:rsidR="003D0F3B" w:rsidRPr="00DA05D8" w:rsidRDefault="003D0F3B" w:rsidP="000576CA">
      <w:pPr>
        <w:spacing w:line="480" w:lineRule="auto"/>
        <w:ind w:left="708"/>
        <w:jc w:val="both"/>
        <w:rPr>
          <w:rFonts w:eastAsia="Times New Roman"/>
          <w:color w:val="000000" w:themeColor="text1"/>
        </w:rPr>
      </w:pPr>
    </w:p>
    <w:p w14:paraId="73967C67" w14:textId="6622C7BE" w:rsidR="00390998" w:rsidRPr="00DA05D8" w:rsidRDefault="00435703" w:rsidP="001271C0">
      <w:pPr>
        <w:spacing w:line="480" w:lineRule="auto"/>
        <w:jc w:val="both"/>
        <w:rPr>
          <w:color w:val="000000" w:themeColor="text1"/>
          <w:lang w:val="es-ES"/>
        </w:rPr>
      </w:pPr>
      <w:r w:rsidRPr="00DA05D8">
        <w:rPr>
          <w:color w:val="000000" w:themeColor="text1"/>
          <w:lang w:val="es-ES"/>
        </w:rPr>
        <w:t>Esta propuesta</w:t>
      </w:r>
      <w:r w:rsidR="003D0F3B" w:rsidRPr="00DA05D8">
        <w:rPr>
          <w:color w:val="000000" w:themeColor="text1"/>
          <w:lang w:val="es-ES"/>
        </w:rPr>
        <w:t xml:space="preserve"> contribuye a la construcción del conocimiento a partir de las distintas formas de acercarse a la </w:t>
      </w:r>
      <w:r w:rsidR="00C5282D" w:rsidRPr="00DA05D8">
        <w:rPr>
          <w:color w:val="000000" w:themeColor="text1"/>
          <w:lang w:val="es-ES"/>
        </w:rPr>
        <w:t xml:space="preserve">producción </w:t>
      </w:r>
      <w:r w:rsidR="003D0F3B" w:rsidRPr="00DA05D8">
        <w:rPr>
          <w:color w:val="000000" w:themeColor="text1"/>
          <w:lang w:val="es-ES"/>
        </w:rPr>
        <w:t xml:space="preserve">artística ecuatoriana </w:t>
      </w:r>
      <w:r w:rsidR="00D31091" w:rsidRPr="00DA05D8">
        <w:rPr>
          <w:color w:val="000000" w:themeColor="text1"/>
          <w:lang w:val="es-ES"/>
        </w:rPr>
        <w:t xml:space="preserve">y se motiva a los estudiantes a </w:t>
      </w:r>
      <w:r w:rsidR="000600C4" w:rsidRPr="00DA05D8">
        <w:rPr>
          <w:color w:val="000000" w:themeColor="text1"/>
          <w:lang w:val="es-ES"/>
        </w:rPr>
        <w:t>re</w:t>
      </w:r>
      <w:r w:rsidR="00D31091" w:rsidRPr="00DA05D8">
        <w:rPr>
          <w:color w:val="000000" w:themeColor="text1"/>
          <w:lang w:val="es-ES"/>
        </w:rPr>
        <w:t xml:space="preserve">apropiarse de </w:t>
      </w:r>
      <w:r w:rsidR="00C25259" w:rsidRPr="00DA05D8">
        <w:rPr>
          <w:color w:val="000000" w:themeColor="text1"/>
          <w:lang w:val="es-ES"/>
        </w:rPr>
        <w:t xml:space="preserve">patrones culturales </w:t>
      </w:r>
      <w:r w:rsidR="000600C4" w:rsidRPr="00DA05D8">
        <w:rPr>
          <w:color w:val="000000" w:themeColor="text1"/>
          <w:lang w:val="es-ES"/>
        </w:rPr>
        <w:t xml:space="preserve">ancestrales, mediante la reflexión </w:t>
      </w:r>
      <w:r w:rsidR="00B150DE" w:rsidRPr="00DA05D8">
        <w:rPr>
          <w:color w:val="000000" w:themeColor="text1"/>
          <w:lang w:val="es-ES"/>
        </w:rPr>
        <w:t xml:space="preserve">sobre </w:t>
      </w:r>
      <w:r w:rsidR="000600C4" w:rsidRPr="00DA05D8">
        <w:rPr>
          <w:color w:val="000000" w:themeColor="text1"/>
          <w:lang w:val="es-ES"/>
        </w:rPr>
        <w:t xml:space="preserve">cómo </w:t>
      </w:r>
      <w:r w:rsidR="00D31091" w:rsidRPr="00DA05D8">
        <w:rPr>
          <w:color w:val="000000" w:themeColor="text1"/>
          <w:lang w:val="es-ES"/>
        </w:rPr>
        <w:t>le llegó al estud</w:t>
      </w:r>
      <w:r w:rsidR="00B150DE" w:rsidRPr="00DA05D8">
        <w:rPr>
          <w:color w:val="000000" w:themeColor="text1"/>
          <w:lang w:val="es-ES"/>
        </w:rPr>
        <w:t>iante la obra y cómo la</w:t>
      </w:r>
      <w:r w:rsidR="000600C4" w:rsidRPr="00DA05D8">
        <w:rPr>
          <w:color w:val="000000" w:themeColor="text1"/>
          <w:lang w:val="es-ES"/>
        </w:rPr>
        <w:t xml:space="preserve"> concibe </w:t>
      </w:r>
      <w:r w:rsidR="0042284E" w:rsidRPr="00DA05D8">
        <w:rPr>
          <w:color w:val="000000" w:themeColor="text1"/>
          <w:lang w:val="es-ES"/>
        </w:rPr>
        <w:t>(Eco</w:t>
      </w:r>
      <w:r w:rsidR="00B150DE" w:rsidRPr="00DA05D8">
        <w:rPr>
          <w:color w:val="000000" w:themeColor="text1"/>
          <w:lang w:val="es-ES"/>
        </w:rPr>
        <w:t>, 1980). De</w:t>
      </w:r>
      <w:r w:rsidR="000600C4" w:rsidRPr="00DA05D8">
        <w:rPr>
          <w:color w:val="000000" w:themeColor="text1"/>
          <w:lang w:val="es-ES"/>
        </w:rPr>
        <w:t xml:space="preserve"> </w:t>
      </w:r>
      <w:r w:rsidR="00324C2C" w:rsidRPr="00DA05D8">
        <w:rPr>
          <w:color w:val="000000" w:themeColor="text1"/>
          <w:lang w:val="es-ES"/>
        </w:rPr>
        <w:t xml:space="preserve">allí la relevancia de </w:t>
      </w:r>
      <w:r w:rsidR="000600C4" w:rsidRPr="00DA05D8">
        <w:rPr>
          <w:color w:val="000000" w:themeColor="text1"/>
          <w:lang w:val="es-ES"/>
        </w:rPr>
        <w:t xml:space="preserve">que los estudiantes gestionen su </w:t>
      </w:r>
      <w:r w:rsidR="00B150DE" w:rsidRPr="00DA05D8">
        <w:rPr>
          <w:color w:val="000000" w:themeColor="text1"/>
          <w:lang w:val="es-ES"/>
        </w:rPr>
        <w:t xml:space="preserve">propio </w:t>
      </w:r>
      <w:r w:rsidR="000600C4" w:rsidRPr="00DA05D8">
        <w:rPr>
          <w:color w:val="000000" w:themeColor="text1"/>
          <w:lang w:val="es-ES"/>
        </w:rPr>
        <w:t>aprendizaje y utilicen el registro, para dar a esa información</w:t>
      </w:r>
      <w:r w:rsidR="00324C2C" w:rsidRPr="00DA05D8">
        <w:rPr>
          <w:color w:val="000000" w:themeColor="text1"/>
          <w:lang w:val="es-ES"/>
        </w:rPr>
        <w:t xml:space="preserve"> </w:t>
      </w:r>
      <w:r w:rsidR="00B150DE" w:rsidRPr="00DA05D8">
        <w:rPr>
          <w:color w:val="000000" w:themeColor="text1"/>
          <w:lang w:val="es-ES"/>
        </w:rPr>
        <w:t xml:space="preserve">un </w:t>
      </w:r>
      <w:r w:rsidR="00324C2C" w:rsidRPr="00DA05D8">
        <w:rPr>
          <w:color w:val="000000" w:themeColor="text1"/>
          <w:lang w:val="es-ES"/>
        </w:rPr>
        <w:t>tratamiento sistemá</w:t>
      </w:r>
      <w:r w:rsidR="00C85AC5" w:rsidRPr="00DA05D8">
        <w:rPr>
          <w:color w:val="000000" w:themeColor="text1"/>
          <w:lang w:val="es-ES"/>
        </w:rPr>
        <w:t>tico</w:t>
      </w:r>
      <w:r w:rsidR="00AC3DB4" w:rsidRPr="00DA05D8">
        <w:rPr>
          <w:color w:val="000000" w:themeColor="text1"/>
          <w:lang w:val="es-ES"/>
        </w:rPr>
        <w:t xml:space="preserve"> </w:t>
      </w:r>
      <w:r w:rsidR="000600C4" w:rsidRPr="00DA05D8">
        <w:rPr>
          <w:color w:val="000000" w:themeColor="text1"/>
          <w:lang w:val="es-ES"/>
        </w:rPr>
        <w:t xml:space="preserve">que posibilite la socialización didáctica como parte de </w:t>
      </w:r>
      <w:r w:rsidR="00AC3DB4" w:rsidRPr="00DA05D8">
        <w:rPr>
          <w:color w:val="000000" w:themeColor="text1"/>
          <w:lang w:val="es-ES"/>
        </w:rPr>
        <w:t>nuevos procesos educativos.</w:t>
      </w:r>
      <w:r w:rsidR="00390998">
        <w:rPr>
          <w:rFonts w:eastAsia="Times New Roman"/>
          <w:color w:val="000000" w:themeColor="text1"/>
        </w:rPr>
        <w:t xml:space="preserve"> </w:t>
      </w:r>
    </w:p>
    <w:p w14:paraId="49466E40" w14:textId="60B45157" w:rsidR="00435703" w:rsidRPr="00DA05D8" w:rsidRDefault="00435703" w:rsidP="001271C0">
      <w:pPr>
        <w:spacing w:line="480" w:lineRule="auto"/>
        <w:jc w:val="both"/>
        <w:rPr>
          <w:rFonts w:eastAsia="Times New Roman"/>
          <w:strike/>
          <w:color w:val="000000" w:themeColor="text1"/>
        </w:rPr>
      </w:pPr>
      <w:r w:rsidRPr="00DA05D8">
        <w:rPr>
          <w:rFonts w:eastAsia="Times New Roman"/>
          <w:color w:val="000000" w:themeColor="text1"/>
        </w:rPr>
        <w:t>Esta experiencia tributa a la formación profesional como experiencia vivida</w:t>
      </w:r>
      <w:r w:rsidR="00390998">
        <w:rPr>
          <w:rFonts w:eastAsia="Times New Roman"/>
          <w:color w:val="000000" w:themeColor="text1"/>
        </w:rPr>
        <w:t>.</w:t>
      </w:r>
    </w:p>
    <w:p w14:paraId="52A7F972" w14:textId="77777777" w:rsidR="00C85AC5" w:rsidRPr="00DA05D8" w:rsidRDefault="00C85AC5" w:rsidP="001271C0">
      <w:pPr>
        <w:spacing w:line="480" w:lineRule="auto"/>
        <w:jc w:val="both"/>
        <w:rPr>
          <w:color w:val="000000" w:themeColor="text1"/>
          <w:lang w:val="es-ES"/>
        </w:rPr>
      </w:pPr>
    </w:p>
    <w:p w14:paraId="7501750F" w14:textId="11195BDD" w:rsidR="00C85AC5" w:rsidRPr="00DA05D8" w:rsidRDefault="00C85AC5" w:rsidP="001271C0">
      <w:pPr>
        <w:spacing w:line="480" w:lineRule="auto"/>
        <w:jc w:val="both"/>
        <w:rPr>
          <w:b/>
          <w:color w:val="000000" w:themeColor="text1"/>
          <w:lang w:val="es-ES"/>
        </w:rPr>
      </w:pPr>
      <w:r w:rsidRPr="00DA05D8">
        <w:rPr>
          <w:b/>
          <w:color w:val="000000" w:themeColor="text1"/>
          <w:lang w:val="es-ES"/>
        </w:rPr>
        <w:t>Modalidad de registro en la inmersión</w:t>
      </w:r>
    </w:p>
    <w:p w14:paraId="47D63CB2" w14:textId="41D4C4F9" w:rsidR="00C85AC5" w:rsidRPr="00DA05D8" w:rsidRDefault="00392D4E" w:rsidP="001271C0">
      <w:pPr>
        <w:spacing w:line="480" w:lineRule="auto"/>
        <w:jc w:val="both"/>
        <w:rPr>
          <w:bCs/>
          <w:color w:val="000000" w:themeColor="text1"/>
          <w:lang w:val="es-EC"/>
        </w:rPr>
      </w:pPr>
      <w:r w:rsidRPr="00DA05D8">
        <w:rPr>
          <w:bCs/>
          <w:color w:val="000000" w:themeColor="text1"/>
          <w:lang w:val="es-EC"/>
        </w:rPr>
        <w:t xml:space="preserve">La </w:t>
      </w:r>
      <w:r w:rsidR="004B7AB0" w:rsidRPr="00DA05D8">
        <w:rPr>
          <w:bCs/>
          <w:color w:val="000000" w:themeColor="text1"/>
          <w:lang w:val="es-EC"/>
        </w:rPr>
        <w:t xml:space="preserve">otra </w:t>
      </w:r>
      <w:r w:rsidR="004F7C40" w:rsidRPr="00DA05D8">
        <w:rPr>
          <w:bCs/>
          <w:color w:val="000000" w:themeColor="text1"/>
          <w:lang w:val="es-EC"/>
        </w:rPr>
        <w:t>modalidad de</w:t>
      </w:r>
      <w:r w:rsidR="00F61330" w:rsidRPr="00DA05D8">
        <w:rPr>
          <w:bCs/>
          <w:color w:val="000000" w:themeColor="text1"/>
          <w:lang w:val="es-EC"/>
        </w:rPr>
        <w:t>l</w:t>
      </w:r>
      <w:r w:rsidR="004F7C40" w:rsidRPr="00DA05D8">
        <w:rPr>
          <w:bCs/>
          <w:color w:val="000000" w:themeColor="text1"/>
          <w:lang w:val="es-EC"/>
        </w:rPr>
        <w:t xml:space="preserve"> accionar etnográfico se realiza </w:t>
      </w:r>
      <w:r w:rsidR="00F61330" w:rsidRPr="00DA05D8">
        <w:rPr>
          <w:bCs/>
          <w:color w:val="000000" w:themeColor="text1"/>
          <w:lang w:val="es-EC"/>
        </w:rPr>
        <w:t>en el marco de l</w:t>
      </w:r>
      <w:r w:rsidR="00C85AC5" w:rsidRPr="00DA05D8">
        <w:rPr>
          <w:color w:val="000000" w:themeColor="text1"/>
          <w:lang w:val="es-ES"/>
        </w:rPr>
        <w:t xml:space="preserve">as prácticas </w:t>
      </w:r>
      <w:proofErr w:type="spellStart"/>
      <w:r w:rsidR="00B150DE" w:rsidRPr="00DA05D8">
        <w:rPr>
          <w:color w:val="000000" w:themeColor="text1"/>
          <w:lang w:val="es-ES"/>
        </w:rPr>
        <w:t>preprofesionales</w:t>
      </w:r>
      <w:proofErr w:type="spellEnd"/>
      <w:r w:rsidR="00B150DE" w:rsidRPr="00DA05D8">
        <w:rPr>
          <w:color w:val="000000" w:themeColor="text1"/>
          <w:lang w:val="es-ES"/>
        </w:rPr>
        <w:t xml:space="preserve"> de la </w:t>
      </w:r>
      <w:r w:rsidR="00AD2C82" w:rsidRPr="00DA05D8">
        <w:rPr>
          <w:color w:val="000000" w:themeColor="text1"/>
          <w:lang w:val="es-ES"/>
        </w:rPr>
        <w:t>c</w:t>
      </w:r>
      <w:r w:rsidR="00C85AC5" w:rsidRPr="00DA05D8">
        <w:rPr>
          <w:color w:val="000000" w:themeColor="text1"/>
          <w:lang w:val="es-ES"/>
        </w:rPr>
        <w:t xml:space="preserve">arrera </w:t>
      </w:r>
      <w:r w:rsidR="00B150DE" w:rsidRPr="00DA05D8">
        <w:rPr>
          <w:color w:val="000000" w:themeColor="text1"/>
          <w:lang w:val="es-ES"/>
        </w:rPr>
        <w:t>E</w:t>
      </w:r>
      <w:r w:rsidR="00CD0E88">
        <w:rPr>
          <w:color w:val="000000" w:themeColor="text1"/>
          <w:lang w:val="es-ES"/>
        </w:rPr>
        <w:t xml:space="preserve">ducación </w:t>
      </w:r>
      <w:r w:rsidR="00B150DE" w:rsidRPr="00DA05D8">
        <w:rPr>
          <w:color w:val="000000" w:themeColor="text1"/>
          <w:lang w:val="es-ES"/>
        </w:rPr>
        <w:t>I</w:t>
      </w:r>
      <w:r w:rsidR="00CD0E88">
        <w:rPr>
          <w:color w:val="000000" w:themeColor="text1"/>
          <w:lang w:val="es-ES"/>
        </w:rPr>
        <w:t xml:space="preserve">ntercultural </w:t>
      </w:r>
      <w:r w:rsidR="00B150DE" w:rsidRPr="00DA05D8">
        <w:rPr>
          <w:color w:val="000000" w:themeColor="text1"/>
          <w:lang w:val="es-ES"/>
        </w:rPr>
        <w:t>B</w:t>
      </w:r>
      <w:r w:rsidR="00CD0E88">
        <w:rPr>
          <w:color w:val="000000" w:themeColor="text1"/>
          <w:lang w:val="es-ES"/>
        </w:rPr>
        <w:t>ilingüe (EIB)</w:t>
      </w:r>
      <w:r w:rsidR="00B150DE" w:rsidRPr="00DA05D8">
        <w:rPr>
          <w:color w:val="000000" w:themeColor="text1"/>
          <w:lang w:val="es-ES"/>
        </w:rPr>
        <w:t xml:space="preserve"> de la UNAE</w:t>
      </w:r>
      <w:r w:rsidR="00F61330" w:rsidRPr="00DA05D8">
        <w:rPr>
          <w:color w:val="000000" w:themeColor="text1"/>
          <w:lang w:val="es-ES"/>
        </w:rPr>
        <w:t>, que</w:t>
      </w:r>
      <w:r w:rsidR="00C85AC5" w:rsidRPr="00DA05D8">
        <w:rPr>
          <w:color w:val="000000" w:themeColor="text1"/>
          <w:spacing w:val="-10"/>
          <w:lang w:val="es-ES"/>
        </w:rPr>
        <w:t xml:space="preserve"> </w:t>
      </w:r>
      <w:r w:rsidR="00F61330" w:rsidRPr="00DA05D8">
        <w:rPr>
          <w:color w:val="000000" w:themeColor="text1"/>
          <w:lang w:val="es-ES"/>
        </w:rPr>
        <w:lastRenderedPageBreak/>
        <w:t>conlleva</w:t>
      </w:r>
      <w:r w:rsidR="00C85AC5" w:rsidRPr="00DA05D8">
        <w:rPr>
          <w:color w:val="000000" w:themeColor="text1"/>
          <w:spacing w:val="-12"/>
          <w:lang w:val="es-ES"/>
        </w:rPr>
        <w:t xml:space="preserve"> </w:t>
      </w:r>
      <w:r w:rsidR="00C85AC5" w:rsidRPr="00DA05D8">
        <w:rPr>
          <w:color w:val="000000" w:themeColor="text1"/>
          <w:lang w:val="es-ES"/>
        </w:rPr>
        <w:t>una</w:t>
      </w:r>
      <w:r w:rsidR="00C85AC5" w:rsidRPr="00DA05D8">
        <w:rPr>
          <w:color w:val="000000" w:themeColor="text1"/>
          <w:spacing w:val="-12"/>
          <w:lang w:val="es-ES"/>
        </w:rPr>
        <w:t xml:space="preserve"> </w:t>
      </w:r>
      <w:r w:rsidR="00C85AC5" w:rsidRPr="00DA05D8">
        <w:rPr>
          <w:color w:val="000000" w:themeColor="text1"/>
          <w:lang w:val="es-ES"/>
        </w:rPr>
        <w:t>experiencia en</w:t>
      </w:r>
      <w:r w:rsidR="00C85AC5" w:rsidRPr="00DA05D8">
        <w:rPr>
          <w:color w:val="000000" w:themeColor="text1"/>
          <w:spacing w:val="-12"/>
          <w:lang w:val="es-ES"/>
        </w:rPr>
        <w:t xml:space="preserve"> </w:t>
      </w:r>
      <w:r w:rsidR="00C85AC5" w:rsidRPr="00DA05D8">
        <w:rPr>
          <w:color w:val="000000" w:themeColor="text1"/>
          <w:lang w:val="es-ES"/>
        </w:rPr>
        <w:t>inmersión desde el tercero hasta el noveno ciclo</w:t>
      </w:r>
      <w:r w:rsidR="00921F23" w:rsidRPr="00DA05D8">
        <w:rPr>
          <w:color w:val="000000" w:themeColor="text1"/>
          <w:lang w:val="es-ES"/>
        </w:rPr>
        <w:t xml:space="preserve"> </w:t>
      </w:r>
      <w:r w:rsidR="00B150DE" w:rsidRPr="00DA05D8">
        <w:rPr>
          <w:color w:val="000000" w:themeColor="text1"/>
          <w:lang w:val="es-ES"/>
        </w:rPr>
        <w:t>en escuelas de EIB ubicadas</w:t>
      </w:r>
      <w:r w:rsidR="005E7A36" w:rsidRPr="00DA05D8">
        <w:rPr>
          <w:color w:val="000000" w:themeColor="text1"/>
          <w:lang w:val="es-ES"/>
        </w:rPr>
        <w:t xml:space="preserve"> en comunidades </w:t>
      </w:r>
      <w:r w:rsidR="005E7A36" w:rsidRPr="00DA05D8">
        <w:rPr>
          <w:bCs/>
          <w:color w:val="000000" w:themeColor="text1"/>
          <w:lang w:val="es-EC"/>
        </w:rPr>
        <w:t xml:space="preserve">de la </w:t>
      </w:r>
      <w:r w:rsidR="00181DBC" w:rsidRPr="00DA05D8">
        <w:rPr>
          <w:bCs/>
          <w:color w:val="000000" w:themeColor="text1"/>
          <w:lang w:val="es-EC"/>
        </w:rPr>
        <w:t>C</w:t>
      </w:r>
      <w:r w:rsidR="005E7A36" w:rsidRPr="00DA05D8">
        <w:rPr>
          <w:bCs/>
          <w:color w:val="000000" w:themeColor="text1"/>
          <w:lang w:val="es-EC"/>
        </w:rPr>
        <w:t xml:space="preserve">osta, </w:t>
      </w:r>
      <w:r w:rsidR="00181DBC" w:rsidRPr="00DA05D8">
        <w:rPr>
          <w:bCs/>
          <w:color w:val="000000" w:themeColor="text1"/>
          <w:lang w:val="es-EC"/>
        </w:rPr>
        <w:t>S</w:t>
      </w:r>
      <w:r w:rsidR="005E7A36" w:rsidRPr="00DA05D8">
        <w:rPr>
          <w:bCs/>
          <w:color w:val="000000" w:themeColor="text1"/>
          <w:lang w:val="es-EC"/>
        </w:rPr>
        <w:t xml:space="preserve">ierra o la </w:t>
      </w:r>
      <w:r w:rsidR="00181DBC" w:rsidRPr="00DA05D8">
        <w:rPr>
          <w:bCs/>
          <w:color w:val="000000" w:themeColor="text1"/>
          <w:lang w:val="es-EC"/>
        </w:rPr>
        <w:t>A</w:t>
      </w:r>
      <w:r w:rsidR="005E7A36" w:rsidRPr="00DA05D8">
        <w:rPr>
          <w:bCs/>
          <w:color w:val="000000" w:themeColor="text1"/>
          <w:lang w:val="es-EC"/>
        </w:rPr>
        <w:t>mazonía</w:t>
      </w:r>
      <w:r w:rsidR="00B150DE" w:rsidRPr="00DA05D8">
        <w:rPr>
          <w:bCs/>
          <w:color w:val="000000" w:themeColor="text1"/>
          <w:lang w:val="es-EC"/>
        </w:rPr>
        <w:t xml:space="preserve"> ecuatorianas</w:t>
      </w:r>
      <w:r w:rsidR="005E7A36" w:rsidRPr="00DA05D8">
        <w:rPr>
          <w:bCs/>
          <w:color w:val="000000" w:themeColor="text1"/>
          <w:lang w:val="es-EC"/>
        </w:rPr>
        <w:t>,</w:t>
      </w:r>
      <w:r w:rsidR="005E7A36" w:rsidRPr="00DA05D8">
        <w:rPr>
          <w:color w:val="000000" w:themeColor="text1"/>
          <w:lang w:val="es-ES"/>
        </w:rPr>
        <w:t xml:space="preserve"> donde </w:t>
      </w:r>
      <w:r w:rsidR="00435703" w:rsidRPr="00DA05D8">
        <w:rPr>
          <w:color w:val="000000" w:themeColor="text1"/>
          <w:lang w:val="es-ES"/>
        </w:rPr>
        <w:t xml:space="preserve">los estudiantes practicantes </w:t>
      </w:r>
      <w:r w:rsidR="005E7A36" w:rsidRPr="00DA05D8">
        <w:rPr>
          <w:color w:val="000000" w:themeColor="text1"/>
          <w:lang w:val="es-ES"/>
        </w:rPr>
        <w:t>se enfrentan</w:t>
      </w:r>
      <w:r w:rsidR="00C85AC5" w:rsidRPr="00DA05D8">
        <w:rPr>
          <w:color w:val="000000" w:themeColor="text1"/>
          <w:lang w:val="es-ES"/>
        </w:rPr>
        <w:t xml:space="preserve"> a un acervo cultural diferenciado: idiomas, formas de pensamiento, costumbres, prácticas culturales y </w:t>
      </w:r>
      <w:r w:rsidR="00F61330" w:rsidRPr="00DA05D8">
        <w:rPr>
          <w:color w:val="000000" w:themeColor="text1"/>
          <w:lang w:val="es-ES"/>
        </w:rPr>
        <w:t>artísticas que les caracteriza, fundamento que responde a</w:t>
      </w:r>
      <w:r w:rsidR="00435703" w:rsidRPr="00DA05D8">
        <w:rPr>
          <w:color w:val="000000" w:themeColor="text1"/>
          <w:lang w:val="es-ES"/>
        </w:rPr>
        <w:t xml:space="preserve"> </w:t>
      </w:r>
      <w:r w:rsidR="00F61330" w:rsidRPr="00DA05D8">
        <w:rPr>
          <w:color w:val="000000" w:themeColor="text1"/>
          <w:lang w:val="es-ES"/>
        </w:rPr>
        <w:t>l</w:t>
      </w:r>
      <w:r w:rsidR="00435703" w:rsidRPr="00DA05D8">
        <w:rPr>
          <w:color w:val="000000" w:themeColor="text1"/>
          <w:lang w:val="es-ES"/>
        </w:rPr>
        <w:t>o propuesto en el</w:t>
      </w:r>
      <w:r w:rsidR="00F20C43" w:rsidRPr="00DA05D8">
        <w:rPr>
          <w:color w:val="000000" w:themeColor="text1"/>
          <w:lang w:val="es-ES"/>
        </w:rPr>
        <w:t xml:space="preserve"> Modelo Pedagógico </w:t>
      </w:r>
      <w:r w:rsidR="00181DBC" w:rsidRPr="00DA05D8">
        <w:rPr>
          <w:rFonts w:eastAsia="Times New Roman"/>
          <w:color w:val="000000" w:themeColor="text1"/>
        </w:rPr>
        <w:t>UNAE</w:t>
      </w:r>
      <w:r w:rsidR="006E1B0E" w:rsidRPr="00DA05D8">
        <w:rPr>
          <w:rFonts w:eastAsia="Times New Roman"/>
          <w:color w:val="000000" w:themeColor="text1"/>
        </w:rPr>
        <w:t xml:space="preserve"> </w:t>
      </w:r>
      <w:r w:rsidR="00807BAE" w:rsidRPr="00DA05D8">
        <w:rPr>
          <w:rFonts w:eastAsia="Times New Roman"/>
          <w:color w:val="000000" w:themeColor="text1"/>
        </w:rPr>
        <w:t>(2017)</w:t>
      </w:r>
      <w:r w:rsidR="00254F30" w:rsidRPr="00DA05D8">
        <w:rPr>
          <w:rFonts w:eastAsia="Times New Roman"/>
          <w:color w:val="000000" w:themeColor="text1"/>
        </w:rPr>
        <w:t xml:space="preserve">: </w:t>
      </w:r>
    </w:p>
    <w:p w14:paraId="00E34565" w14:textId="47DFD3DA" w:rsidR="00C85AC5" w:rsidRPr="00DA05D8" w:rsidRDefault="00C85AC5" w:rsidP="001271C0">
      <w:pPr>
        <w:spacing w:line="480" w:lineRule="auto"/>
        <w:ind w:left="708"/>
        <w:jc w:val="both"/>
        <w:rPr>
          <w:rFonts w:eastAsia="Times New Roman"/>
          <w:color w:val="000000" w:themeColor="text1"/>
        </w:rPr>
      </w:pPr>
      <w:r w:rsidRPr="00DA05D8">
        <w:rPr>
          <w:color w:val="000000" w:themeColor="text1"/>
          <w:lang w:val="es-ES"/>
        </w:rPr>
        <w:t xml:space="preserve">La relación entre educación y saberes ancestrales vinculados a las manifestaciones artísticas, propicia el propio </w:t>
      </w:r>
      <w:r w:rsidRPr="00DA05D8">
        <w:rPr>
          <w:rFonts w:eastAsia="Times New Roman"/>
          <w:color w:val="000000" w:themeColor="text1"/>
          <w:shd w:val="clear" w:color="auto" w:fill="FFFFFF"/>
        </w:rPr>
        <w:t>descubrir y experimentar los procesos de esta producción; esto facilita que los estudiantes se apropien del conocimiento a partir de la construcción de su aprendizaje</w:t>
      </w:r>
      <w:r w:rsidRPr="00DA05D8">
        <w:rPr>
          <w:color w:val="000000" w:themeColor="text1"/>
          <w:lang w:val="es-ES"/>
        </w:rPr>
        <w:t xml:space="preserve">. </w:t>
      </w:r>
      <w:r w:rsidRPr="00DA05D8">
        <w:rPr>
          <w:rFonts w:eastAsia="Times New Roman"/>
          <w:color w:val="000000" w:themeColor="text1"/>
        </w:rPr>
        <w:t>(p. 24).</w:t>
      </w:r>
    </w:p>
    <w:p w14:paraId="2D89D5D2" w14:textId="77777777" w:rsidR="00C85AC5" w:rsidRPr="00DA05D8" w:rsidRDefault="00C85AC5" w:rsidP="001271C0">
      <w:pPr>
        <w:spacing w:line="480" w:lineRule="auto"/>
        <w:jc w:val="both"/>
        <w:rPr>
          <w:bCs/>
          <w:color w:val="000000" w:themeColor="text1"/>
        </w:rPr>
      </w:pPr>
    </w:p>
    <w:p w14:paraId="42041338" w14:textId="70CF37A6" w:rsidR="00997892" w:rsidRPr="00DA05D8" w:rsidRDefault="00944E44" w:rsidP="001271C0">
      <w:pPr>
        <w:spacing w:line="480" w:lineRule="auto"/>
        <w:jc w:val="both"/>
        <w:rPr>
          <w:bCs/>
          <w:color w:val="000000" w:themeColor="text1"/>
          <w:lang w:val="es-EC"/>
        </w:rPr>
      </w:pPr>
      <w:r w:rsidRPr="00DA05D8">
        <w:rPr>
          <w:bCs/>
          <w:color w:val="000000" w:themeColor="text1"/>
          <w:lang w:val="es-EC"/>
        </w:rPr>
        <w:t xml:space="preserve">Cada contexto presenta sus particularidades y demanda la </w:t>
      </w:r>
      <w:r w:rsidR="005E7A36" w:rsidRPr="00DA05D8">
        <w:rPr>
          <w:bCs/>
          <w:color w:val="000000" w:themeColor="text1"/>
          <w:lang w:val="es-EC"/>
        </w:rPr>
        <w:t>comprensión y valoración de los saberes y conocimientos que se adquiere</w:t>
      </w:r>
      <w:r w:rsidR="00BF5076" w:rsidRPr="00DA05D8">
        <w:rPr>
          <w:bCs/>
          <w:color w:val="000000" w:themeColor="text1"/>
          <w:lang w:val="es-EC"/>
        </w:rPr>
        <w:t>n</w:t>
      </w:r>
      <w:r w:rsidR="00921C8E" w:rsidRPr="00DA05D8">
        <w:rPr>
          <w:bCs/>
          <w:color w:val="000000" w:themeColor="text1"/>
          <w:lang w:val="es-EC"/>
        </w:rPr>
        <w:t xml:space="preserve"> mediante</w:t>
      </w:r>
      <w:r w:rsidR="005E7A36" w:rsidRPr="00DA05D8">
        <w:rPr>
          <w:bCs/>
          <w:color w:val="000000" w:themeColor="text1"/>
          <w:lang w:val="es-EC"/>
        </w:rPr>
        <w:t xml:space="preserve"> el contacto con los </w:t>
      </w:r>
      <w:r w:rsidR="00B150DE" w:rsidRPr="00DA05D8">
        <w:rPr>
          <w:bCs/>
          <w:color w:val="000000" w:themeColor="text1"/>
          <w:lang w:val="es-EC"/>
        </w:rPr>
        <w:t>habitantes-</w:t>
      </w:r>
      <w:r w:rsidR="005E7A36" w:rsidRPr="00DA05D8">
        <w:rPr>
          <w:bCs/>
          <w:color w:val="000000" w:themeColor="text1"/>
          <w:lang w:val="es-EC"/>
        </w:rPr>
        <w:t>informantes</w:t>
      </w:r>
      <w:r w:rsidR="00A93178" w:rsidRPr="00DA05D8">
        <w:rPr>
          <w:bCs/>
          <w:color w:val="000000" w:themeColor="text1"/>
          <w:lang w:val="es-EC"/>
        </w:rPr>
        <w:t xml:space="preserve"> y el manejo de los recursos </w:t>
      </w:r>
      <w:r w:rsidR="00DA06CB" w:rsidRPr="00DA05D8">
        <w:rPr>
          <w:bCs/>
          <w:color w:val="000000" w:themeColor="text1"/>
          <w:lang w:val="es-EC"/>
        </w:rPr>
        <w:t>y las técnicas apropiada</w:t>
      </w:r>
      <w:r w:rsidR="00A93178" w:rsidRPr="00DA05D8">
        <w:rPr>
          <w:bCs/>
          <w:color w:val="000000" w:themeColor="text1"/>
          <w:lang w:val="es-EC"/>
        </w:rPr>
        <w:t>s</w:t>
      </w:r>
      <w:r w:rsidR="00DA06CB" w:rsidRPr="00DA05D8">
        <w:rPr>
          <w:bCs/>
          <w:color w:val="000000" w:themeColor="text1"/>
          <w:lang w:val="es-EC"/>
        </w:rPr>
        <w:t xml:space="preserve">, </w:t>
      </w:r>
      <w:r w:rsidR="00A93178" w:rsidRPr="00DA05D8">
        <w:rPr>
          <w:bCs/>
          <w:color w:val="000000" w:themeColor="text1"/>
          <w:lang w:val="es-EC"/>
        </w:rPr>
        <w:t>como las</w:t>
      </w:r>
      <w:r w:rsidR="005E7A36" w:rsidRPr="00DA05D8">
        <w:rPr>
          <w:bCs/>
          <w:color w:val="000000" w:themeColor="text1"/>
          <w:lang w:val="es-EC"/>
        </w:rPr>
        <w:t xml:space="preserve"> </w:t>
      </w:r>
      <w:r w:rsidR="00921C8E" w:rsidRPr="00DA05D8">
        <w:rPr>
          <w:bCs/>
          <w:color w:val="000000" w:themeColor="text1"/>
          <w:lang w:val="es-EC"/>
        </w:rPr>
        <w:t>‘formas de registro’ (Guber, 2012)</w:t>
      </w:r>
      <w:r w:rsidR="00B150DE" w:rsidRPr="00DA05D8">
        <w:rPr>
          <w:bCs/>
          <w:color w:val="000000" w:themeColor="text1"/>
          <w:lang w:val="es-EC"/>
        </w:rPr>
        <w:t>,</w:t>
      </w:r>
      <w:r w:rsidR="00921C8E" w:rsidRPr="00DA05D8">
        <w:rPr>
          <w:bCs/>
          <w:color w:val="000000" w:themeColor="text1"/>
          <w:lang w:val="es-EC"/>
        </w:rPr>
        <w:t xml:space="preserve"> </w:t>
      </w:r>
      <w:r w:rsidRPr="00DA05D8">
        <w:rPr>
          <w:bCs/>
          <w:color w:val="000000" w:themeColor="text1"/>
          <w:lang w:val="es-EC"/>
        </w:rPr>
        <w:t xml:space="preserve"> </w:t>
      </w:r>
      <w:r w:rsidR="00921C8E" w:rsidRPr="00DA05D8">
        <w:rPr>
          <w:bCs/>
          <w:color w:val="000000" w:themeColor="text1"/>
          <w:lang w:val="es-EC"/>
        </w:rPr>
        <w:t xml:space="preserve">que son </w:t>
      </w:r>
      <w:r w:rsidR="004F7C40" w:rsidRPr="00DA05D8">
        <w:rPr>
          <w:bCs/>
          <w:color w:val="000000" w:themeColor="text1"/>
          <w:lang w:val="es-EC"/>
        </w:rPr>
        <w:t xml:space="preserve">los </w:t>
      </w:r>
      <w:r w:rsidR="00921C8E" w:rsidRPr="00DA05D8">
        <w:rPr>
          <w:bCs/>
          <w:color w:val="000000" w:themeColor="text1"/>
          <w:lang w:val="es-EC"/>
        </w:rPr>
        <w:t>medios por los cuales se duplica el campo</w:t>
      </w:r>
      <w:r w:rsidR="00BE028B" w:rsidRPr="00DA05D8">
        <w:rPr>
          <w:bCs/>
          <w:color w:val="000000" w:themeColor="text1"/>
          <w:lang w:val="es-EC"/>
        </w:rPr>
        <w:t>:</w:t>
      </w:r>
      <w:r w:rsidR="00921C8E" w:rsidRPr="00DA05D8">
        <w:rPr>
          <w:bCs/>
          <w:color w:val="000000" w:themeColor="text1"/>
          <w:lang w:val="es-EC"/>
        </w:rPr>
        <w:t xml:space="preserve"> </w:t>
      </w:r>
      <w:r w:rsidR="00BF5076" w:rsidRPr="00DA05D8">
        <w:rPr>
          <w:bCs/>
          <w:color w:val="000000" w:themeColor="text1"/>
          <w:lang w:val="es-EC"/>
        </w:rPr>
        <w:t xml:space="preserve">la información oral </w:t>
      </w:r>
      <w:r w:rsidR="00921C8E" w:rsidRPr="00DA05D8">
        <w:rPr>
          <w:bCs/>
          <w:color w:val="000000" w:themeColor="text1"/>
          <w:lang w:val="es-EC"/>
        </w:rPr>
        <w:t>mediante escritur</w:t>
      </w:r>
      <w:r w:rsidR="006E1B0E" w:rsidRPr="00DA05D8">
        <w:rPr>
          <w:bCs/>
          <w:color w:val="000000" w:themeColor="text1"/>
          <w:lang w:val="es-EC"/>
        </w:rPr>
        <w:t>a</w:t>
      </w:r>
      <w:r w:rsidR="00921C8E" w:rsidRPr="00DA05D8">
        <w:rPr>
          <w:bCs/>
          <w:color w:val="000000" w:themeColor="text1"/>
          <w:lang w:val="es-EC"/>
        </w:rPr>
        <w:t xml:space="preserve">; </w:t>
      </w:r>
      <w:r w:rsidR="004F7C40" w:rsidRPr="00DA05D8">
        <w:rPr>
          <w:bCs/>
          <w:color w:val="000000" w:themeColor="text1"/>
          <w:lang w:val="es-EC"/>
        </w:rPr>
        <w:t xml:space="preserve">las </w:t>
      </w:r>
      <w:r w:rsidR="00921C8E" w:rsidRPr="00DA05D8">
        <w:rPr>
          <w:bCs/>
          <w:color w:val="000000" w:themeColor="text1"/>
          <w:lang w:val="es-EC"/>
        </w:rPr>
        <w:t xml:space="preserve">imágenes mediante la fotografía, la filmación, </w:t>
      </w:r>
      <w:r w:rsidR="00BF5076" w:rsidRPr="00DA05D8">
        <w:rPr>
          <w:bCs/>
          <w:color w:val="000000" w:themeColor="text1"/>
          <w:lang w:val="es-EC"/>
        </w:rPr>
        <w:t xml:space="preserve">para </w:t>
      </w:r>
      <w:r w:rsidR="00921C8E" w:rsidRPr="00DA05D8">
        <w:rPr>
          <w:bCs/>
          <w:color w:val="000000" w:themeColor="text1"/>
          <w:lang w:val="es-EC"/>
        </w:rPr>
        <w:t xml:space="preserve">el dibujo; </w:t>
      </w:r>
      <w:r w:rsidR="004F7C40" w:rsidRPr="00DA05D8">
        <w:rPr>
          <w:bCs/>
          <w:color w:val="000000" w:themeColor="text1"/>
          <w:lang w:val="es-EC"/>
        </w:rPr>
        <w:t xml:space="preserve">los </w:t>
      </w:r>
      <w:r w:rsidR="00921C8E" w:rsidRPr="00DA05D8">
        <w:rPr>
          <w:bCs/>
          <w:color w:val="000000" w:themeColor="text1"/>
          <w:lang w:val="es-EC"/>
        </w:rPr>
        <w:t>sonidos como las grabaciones, filmaciones y transcripciones</w:t>
      </w:r>
      <w:r w:rsidR="00BE028B" w:rsidRPr="00DA05D8">
        <w:rPr>
          <w:bCs/>
          <w:color w:val="000000" w:themeColor="text1"/>
          <w:lang w:val="es-EC"/>
        </w:rPr>
        <w:t>. Estas formas</w:t>
      </w:r>
      <w:r w:rsidR="004F7C40" w:rsidRPr="00DA05D8">
        <w:rPr>
          <w:bCs/>
          <w:color w:val="000000" w:themeColor="text1"/>
          <w:lang w:val="es-EC"/>
        </w:rPr>
        <w:t>,</w:t>
      </w:r>
      <w:r w:rsidR="00BE028B" w:rsidRPr="00DA05D8">
        <w:rPr>
          <w:bCs/>
          <w:color w:val="000000" w:themeColor="text1"/>
          <w:lang w:val="es-EC"/>
        </w:rPr>
        <w:t xml:space="preserve"> son el complemento de registros</w:t>
      </w:r>
      <w:r w:rsidR="00BF5076" w:rsidRPr="00DA05D8">
        <w:rPr>
          <w:bCs/>
          <w:color w:val="000000" w:themeColor="text1"/>
          <w:lang w:val="es-EC"/>
        </w:rPr>
        <w:t xml:space="preserve"> </w:t>
      </w:r>
      <w:r w:rsidR="00B150DE" w:rsidRPr="00DA05D8">
        <w:rPr>
          <w:bCs/>
          <w:color w:val="000000" w:themeColor="text1"/>
          <w:lang w:val="es-EC"/>
        </w:rPr>
        <w:t xml:space="preserve">escritos </w:t>
      </w:r>
      <w:r w:rsidR="00BF5076" w:rsidRPr="00DA05D8">
        <w:rPr>
          <w:bCs/>
          <w:color w:val="000000" w:themeColor="text1"/>
          <w:lang w:val="es-EC"/>
        </w:rPr>
        <w:t>sistemáticos</w:t>
      </w:r>
      <w:r w:rsidR="00BE028B" w:rsidRPr="00DA05D8">
        <w:rPr>
          <w:bCs/>
          <w:color w:val="000000" w:themeColor="text1"/>
          <w:lang w:val="es-EC"/>
        </w:rPr>
        <w:t>, en los que se emplean</w:t>
      </w:r>
      <w:r w:rsidR="00102191" w:rsidRPr="00DA05D8">
        <w:rPr>
          <w:bCs/>
          <w:color w:val="000000" w:themeColor="text1"/>
          <w:lang w:val="es-EC"/>
        </w:rPr>
        <w:t xml:space="preserve">  </w:t>
      </w:r>
      <w:r w:rsidR="004078B3" w:rsidRPr="00DA05D8">
        <w:rPr>
          <w:bCs/>
          <w:color w:val="000000" w:themeColor="text1"/>
          <w:lang w:val="es-EC"/>
        </w:rPr>
        <w:t xml:space="preserve">los diarios de campo y </w:t>
      </w:r>
      <w:r w:rsidR="00102191" w:rsidRPr="00DA05D8">
        <w:rPr>
          <w:bCs/>
          <w:color w:val="000000" w:themeColor="text1"/>
          <w:lang w:val="es-EC"/>
        </w:rPr>
        <w:t>las guías de exploració</w:t>
      </w:r>
      <w:r w:rsidR="0011780D" w:rsidRPr="00DA05D8">
        <w:rPr>
          <w:bCs/>
          <w:color w:val="000000" w:themeColor="text1"/>
          <w:lang w:val="es-EC"/>
        </w:rPr>
        <w:t>n</w:t>
      </w:r>
      <w:r w:rsidR="00BE028B" w:rsidRPr="00DA05D8">
        <w:rPr>
          <w:bCs/>
          <w:color w:val="000000" w:themeColor="text1"/>
          <w:lang w:val="es-EC"/>
        </w:rPr>
        <w:t xml:space="preserve">, </w:t>
      </w:r>
      <w:r w:rsidR="00E42ADC" w:rsidRPr="00DA05D8">
        <w:rPr>
          <w:bCs/>
          <w:color w:val="000000" w:themeColor="text1"/>
          <w:lang w:val="es-EC"/>
        </w:rPr>
        <w:t>que son utilizado</w:t>
      </w:r>
      <w:r w:rsidR="0011780D" w:rsidRPr="00DA05D8">
        <w:rPr>
          <w:bCs/>
          <w:color w:val="000000" w:themeColor="text1"/>
          <w:lang w:val="es-EC"/>
        </w:rPr>
        <w:t xml:space="preserve">s </w:t>
      </w:r>
      <w:r w:rsidR="00BE028B" w:rsidRPr="00DA05D8">
        <w:rPr>
          <w:bCs/>
          <w:color w:val="000000" w:themeColor="text1"/>
          <w:lang w:val="es-EC"/>
        </w:rPr>
        <w:t>en el marco de</w:t>
      </w:r>
      <w:r w:rsidR="000941DA" w:rsidRPr="00DA05D8">
        <w:rPr>
          <w:bCs/>
          <w:color w:val="000000" w:themeColor="text1"/>
          <w:lang w:val="es-EC"/>
        </w:rPr>
        <w:t xml:space="preserve"> </w:t>
      </w:r>
      <w:r w:rsidR="0072352B" w:rsidRPr="00DA05D8">
        <w:rPr>
          <w:bCs/>
          <w:color w:val="000000" w:themeColor="text1"/>
          <w:lang w:val="es-EC"/>
        </w:rPr>
        <w:t xml:space="preserve">las </w:t>
      </w:r>
      <w:r w:rsidR="000941DA" w:rsidRPr="00DA05D8">
        <w:rPr>
          <w:bCs/>
          <w:color w:val="000000" w:themeColor="text1"/>
          <w:lang w:val="es-EC"/>
        </w:rPr>
        <w:t>prácticas preprofesionales en territorio.</w:t>
      </w:r>
      <w:r w:rsidR="00BE028B" w:rsidRPr="00DA05D8">
        <w:rPr>
          <w:bCs/>
          <w:color w:val="000000" w:themeColor="text1"/>
          <w:lang w:val="es-EC"/>
        </w:rPr>
        <w:t xml:space="preserve"> </w:t>
      </w:r>
    </w:p>
    <w:p w14:paraId="67FB8578" w14:textId="7B402FB2" w:rsidR="00102191" w:rsidRPr="00DA05D8" w:rsidRDefault="006D5978" w:rsidP="001271C0">
      <w:pPr>
        <w:spacing w:line="480" w:lineRule="auto"/>
        <w:jc w:val="both"/>
        <w:rPr>
          <w:bCs/>
          <w:color w:val="000000" w:themeColor="text1"/>
          <w:lang w:val="es-EC"/>
        </w:rPr>
      </w:pPr>
      <w:r w:rsidRPr="00DA05D8">
        <w:rPr>
          <w:bCs/>
          <w:color w:val="000000" w:themeColor="text1"/>
          <w:lang w:val="es-EC"/>
        </w:rPr>
        <w:t xml:space="preserve">Los criterios </w:t>
      </w:r>
      <w:r w:rsidR="004078B3" w:rsidRPr="00DA05D8">
        <w:rPr>
          <w:bCs/>
          <w:color w:val="000000" w:themeColor="text1"/>
          <w:lang w:val="es-EC"/>
        </w:rPr>
        <w:t xml:space="preserve">que forman parte de </w:t>
      </w:r>
      <w:r w:rsidR="0072352B" w:rsidRPr="00DA05D8">
        <w:rPr>
          <w:bCs/>
          <w:color w:val="000000" w:themeColor="text1"/>
          <w:lang w:val="es-EC"/>
        </w:rPr>
        <w:t>estas herramientas son discutidos y seleccionado</w:t>
      </w:r>
      <w:r w:rsidR="004078B3" w:rsidRPr="00DA05D8">
        <w:rPr>
          <w:bCs/>
          <w:color w:val="000000" w:themeColor="text1"/>
          <w:lang w:val="es-EC"/>
        </w:rPr>
        <w:t xml:space="preserve">s durante </w:t>
      </w:r>
      <w:r w:rsidR="000941DA" w:rsidRPr="00DA05D8">
        <w:rPr>
          <w:bCs/>
          <w:color w:val="000000" w:themeColor="text1"/>
          <w:lang w:val="es-EC"/>
        </w:rPr>
        <w:t>el proceso de enseñanza aprendizaje</w:t>
      </w:r>
      <w:r w:rsidR="004078B3" w:rsidRPr="00DA05D8">
        <w:rPr>
          <w:bCs/>
          <w:color w:val="000000" w:themeColor="text1"/>
          <w:lang w:val="es-EC"/>
        </w:rPr>
        <w:t xml:space="preserve"> y orientan a los estudiantes </w:t>
      </w:r>
      <w:r w:rsidR="0072352B" w:rsidRPr="00DA05D8">
        <w:rPr>
          <w:bCs/>
          <w:color w:val="000000" w:themeColor="text1"/>
          <w:lang w:val="es-EC"/>
        </w:rPr>
        <w:t>par</w:t>
      </w:r>
      <w:r w:rsidR="004078B3" w:rsidRPr="00DA05D8">
        <w:rPr>
          <w:bCs/>
          <w:color w:val="000000" w:themeColor="text1"/>
          <w:lang w:val="es-EC"/>
        </w:rPr>
        <w:t xml:space="preserve">a comprender las particularidades </w:t>
      </w:r>
      <w:r w:rsidR="004F7C40" w:rsidRPr="00DA05D8">
        <w:rPr>
          <w:bCs/>
          <w:color w:val="000000" w:themeColor="text1"/>
          <w:lang w:val="es-EC"/>
        </w:rPr>
        <w:t xml:space="preserve">educativas tanto dentro como fuera del aula </w:t>
      </w:r>
      <w:r w:rsidR="004078B3" w:rsidRPr="00DA05D8">
        <w:rPr>
          <w:bCs/>
          <w:color w:val="000000" w:themeColor="text1"/>
          <w:lang w:val="es-EC"/>
        </w:rPr>
        <w:t xml:space="preserve">de cada </w:t>
      </w:r>
      <w:r w:rsidR="000941DA" w:rsidRPr="00DA05D8">
        <w:rPr>
          <w:bCs/>
          <w:color w:val="000000" w:themeColor="text1"/>
          <w:lang w:val="es-EC"/>
        </w:rPr>
        <w:t>institución edu</w:t>
      </w:r>
      <w:r w:rsidR="002178B2" w:rsidRPr="00DA05D8">
        <w:rPr>
          <w:bCs/>
          <w:color w:val="000000" w:themeColor="text1"/>
          <w:lang w:val="es-EC"/>
        </w:rPr>
        <w:t>ca</w:t>
      </w:r>
      <w:r w:rsidR="000941DA" w:rsidRPr="00DA05D8">
        <w:rPr>
          <w:bCs/>
          <w:color w:val="000000" w:themeColor="text1"/>
          <w:lang w:val="es-EC"/>
        </w:rPr>
        <w:t>tiva</w:t>
      </w:r>
      <w:r w:rsidR="004F7C40" w:rsidRPr="00DA05D8">
        <w:rPr>
          <w:bCs/>
          <w:color w:val="000000" w:themeColor="text1"/>
          <w:lang w:val="es-EC"/>
        </w:rPr>
        <w:t>. En este diseño son fundamentales</w:t>
      </w:r>
      <w:r w:rsidR="004078B3" w:rsidRPr="00DA05D8">
        <w:rPr>
          <w:bCs/>
          <w:color w:val="000000" w:themeColor="text1"/>
          <w:lang w:val="es-EC"/>
        </w:rPr>
        <w:t xml:space="preserve"> los </w:t>
      </w:r>
      <w:r w:rsidR="005B2825" w:rsidRPr="00DA05D8">
        <w:rPr>
          <w:bCs/>
          <w:color w:val="000000" w:themeColor="text1"/>
          <w:lang w:val="es-EC"/>
        </w:rPr>
        <w:t xml:space="preserve">elementos que son parte de su eje integrador y núcleo problémico </w:t>
      </w:r>
      <w:r w:rsidR="004F7C40" w:rsidRPr="00DA05D8">
        <w:rPr>
          <w:bCs/>
          <w:color w:val="000000" w:themeColor="text1"/>
          <w:lang w:val="es-EC"/>
        </w:rPr>
        <w:t>correspondientes a</w:t>
      </w:r>
      <w:r w:rsidR="005B2825" w:rsidRPr="00DA05D8">
        <w:rPr>
          <w:bCs/>
          <w:color w:val="000000" w:themeColor="text1"/>
          <w:lang w:val="es-EC"/>
        </w:rPr>
        <w:t xml:space="preserve"> los contenidos </w:t>
      </w:r>
      <w:r w:rsidR="004F7C40" w:rsidRPr="00DA05D8">
        <w:rPr>
          <w:bCs/>
          <w:color w:val="000000" w:themeColor="text1"/>
          <w:lang w:val="es-EC"/>
        </w:rPr>
        <w:t xml:space="preserve">curriculares </w:t>
      </w:r>
      <w:r w:rsidR="001725D1" w:rsidRPr="00DA05D8">
        <w:rPr>
          <w:bCs/>
          <w:color w:val="000000" w:themeColor="text1"/>
          <w:lang w:val="es-EC"/>
        </w:rPr>
        <w:t>del</w:t>
      </w:r>
      <w:r w:rsidR="005B2825" w:rsidRPr="00DA05D8">
        <w:rPr>
          <w:bCs/>
          <w:color w:val="000000" w:themeColor="text1"/>
          <w:lang w:val="es-EC"/>
        </w:rPr>
        <w:t xml:space="preserve"> ciclo</w:t>
      </w:r>
      <w:r w:rsidR="000941DA" w:rsidRPr="00DA05D8">
        <w:rPr>
          <w:bCs/>
          <w:color w:val="000000" w:themeColor="text1"/>
          <w:lang w:val="es-EC"/>
        </w:rPr>
        <w:t xml:space="preserve"> con el que se trab</w:t>
      </w:r>
      <w:r w:rsidR="0021262F" w:rsidRPr="00DA05D8">
        <w:rPr>
          <w:bCs/>
          <w:color w:val="000000" w:themeColor="text1"/>
          <w:lang w:val="es-EC"/>
        </w:rPr>
        <w:t>a</w:t>
      </w:r>
      <w:r w:rsidR="00D150E6" w:rsidRPr="00DA05D8">
        <w:rPr>
          <w:bCs/>
          <w:color w:val="000000" w:themeColor="text1"/>
          <w:lang w:val="es-EC"/>
        </w:rPr>
        <w:t>je</w:t>
      </w:r>
      <w:r w:rsidR="005B2825" w:rsidRPr="00DA05D8">
        <w:rPr>
          <w:bCs/>
          <w:color w:val="000000" w:themeColor="text1"/>
          <w:lang w:val="es-EC"/>
        </w:rPr>
        <w:t>. Por otra parte</w:t>
      </w:r>
      <w:r w:rsidR="001D7971" w:rsidRPr="00DA05D8">
        <w:rPr>
          <w:bCs/>
          <w:color w:val="000000" w:themeColor="text1"/>
          <w:lang w:val="es-EC"/>
        </w:rPr>
        <w:t xml:space="preserve">, </w:t>
      </w:r>
      <w:r w:rsidR="00CD0E88">
        <w:rPr>
          <w:bCs/>
          <w:color w:val="000000" w:themeColor="text1"/>
          <w:lang w:val="es-EC"/>
        </w:rPr>
        <w:t xml:space="preserve">se solicita </w:t>
      </w:r>
      <w:r w:rsidR="001D7971" w:rsidRPr="00DA05D8">
        <w:rPr>
          <w:bCs/>
          <w:color w:val="000000" w:themeColor="text1"/>
          <w:lang w:val="es-EC"/>
        </w:rPr>
        <w:t xml:space="preserve">a los estudiantes que realicen etnografía </w:t>
      </w:r>
      <w:r w:rsidR="001D7971" w:rsidRPr="00DA05D8">
        <w:rPr>
          <w:bCs/>
          <w:color w:val="000000" w:themeColor="text1"/>
          <w:lang w:val="es-EC"/>
        </w:rPr>
        <w:lastRenderedPageBreak/>
        <w:t xml:space="preserve">en las comunidades y familias, a </w:t>
      </w:r>
      <w:r w:rsidR="0021262F" w:rsidRPr="00DA05D8">
        <w:rPr>
          <w:bCs/>
          <w:color w:val="000000" w:themeColor="text1"/>
          <w:lang w:val="es-EC"/>
        </w:rPr>
        <w:t xml:space="preserve">fin de </w:t>
      </w:r>
      <w:r w:rsidR="002178B2" w:rsidRPr="00DA05D8">
        <w:rPr>
          <w:bCs/>
          <w:color w:val="000000" w:themeColor="text1"/>
          <w:lang w:val="es-EC"/>
        </w:rPr>
        <w:t xml:space="preserve">comprender </w:t>
      </w:r>
      <w:r w:rsidR="0021262F" w:rsidRPr="00DA05D8">
        <w:rPr>
          <w:bCs/>
          <w:color w:val="000000" w:themeColor="text1"/>
          <w:lang w:val="es-EC"/>
        </w:rPr>
        <w:t>y entender la lógica de</w:t>
      </w:r>
      <w:r w:rsidR="001D7971" w:rsidRPr="00DA05D8">
        <w:rPr>
          <w:bCs/>
          <w:color w:val="000000" w:themeColor="text1"/>
          <w:lang w:val="es-EC"/>
        </w:rPr>
        <w:t xml:space="preserve"> </w:t>
      </w:r>
      <w:r w:rsidR="005B2825" w:rsidRPr="00DA05D8">
        <w:rPr>
          <w:bCs/>
          <w:color w:val="000000" w:themeColor="text1"/>
          <w:lang w:val="es-EC"/>
        </w:rPr>
        <w:t xml:space="preserve">los </w:t>
      </w:r>
      <w:r w:rsidR="001725D1" w:rsidRPr="00DA05D8">
        <w:rPr>
          <w:bCs/>
          <w:color w:val="000000" w:themeColor="text1"/>
          <w:lang w:val="es-EC"/>
        </w:rPr>
        <w:t xml:space="preserve">saberes ancestrales y </w:t>
      </w:r>
      <w:r w:rsidR="004078B3" w:rsidRPr="00DA05D8">
        <w:rPr>
          <w:bCs/>
          <w:color w:val="000000" w:themeColor="text1"/>
          <w:lang w:val="es-EC"/>
        </w:rPr>
        <w:t xml:space="preserve">lenguajes </w:t>
      </w:r>
      <w:r w:rsidR="00D150E6" w:rsidRPr="00DA05D8">
        <w:rPr>
          <w:bCs/>
          <w:color w:val="000000" w:themeColor="text1"/>
          <w:lang w:val="es-EC"/>
        </w:rPr>
        <w:t>artísticos, que</w:t>
      </w:r>
      <w:r w:rsidR="004078B3" w:rsidRPr="00DA05D8">
        <w:rPr>
          <w:bCs/>
          <w:color w:val="000000" w:themeColor="text1"/>
          <w:lang w:val="es-EC"/>
        </w:rPr>
        <w:t xml:space="preserve"> deben ser explorados en el entorno de sus prácticas</w:t>
      </w:r>
      <w:r w:rsidR="001D7971" w:rsidRPr="00DA05D8">
        <w:rPr>
          <w:bCs/>
          <w:color w:val="000000" w:themeColor="text1"/>
          <w:lang w:val="es-EC"/>
        </w:rPr>
        <w:t>. Esta</w:t>
      </w:r>
      <w:r w:rsidR="006E1B0E" w:rsidRPr="00DA05D8">
        <w:rPr>
          <w:bCs/>
          <w:color w:val="000000" w:themeColor="text1"/>
          <w:lang w:val="es-EC"/>
        </w:rPr>
        <w:t>s</w:t>
      </w:r>
      <w:r w:rsidR="001D7971" w:rsidRPr="00DA05D8">
        <w:rPr>
          <w:bCs/>
          <w:color w:val="000000" w:themeColor="text1"/>
          <w:lang w:val="es-EC"/>
        </w:rPr>
        <w:t xml:space="preserve"> estrategia</w:t>
      </w:r>
      <w:r w:rsidR="006E1B0E" w:rsidRPr="00DA05D8">
        <w:rPr>
          <w:bCs/>
          <w:color w:val="000000" w:themeColor="text1"/>
          <w:lang w:val="es-EC"/>
        </w:rPr>
        <w:t>s</w:t>
      </w:r>
      <w:r w:rsidR="001D7971" w:rsidRPr="00DA05D8">
        <w:rPr>
          <w:bCs/>
          <w:color w:val="000000" w:themeColor="text1"/>
          <w:lang w:val="es-EC"/>
        </w:rPr>
        <w:t xml:space="preserve"> les permite</w:t>
      </w:r>
      <w:r w:rsidR="00D150E6" w:rsidRPr="00DA05D8">
        <w:rPr>
          <w:bCs/>
          <w:color w:val="000000" w:themeColor="text1"/>
          <w:lang w:val="es-EC"/>
        </w:rPr>
        <w:t>n</w:t>
      </w:r>
      <w:r w:rsidR="005B2825" w:rsidRPr="00DA05D8">
        <w:rPr>
          <w:bCs/>
          <w:color w:val="000000" w:themeColor="text1"/>
          <w:lang w:val="es-EC"/>
        </w:rPr>
        <w:t xml:space="preserve"> aproxima</w:t>
      </w:r>
      <w:r w:rsidR="001D7971" w:rsidRPr="00DA05D8">
        <w:rPr>
          <w:bCs/>
          <w:color w:val="000000" w:themeColor="text1"/>
          <w:lang w:val="es-EC"/>
        </w:rPr>
        <w:t>rse a las particularidades de</w:t>
      </w:r>
      <w:r w:rsidR="005B2825" w:rsidRPr="00DA05D8">
        <w:rPr>
          <w:bCs/>
          <w:color w:val="000000" w:themeColor="text1"/>
          <w:lang w:val="es-EC"/>
        </w:rPr>
        <w:t xml:space="preserve"> </w:t>
      </w:r>
      <w:r w:rsidR="00D150E6" w:rsidRPr="00DA05D8">
        <w:rPr>
          <w:bCs/>
          <w:color w:val="000000" w:themeColor="text1"/>
          <w:lang w:val="es-EC"/>
        </w:rPr>
        <w:t xml:space="preserve">cada </w:t>
      </w:r>
      <w:r w:rsidR="005B2825" w:rsidRPr="00DA05D8">
        <w:rPr>
          <w:bCs/>
          <w:color w:val="000000" w:themeColor="text1"/>
          <w:lang w:val="es-EC"/>
        </w:rPr>
        <w:t>cultura</w:t>
      </w:r>
      <w:r w:rsidR="00D150E6" w:rsidRPr="00DA05D8">
        <w:rPr>
          <w:bCs/>
          <w:color w:val="000000" w:themeColor="text1"/>
          <w:lang w:val="es-EC"/>
        </w:rPr>
        <w:t xml:space="preserve"> local</w:t>
      </w:r>
      <w:r w:rsidR="001D7971" w:rsidRPr="00DA05D8">
        <w:rPr>
          <w:bCs/>
          <w:color w:val="000000" w:themeColor="text1"/>
          <w:lang w:val="es-EC"/>
        </w:rPr>
        <w:t>, para comprender las otras formas de aprendizaje ligadas a las cosmovi</w:t>
      </w:r>
      <w:r w:rsidR="0021262F" w:rsidRPr="00DA05D8">
        <w:rPr>
          <w:bCs/>
          <w:color w:val="000000" w:themeColor="text1"/>
          <w:lang w:val="es-EC"/>
        </w:rPr>
        <w:t>s</w:t>
      </w:r>
      <w:r w:rsidR="001D7971" w:rsidRPr="00DA05D8">
        <w:rPr>
          <w:bCs/>
          <w:color w:val="000000" w:themeColor="text1"/>
          <w:lang w:val="es-EC"/>
        </w:rPr>
        <w:t>iones y c</w:t>
      </w:r>
      <w:r w:rsidR="000941DA" w:rsidRPr="00DA05D8">
        <w:rPr>
          <w:bCs/>
          <w:color w:val="000000" w:themeColor="text1"/>
          <w:lang w:val="es-EC"/>
        </w:rPr>
        <w:t>osmovivencias de los comuneros</w:t>
      </w:r>
      <w:r w:rsidR="0021262F" w:rsidRPr="00DA05D8">
        <w:rPr>
          <w:bCs/>
          <w:color w:val="000000" w:themeColor="text1"/>
          <w:lang w:val="es-EC"/>
        </w:rPr>
        <w:t>.</w:t>
      </w:r>
      <w:r w:rsidR="001D7971" w:rsidRPr="00DA05D8">
        <w:rPr>
          <w:bCs/>
          <w:color w:val="000000" w:themeColor="text1"/>
          <w:lang w:val="es-EC"/>
        </w:rPr>
        <w:t xml:space="preserve"> </w:t>
      </w:r>
      <w:r w:rsidR="0021262F" w:rsidRPr="00DA05D8">
        <w:rPr>
          <w:bCs/>
          <w:color w:val="000000" w:themeColor="text1"/>
          <w:lang w:val="es-EC"/>
        </w:rPr>
        <w:t>G</w:t>
      </w:r>
      <w:r w:rsidR="00102191" w:rsidRPr="00DA05D8">
        <w:rPr>
          <w:bCs/>
          <w:color w:val="000000" w:themeColor="text1"/>
          <w:lang w:val="es-EC"/>
        </w:rPr>
        <w:t xml:space="preserve">ran parte de </w:t>
      </w:r>
      <w:r w:rsidR="00A93178" w:rsidRPr="00DA05D8">
        <w:rPr>
          <w:bCs/>
          <w:color w:val="000000" w:themeColor="text1"/>
          <w:lang w:val="es-EC"/>
        </w:rPr>
        <w:t xml:space="preserve">este accionar educativo se </w:t>
      </w:r>
      <w:r w:rsidR="0021262F" w:rsidRPr="00DA05D8">
        <w:rPr>
          <w:bCs/>
          <w:color w:val="000000" w:themeColor="text1"/>
          <w:lang w:val="es-EC"/>
        </w:rPr>
        <w:t>nutre de</w:t>
      </w:r>
      <w:r w:rsidR="00A93178" w:rsidRPr="00DA05D8">
        <w:rPr>
          <w:bCs/>
          <w:color w:val="000000" w:themeColor="text1"/>
          <w:lang w:val="es-EC"/>
        </w:rPr>
        <w:t xml:space="preserve"> las representaciones artísticas, así como</w:t>
      </w:r>
      <w:r w:rsidR="00102191" w:rsidRPr="00DA05D8">
        <w:rPr>
          <w:bCs/>
          <w:color w:val="000000" w:themeColor="text1"/>
          <w:lang w:val="es-EC"/>
        </w:rPr>
        <w:t xml:space="preserve"> </w:t>
      </w:r>
      <w:r w:rsidR="00D150E6" w:rsidRPr="00DA05D8">
        <w:rPr>
          <w:bCs/>
          <w:color w:val="000000" w:themeColor="text1"/>
          <w:lang w:val="es-EC"/>
        </w:rPr>
        <w:t xml:space="preserve">de </w:t>
      </w:r>
      <w:r w:rsidR="00102191" w:rsidRPr="00DA05D8">
        <w:rPr>
          <w:bCs/>
          <w:color w:val="000000" w:themeColor="text1"/>
          <w:lang w:val="es-EC"/>
        </w:rPr>
        <w:t>la memoria c</w:t>
      </w:r>
      <w:r w:rsidR="004F70D9" w:rsidRPr="00DA05D8">
        <w:rPr>
          <w:bCs/>
          <w:color w:val="000000" w:themeColor="text1"/>
          <w:lang w:val="es-EC"/>
        </w:rPr>
        <w:t xml:space="preserve">olectiva </w:t>
      </w:r>
      <w:r w:rsidR="000941DA" w:rsidRPr="00DA05D8">
        <w:rPr>
          <w:bCs/>
          <w:color w:val="000000" w:themeColor="text1"/>
          <w:lang w:val="es-EC"/>
        </w:rPr>
        <w:t xml:space="preserve">heredada por el legado de sus ancestros y </w:t>
      </w:r>
      <w:r w:rsidR="00102191" w:rsidRPr="00DA05D8">
        <w:rPr>
          <w:bCs/>
          <w:color w:val="000000" w:themeColor="text1"/>
          <w:lang w:val="es-EC"/>
        </w:rPr>
        <w:t xml:space="preserve">que </w:t>
      </w:r>
      <w:r w:rsidR="000941DA" w:rsidRPr="00DA05D8">
        <w:rPr>
          <w:bCs/>
          <w:color w:val="000000" w:themeColor="text1"/>
          <w:lang w:val="es-EC"/>
        </w:rPr>
        <w:t xml:space="preserve">se </w:t>
      </w:r>
      <w:r w:rsidR="00102191" w:rsidRPr="00DA05D8">
        <w:rPr>
          <w:bCs/>
          <w:color w:val="000000" w:themeColor="text1"/>
          <w:lang w:val="es-EC"/>
        </w:rPr>
        <w:t xml:space="preserve">han mantenido </w:t>
      </w:r>
      <w:r w:rsidR="00180678" w:rsidRPr="00DA05D8">
        <w:rPr>
          <w:bCs/>
          <w:color w:val="000000" w:themeColor="text1"/>
          <w:lang w:val="es-EC"/>
        </w:rPr>
        <w:t xml:space="preserve">por medio de la transmisión de </w:t>
      </w:r>
      <w:r w:rsidR="00102191" w:rsidRPr="00DA05D8">
        <w:rPr>
          <w:bCs/>
          <w:color w:val="000000" w:themeColor="text1"/>
          <w:lang w:val="es-EC"/>
        </w:rPr>
        <w:t>sus saberes y conocimientos</w:t>
      </w:r>
      <w:r w:rsidR="0021262F" w:rsidRPr="00DA05D8">
        <w:rPr>
          <w:bCs/>
          <w:color w:val="000000" w:themeColor="text1"/>
          <w:lang w:val="es-EC"/>
        </w:rPr>
        <w:t>,</w:t>
      </w:r>
      <w:r w:rsidR="00102191" w:rsidRPr="00DA05D8">
        <w:rPr>
          <w:bCs/>
          <w:color w:val="000000" w:themeColor="text1"/>
          <w:lang w:val="es-EC"/>
        </w:rPr>
        <w:t xml:space="preserve"> </w:t>
      </w:r>
      <w:r w:rsidR="004078B3" w:rsidRPr="00DA05D8">
        <w:rPr>
          <w:bCs/>
          <w:color w:val="000000" w:themeColor="text1"/>
          <w:lang w:val="es-EC"/>
        </w:rPr>
        <w:t>de generación a</w:t>
      </w:r>
      <w:r w:rsidR="00BE028B" w:rsidRPr="00DA05D8">
        <w:rPr>
          <w:bCs/>
          <w:color w:val="000000" w:themeColor="text1"/>
          <w:lang w:val="es-EC"/>
        </w:rPr>
        <w:t xml:space="preserve"> generación</w:t>
      </w:r>
      <w:r w:rsidR="0021262F" w:rsidRPr="00DA05D8">
        <w:rPr>
          <w:bCs/>
          <w:color w:val="000000" w:themeColor="text1"/>
          <w:lang w:val="es-EC"/>
        </w:rPr>
        <w:t>,</w:t>
      </w:r>
      <w:r w:rsidR="00BE028B" w:rsidRPr="00DA05D8">
        <w:rPr>
          <w:bCs/>
          <w:color w:val="000000" w:themeColor="text1"/>
          <w:lang w:val="es-EC"/>
        </w:rPr>
        <w:t xml:space="preserve"> a través de</w:t>
      </w:r>
      <w:r w:rsidR="00921C8E" w:rsidRPr="00DA05D8">
        <w:rPr>
          <w:bCs/>
          <w:color w:val="000000" w:themeColor="text1"/>
          <w:lang w:val="es-EC"/>
        </w:rPr>
        <w:t xml:space="preserve"> sus prácticas</w:t>
      </w:r>
      <w:r w:rsidR="004078B3" w:rsidRPr="00DA05D8">
        <w:rPr>
          <w:bCs/>
          <w:color w:val="000000" w:themeColor="text1"/>
          <w:lang w:val="es-EC"/>
        </w:rPr>
        <w:t xml:space="preserve"> vivenciales.</w:t>
      </w:r>
    </w:p>
    <w:p w14:paraId="24F34CBE" w14:textId="7FA10657" w:rsidR="00F20C43" w:rsidRPr="00DA05D8" w:rsidRDefault="00E34B34" w:rsidP="001271C0">
      <w:pPr>
        <w:spacing w:line="480" w:lineRule="auto"/>
        <w:jc w:val="both"/>
        <w:rPr>
          <w:bCs/>
          <w:color w:val="000000" w:themeColor="text1"/>
          <w:lang w:val="es-EC"/>
        </w:rPr>
      </w:pPr>
      <w:r w:rsidRPr="00DA05D8">
        <w:rPr>
          <w:bCs/>
          <w:color w:val="000000" w:themeColor="text1"/>
          <w:lang w:val="es-EC"/>
        </w:rPr>
        <w:t xml:space="preserve">Esta experiencia es guiada mediante la aplicación crítica de técnicas de obtención de </w:t>
      </w:r>
      <w:r w:rsidR="00F20C43" w:rsidRPr="00DA05D8">
        <w:rPr>
          <w:bCs/>
          <w:strike/>
          <w:color w:val="000000" w:themeColor="text1"/>
          <w:lang w:val="es-EC"/>
        </w:rPr>
        <w:t xml:space="preserve">la </w:t>
      </w:r>
      <w:r w:rsidR="00F20C43" w:rsidRPr="00DA05D8">
        <w:rPr>
          <w:bCs/>
          <w:color w:val="000000" w:themeColor="text1"/>
          <w:lang w:val="es-EC"/>
        </w:rPr>
        <w:t xml:space="preserve">información y el registro etnográfico, </w:t>
      </w:r>
      <w:r w:rsidRPr="00DA05D8">
        <w:rPr>
          <w:bCs/>
          <w:color w:val="000000" w:themeColor="text1"/>
          <w:lang w:val="es-EC"/>
        </w:rPr>
        <w:t xml:space="preserve">para lo cual se les acompaña en tres instancias, </w:t>
      </w:r>
      <w:r w:rsidR="00D150E6" w:rsidRPr="00DA05D8">
        <w:rPr>
          <w:bCs/>
          <w:color w:val="000000" w:themeColor="text1"/>
          <w:lang w:val="es-EC"/>
        </w:rPr>
        <w:t xml:space="preserve">de acuerdo </w:t>
      </w:r>
      <w:r w:rsidR="003D66B1" w:rsidRPr="00DA05D8">
        <w:rPr>
          <w:bCs/>
          <w:color w:val="000000" w:themeColor="text1"/>
          <w:lang w:val="es-EC"/>
        </w:rPr>
        <w:t>con</w:t>
      </w:r>
      <w:r w:rsidR="00D150E6" w:rsidRPr="00DA05D8">
        <w:rPr>
          <w:bCs/>
          <w:color w:val="000000" w:themeColor="text1"/>
          <w:lang w:val="es-EC"/>
        </w:rPr>
        <w:t xml:space="preserve"> lo planteado por </w:t>
      </w:r>
      <w:r w:rsidRPr="00DA05D8">
        <w:rPr>
          <w:bCs/>
          <w:color w:val="000000" w:themeColor="text1"/>
          <w:lang w:val="es-EC"/>
        </w:rPr>
        <w:t>Guber</w:t>
      </w:r>
      <w:r w:rsidR="0021262F" w:rsidRPr="00DA05D8">
        <w:rPr>
          <w:bCs/>
          <w:color w:val="000000" w:themeColor="text1"/>
          <w:lang w:val="es-EC"/>
        </w:rPr>
        <w:t xml:space="preserve"> (2012)</w:t>
      </w:r>
      <w:r w:rsidRPr="00DA05D8">
        <w:rPr>
          <w:bCs/>
          <w:color w:val="000000" w:themeColor="text1"/>
          <w:lang w:val="es-EC"/>
        </w:rPr>
        <w:t xml:space="preserve">: </w:t>
      </w:r>
    </w:p>
    <w:p w14:paraId="6877309F" w14:textId="78E1D396" w:rsidR="00F20C43" w:rsidRPr="00DA05D8" w:rsidRDefault="00F20C43" w:rsidP="001271C0">
      <w:pPr>
        <w:pStyle w:val="Prrafodelista"/>
        <w:numPr>
          <w:ilvl w:val="0"/>
          <w:numId w:val="10"/>
        </w:numPr>
        <w:spacing w:line="480" w:lineRule="auto"/>
        <w:jc w:val="both"/>
        <w:rPr>
          <w:rFonts w:ascii="Times New Roman" w:hAnsi="Times New Roman" w:cs="Times New Roman"/>
          <w:bCs/>
          <w:color w:val="000000" w:themeColor="text1"/>
          <w:lang w:val="es-EC"/>
        </w:rPr>
      </w:pPr>
      <w:r w:rsidRPr="00DA05D8">
        <w:rPr>
          <w:rFonts w:ascii="Times New Roman" w:hAnsi="Times New Roman" w:cs="Times New Roman"/>
          <w:bCs/>
          <w:color w:val="000000" w:themeColor="text1"/>
          <w:lang w:val="es-EC"/>
        </w:rPr>
        <w:t>P</w:t>
      </w:r>
      <w:r w:rsidR="00E34B34" w:rsidRPr="00DA05D8">
        <w:rPr>
          <w:rFonts w:ascii="Times New Roman" w:hAnsi="Times New Roman" w:cs="Times New Roman"/>
          <w:bCs/>
          <w:color w:val="000000" w:themeColor="text1"/>
          <w:lang w:val="es-EC"/>
        </w:rPr>
        <w:t>rimero</w:t>
      </w:r>
      <w:r w:rsidR="00D150E6" w:rsidRPr="00DA05D8">
        <w:rPr>
          <w:rFonts w:ascii="Times New Roman" w:hAnsi="Times New Roman" w:cs="Times New Roman"/>
          <w:bCs/>
          <w:color w:val="000000" w:themeColor="text1"/>
          <w:lang w:val="es-EC"/>
        </w:rPr>
        <w:t>,</w:t>
      </w:r>
      <w:r w:rsidR="00E34B34" w:rsidRPr="00DA05D8">
        <w:rPr>
          <w:rFonts w:ascii="Times New Roman" w:hAnsi="Times New Roman" w:cs="Times New Roman"/>
          <w:bCs/>
          <w:color w:val="000000" w:themeColor="text1"/>
          <w:lang w:val="es-EC"/>
        </w:rPr>
        <w:t xml:space="preserve"> para ver y oir lo inesperado, afinar sus sentidos y distinguir las reflexividades que confluyen en el trabajo de campo. </w:t>
      </w:r>
    </w:p>
    <w:p w14:paraId="3AA15DF7" w14:textId="0A7F1ACE" w:rsidR="00F20C43" w:rsidRPr="00DA05D8" w:rsidRDefault="00962AC9" w:rsidP="001271C0">
      <w:pPr>
        <w:pStyle w:val="Prrafodelista"/>
        <w:numPr>
          <w:ilvl w:val="0"/>
          <w:numId w:val="10"/>
        </w:numPr>
        <w:spacing w:line="480" w:lineRule="auto"/>
        <w:jc w:val="both"/>
        <w:rPr>
          <w:rFonts w:ascii="Times New Roman" w:hAnsi="Times New Roman" w:cs="Times New Roman"/>
          <w:bCs/>
          <w:color w:val="000000" w:themeColor="text1"/>
          <w:lang w:val="es-EC"/>
        </w:rPr>
      </w:pPr>
      <w:r w:rsidRPr="00DA05D8">
        <w:rPr>
          <w:rFonts w:ascii="Times New Roman" w:hAnsi="Times New Roman" w:cs="Times New Roman"/>
          <w:bCs/>
          <w:color w:val="000000" w:themeColor="text1"/>
          <w:lang w:val="es-EC"/>
        </w:rPr>
        <w:t>En segundo lugar, mediante el registro de la información diversa y múltiple; de allí</w:t>
      </w:r>
      <w:r w:rsidR="00D150E6" w:rsidRPr="00DA05D8">
        <w:rPr>
          <w:rFonts w:ascii="Times New Roman" w:hAnsi="Times New Roman" w:cs="Times New Roman"/>
          <w:bCs/>
          <w:color w:val="000000" w:themeColor="text1"/>
          <w:lang w:val="es-EC"/>
        </w:rPr>
        <w:t>,</w:t>
      </w:r>
      <w:r w:rsidRPr="00DA05D8">
        <w:rPr>
          <w:rFonts w:ascii="Times New Roman" w:hAnsi="Times New Roman" w:cs="Times New Roman"/>
          <w:bCs/>
          <w:color w:val="000000" w:themeColor="text1"/>
          <w:lang w:val="es-EC"/>
        </w:rPr>
        <w:t xml:space="preserve"> la importancia de realizar este trabajo en parejas o trios de estudiantes. </w:t>
      </w:r>
    </w:p>
    <w:p w14:paraId="31581C86" w14:textId="6C093D8F" w:rsidR="005B2825" w:rsidRPr="00DA05D8" w:rsidRDefault="00962AC9" w:rsidP="001271C0">
      <w:pPr>
        <w:pStyle w:val="Prrafodelista"/>
        <w:numPr>
          <w:ilvl w:val="0"/>
          <w:numId w:val="10"/>
        </w:numPr>
        <w:spacing w:line="480" w:lineRule="auto"/>
        <w:jc w:val="both"/>
        <w:rPr>
          <w:rFonts w:ascii="Times New Roman" w:hAnsi="Times New Roman" w:cs="Times New Roman"/>
          <w:bCs/>
          <w:color w:val="000000" w:themeColor="text1"/>
          <w:lang w:val="es-EC"/>
        </w:rPr>
      </w:pPr>
      <w:r w:rsidRPr="00DA05D8">
        <w:rPr>
          <w:rFonts w:ascii="Times New Roman" w:hAnsi="Times New Roman" w:cs="Times New Roman"/>
          <w:bCs/>
          <w:color w:val="000000" w:themeColor="text1"/>
          <w:lang w:val="es-EC"/>
        </w:rPr>
        <w:t>En tercer lugar, consignar la información a través de la propia reflexibilidad. Es decir</w:t>
      </w:r>
      <w:r w:rsidR="00D150E6" w:rsidRPr="00DA05D8">
        <w:rPr>
          <w:rFonts w:ascii="Times New Roman" w:hAnsi="Times New Roman" w:cs="Times New Roman"/>
          <w:bCs/>
          <w:color w:val="000000" w:themeColor="text1"/>
          <w:lang w:val="es-EC"/>
        </w:rPr>
        <w:t>,</w:t>
      </w:r>
      <w:r w:rsidRPr="00DA05D8">
        <w:rPr>
          <w:rFonts w:ascii="Times New Roman" w:hAnsi="Times New Roman" w:cs="Times New Roman"/>
          <w:bCs/>
          <w:color w:val="000000" w:themeColor="text1"/>
          <w:lang w:val="es-EC"/>
        </w:rPr>
        <w:t xml:space="preserve"> que el registro implica que los estudiantes en este ejercicio de investigación</w:t>
      </w:r>
      <w:r w:rsidR="00D150E6" w:rsidRPr="00DA05D8">
        <w:rPr>
          <w:rFonts w:ascii="Times New Roman" w:hAnsi="Times New Roman" w:cs="Times New Roman"/>
          <w:bCs/>
          <w:color w:val="000000" w:themeColor="text1"/>
          <w:lang w:val="es-EC"/>
        </w:rPr>
        <w:t>,</w:t>
      </w:r>
      <w:r w:rsidRPr="00DA05D8">
        <w:rPr>
          <w:rFonts w:ascii="Times New Roman" w:hAnsi="Times New Roman" w:cs="Times New Roman"/>
          <w:bCs/>
          <w:color w:val="000000" w:themeColor="text1"/>
          <w:lang w:val="es-EC"/>
        </w:rPr>
        <w:t xml:space="preserve"> logren adquirir una sucesión de narrativas del proceso de apertura hacia otras reflexividades. </w:t>
      </w:r>
    </w:p>
    <w:p w14:paraId="269C321C" w14:textId="36DD9040" w:rsidR="00F20C43" w:rsidRPr="00DA05D8" w:rsidRDefault="00102191" w:rsidP="001271C0">
      <w:pPr>
        <w:spacing w:line="480" w:lineRule="auto"/>
        <w:jc w:val="both"/>
        <w:rPr>
          <w:bCs/>
          <w:color w:val="000000" w:themeColor="text1"/>
          <w:lang w:val="es-EC"/>
        </w:rPr>
      </w:pPr>
      <w:r w:rsidRPr="00DA05D8">
        <w:rPr>
          <w:bCs/>
          <w:color w:val="000000" w:themeColor="text1"/>
          <w:lang w:val="es-EC"/>
        </w:rPr>
        <w:t xml:space="preserve">Estos </w:t>
      </w:r>
      <w:r w:rsidR="00962AC9" w:rsidRPr="00DA05D8">
        <w:rPr>
          <w:bCs/>
          <w:color w:val="000000" w:themeColor="text1"/>
          <w:lang w:val="es-EC"/>
        </w:rPr>
        <w:t xml:space="preserve">registros son </w:t>
      </w:r>
      <w:r w:rsidR="005772D3" w:rsidRPr="00DA05D8">
        <w:rPr>
          <w:bCs/>
          <w:color w:val="000000" w:themeColor="text1"/>
          <w:lang w:val="es-EC"/>
        </w:rPr>
        <w:t xml:space="preserve">procesados y </w:t>
      </w:r>
      <w:r w:rsidR="0021262F" w:rsidRPr="00DA05D8">
        <w:rPr>
          <w:bCs/>
          <w:color w:val="000000" w:themeColor="text1"/>
          <w:lang w:val="es-EC"/>
        </w:rPr>
        <w:t xml:space="preserve">organizados </w:t>
      </w:r>
      <w:r w:rsidR="005772D3" w:rsidRPr="00DA05D8">
        <w:rPr>
          <w:bCs/>
          <w:color w:val="000000" w:themeColor="text1"/>
          <w:lang w:val="es-EC"/>
        </w:rPr>
        <w:t>en material relevante y significativo, alineado</w:t>
      </w:r>
      <w:r w:rsidR="006A2E8C" w:rsidRPr="00DA05D8">
        <w:rPr>
          <w:bCs/>
          <w:color w:val="000000" w:themeColor="text1"/>
          <w:lang w:val="es-EC"/>
        </w:rPr>
        <w:t>s</w:t>
      </w:r>
      <w:r w:rsidR="005772D3" w:rsidRPr="00DA05D8">
        <w:rPr>
          <w:bCs/>
          <w:color w:val="000000" w:themeColor="text1"/>
          <w:lang w:val="es-EC"/>
        </w:rPr>
        <w:t xml:space="preserve"> </w:t>
      </w:r>
      <w:r w:rsidR="006A2E8C" w:rsidRPr="00DA05D8">
        <w:rPr>
          <w:bCs/>
          <w:color w:val="000000" w:themeColor="text1"/>
          <w:lang w:val="es-EC"/>
        </w:rPr>
        <w:t xml:space="preserve">al objeto de estudio previamente planteado. De esta manera, esta información adquiere </w:t>
      </w:r>
      <w:r w:rsidR="005772D3" w:rsidRPr="00DA05D8">
        <w:rPr>
          <w:bCs/>
          <w:color w:val="000000" w:themeColor="text1"/>
          <w:lang w:val="es-EC"/>
        </w:rPr>
        <w:t xml:space="preserve">categoría de </w:t>
      </w:r>
      <w:r w:rsidR="004C3C83" w:rsidRPr="00DA05D8">
        <w:rPr>
          <w:bCs/>
          <w:color w:val="000000" w:themeColor="text1"/>
          <w:lang w:val="es-EC"/>
        </w:rPr>
        <w:t>contenidos</w:t>
      </w:r>
      <w:r w:rsidRPr="00DA05D8">
        <w:rPr>
          <w:bCs/>
          <w:color w:val="000000" w:themeColor="text1"/>
          <w:lang w:val="es-EC"/>
        </w:rPr>
        <w:t xml:space="preserve"> </w:t>
      </w:r>
      <w:r w:rsidR="004C3C83" w:rsidRPr="00DA05D8">
        <w:rPr>
          <w:bCs/>
          <w:color w:val="000000" w:themeColor="text1"/>
          <w:lang w:val="es-EC"/>
        </w:rPr>
        <w:t>etnográficos</w:t>
      </w:r>
      <w:r w:rsidR="0021262F" w:rsidRPr="00DA05D8">
        <w:rPr>
          <w:bCs/>
          <w:color w:val="000000" w:themeColor="text1"/>
          <w:lang w:val="es-EC"/>
        </w:rPr>
        <w:t xml:space="preserve"> y pedagógicos </w:t>
      </w:r>
      <w:r w:rsidR="005772D3" w:rsidRPr="00DA05D8">
        <w:rPr>
          <w:bCs/>
          <w:color w:val="000000" w:themeColor="text1"/>
          <w:lang w:val="es-EC"/>
        </w:rPr>
        <w:t xml:space="preserve">que </w:t>
      </w:r>
      <w:r w:rsidR="006A2E8C" w:rsidRPr="00DA05D8">
        <w:rPr>
          <w:bCs/>
          <w:color w:val="000000" w:themeColor="text1"/>
          <w:lang w:val="es-EC"/>
        </w:rPr>
        <w:t>se convierte</w:t>
      </w:r>
      <w:r w:rsidR="00724200" w:rsidRPr="00DA05D8">
        <w:rPr>
          <w:bCs/>
          <w:color w:val="000000" w:themeColor="text1"/>
          <w:lang w:val="es-EC"/>
        </w:rPr>
        <w:t>n</w:t>
      </w:r>
      <w:r w:rsidRPr="00DA05D8">
        <w:rPr>
          <w:bCs/>
          <w:color w:val="000000" w:themeColor="text1"/>
          <w:lang w:val="es-EC"/>
        </w:rPr>
        <w:t xml:space="preserve"> en la trama epistemológica </w:t>
      </w:r>
      <w:r w:rsidR="006A2E8C" w:rsidRPr="00DA05D8">
        <w:rPr>
          <w:bCs/>
          <w:color w:val="000000" w:themeColor="text1"/>
          <w:lang w:val="es-EC"/>
        </w:rPr>
        <w:t>que será</w:t>
      </w:r>
      <w:r w:rsidR="005772D3" w:rsidRPr="00DA05D8">
        <w:rPr>
          <w:bCs/>
          <w:color w:val="000000" w:themeColor="text1"/>
          <w:lang w:val="es-EC"/>
        </w:rPr>
        <w:t xml:space="preserve"> utilizada</w:t>
      </w:r>
      <w:r w:rsidR="0011780D" w:rsidRPr="00DA05D8">
        <w:rPr>
          <w:bCs/>
          <w:color w:val="000000" w:themeColor="text1"/>
          <w:lang w:val="es-EC"/>
        </w:rPr>
        <w:t xml:space="preserve"> </w:t>
      </w:r>
      <w:r w:rsidR="006A2E8C" w:rsidRPr="00DA05D8">
        <w:rPr>
          <w:bCs/>
          <w:color w:val="000000" w:themeColor="text1"/>
          <w:lang w:val="es-EC"/>
        </w:rPr>
        <w:t xml:space="preserve">por los estudiantes </w:t>
      </w:r>
      <w:r w:rsidR="00F20C43" w:rsidRPr="00DA05D8">
        <w:rPr>
          <w:bCs/>
          <w:color w:val="000000" w:themeColor="text1"/>
          <w:lang w:val="es-EC"/>
        </w:rPr>
        <w:t>en sus P</w:t>
      </w:r>
      <w:r w:rsidR="006D5978" w:rsidRPr="00DA05D8">
        <w:rPr>
          <w:bCs/>
          <w:color w:val="000000" w:themeColor="text1"/>
          <w:lang w:val="es-EC"/>
        </w:rPr>
        <w:t>royectos</w:t>
      </w:r>
      <w:r w:rsidR="00F20C43" w:rsidRPr="00DA05D8">
        <w:rPr>
          <w:bCs/>
          <w:color w:val="000000" w:themeColor="text1"/>
          <w:lang w:val="es-EC"/>
        </w:rPr>
        <w:t xml:space="preserve"> Integradores </w:t>
      </w:r>
      <w:r w:rsidR="00F20C43" w:rsidRPr="00DA05D8">
        <w:rPr>
          <w:bCs/>
          <w:color w:val="000000" w:themeColor="text1"/>
          <w:lang w:val="es-EC"/>
        </w:rPr>
        <w:lastRenderedPageBreak/>
        <w:t>de S</w:t>
      </w:r>
      <w:r w:rsidR="006A2E8C" w:rsidRPr="00DA05D8">
        <w:rPr>
          <w:bCs/>
          <w:color w:val="000000" w:themeColor="text1"/>
          <w:lang w:val="es-EC"/>
        </w:rPr>
        <w:t>aberes</w:t>
      </w:r>
      <w:r w:rsidR="006E1B0E" w:rsidRPr="00DA05D8">
        <w:rPr>
          <w:rStyle w:val="Refdenotaalpie"/>
          <w:bCs/>
          <w:color w:val="000000" w:themeColor="text1"/>
          <w:lang w:val="es-EC"/>
        </w:rPr>
        <w:footnoteReference w:id="4"/>
      </w:r>
      <w:r w:rsidR="00F20C43" w:rsidRPr="00DA05D8">
        <w:rPr>
          <w:bCs/>
          <w:color w:val="000000" w:themeColor="text1"/>
          <w:lang w:val="es-EC"/>
        </w:rPr>
        <w:t xml:space="preserve"> </w:t>
      </w:r>
      <w:r w:rsidR="006A2E8C" w:rsidRPr="00DA05D8">
        <w:rPr>
          <w:bCs/>
          <w:color w:val="000000" w:themeColor="text1"/>
          <w:lang w:val="es-EC"/>
        </w:rPr>
        <w:t xml:space="preserve">–PIENSA-, otorgando a </w:t>
      </w:r>
      <w:r w:rsidR="005772D3" w:rsidRPr="00DA05D8">
        <w:rPr>
          <w:bCs/>
          <w:color w:val="000000" w:themeColor="text1"/>
          <w:lang w:val="es-EC"/>
        </w:rPr>
        <w:t>sus trabajos</w:t>
      </w:r>
      <w:r w:rsidR="006A2E8C" w:rsidRPr="00DA05D8">
        <w:rPr>
          <w:bCs/>
          <w:color w:val="000000" w:themeColor="text1"/>
          <w:lang w:val="es-EC"/>
        </w:rPr>
        <w:t xml:space="preserve"> la</w:t>
      </w:r>
      <w:r w:rsidRPr="00DA05D8">
        <w:rPr>
          <w:bCs/>
          <w:color w:val="000000" w:themeColor="text1"/>
          <w:lang w:val="es-EC"/>
        </w:rPr>
        <w:t xml:space="preserve"> </w:t>
      </w:r>
      <w:r w:rsidR="006A2E8C" w:rsidRPr="00DA05D8">
        <w:rPr>
          <w:bCs/>
          <w:color w:val="000000" w:themeColor="text1"/>
          <w:lang w:val="es-EC"/>
        </w:rPr>
        <w:t>pertinencia cultural y lingüística</w:t>
      </w:r>
      <w:r w:rsidR="0021262F" w:rsidRPr="00DA05D8">
        <w:rPr>
          <w:bCs/>
          <w:color w:val="000000" w:themeColor="text1"/>
          <w:lang w:val="es-EC"/>
        </w:rPr>
        <w:t xml:space="preserve"> que requiere el acto educativo contemporáneo. </w:t>
      </w:r>
      <w:r w:rsidR="00142AC8" w:rsidRPr="00DA05D8">
        <w:rPr>
          <w:bCs/>
          <w:color w:val="000000" w:themeColor="text1"/>
          <w:lang w:val="es-EC"/>
        </w:rPr>
        <w:t xml:space="preserve"> </w:t>
      </w:r>
      <w:r w:rsidR="0021262F" w:rsidRPr="00DA05D8">
        <w:rPr>
          <w:bCs/>
          <w:color w:val="000000" w:themeColor="text1"/>
          <w:lang w:val="es-EC"/>
        </w:rPr>
        <w:t>Sin</w:t>
      </w:r>
      <w:r w:rsidR="006A2E8C" w:rsidRPr="00DA05D8">
        <w:rPr>
          <w:bCs/>
          <w:color w:val="000000" w:themeColor="text1"/>
          <w:lang w:val="es-EC"/>
        </w:rPr>
        <w:t xml:space="preserve"> trabajo de campo</w:t>
      </w:r>
      <w:r w:rsidR="0021262F" w:rsidRPr="00DA05D8">
        <w:rPr>
          <w:bCs/>
          <w:color w:val="000000" w:themeColor="text1"/>
          <w:lang w:val="es-EC"/>
        </w:rPr>
        <w:t xml:space="preserve"> ello no hubiera sido posible</w:t>
      </w:r>
      <w:r w:rsidR="002178B2" w:rsidRPr="00DA05D8">
        <w:rPr>
          <w:bCs/>
          <w:color w:val="000000" w:themeColor="text1"/>
          <w:lang w:val="es-EC"/>
        </w:rPr>
        <w:t>,</w:t>
      </w:r>
      <w:r w:rsidR="0021262F" w:rsidRPr="00DA05D8">
        <w:rPr>
          <w:bCs/>
          <w:color w:val="000000" w:themeColor="text1"/>
          <w:lang w:val="es-EC"/>
        </w:rPr>
        <w:t xml:space="preserve"> pues la aproximación etnográfica </w:t>
      </w:r>
      <w:r w:rsidR="004C3C83" w:rsidRPr="00DA05D8">
        <w:rPr>
          <w:bCs/>
          <w:color w:val="000000" w:themeColor="text1"/>
          <w:lang w:val="es-EC"/>
        </w:rPr>
        <w:t xml:space="preserve">es </w:t>
      </w:r>
      <w:r w:rsidR="0021262F" w:rsidRPr="00DA05D8">
        <w:rPr>
          <w:bCs/>
          <w:color w:val="000000" w:themeColor="text1"/>
          <w:lang w:val="es-EC"/>
        </w:rPr>
        <w:t>la</w:t>
      </w:r>
      <w:r w:rsidR="006A2E8C" w:rsidRPr="00DA05D8">
        <w:rPr>
          <w:bCs/>
          <w:color w:val="000000" w:themeColor="text1"/>
          <w:lang w:val="es-EC"/>
        </w:rPr>
        <w:t xml:space="preserve"> que les permit</w:t>
      </w:r>
      <w:r w:rsidR="004C3C83" w:rsidRPr="00DA05D8">
        <w:rPr>
          <w:bCs/>
          <w:color w:val="000000" w:themeColor="text1"/>
          <w:lang w:val="es-EC"/>
        </w:rPr>
        <w:t>e</w:t>
      </w:r>
      <w:r w:rsidR="006A2E8C" w:rsidRPr="00DA05D8">
        <w:rPr>
          <w:bCs/>
          <w:color w:val="000000" w:themeColor="text1"/>
          <w:lang w:val="es-EC"/>
        </w:rPr>
        <w:t xml:space="preserve"> aproximarse</w:t>
      </w:r>
      <w:r w:rsidR="004078B3" w:rsidRPr="00DA05D8">
        <w:rPr>
          <w:bCs/>
          <w:color w:val="000000" w:themeColor="text1"/>
          <w:lang w:val="es-EC"/>
        </w:rPr>
        <w:t xml:space="preserve"> a </w:t>
      </w:r>
      <w:r w:rsidR="00F20C43" w:rsidRPr="00DA05D8">
        <w:rPr>
          <w:bCs/>
          <w:color w:val="000000" w:themeColor="text1"/>
          <w:lang w:val="es-EC"/>
        </w:rPr>
        <w:t>otras</w:t>
      </w:r>
      <w:r w:rsidRPr="00DA05D8">
        <w:rPr>
          <w:bCs/>
          <w:color w:val="000000" w:themeColor="text1"/>
          <w:lang w:val="es-EC"/>
        </w:rPr>
        <w:t xml:space="preserve"> </w:t>
      </w:r>
      <w:r w:rsidR="004078B3" w:rsidRPr="00DA05D8">
        <w:rPr>
          <w:bCs/>
          <w:color w:val="000000" w:themeColor="text1"/>
          <w:lang w:val="es-EC"/>
        </w:rPr>
        <w:t>forma</w:t>
      </w:r>
      <w:r w:rsidR="00F20C43" w:rsidRPr="00DA05D8">
        <w:rPr>
          <w:bCs/>
          <w:color w:val="000000" w:themeColor="text1"/>
          <w:lang w:val="es-EC"/>
        </w:rPr>
        <w:t>s</w:t>
      </w:r>
      <w:r w:rsidR="004078B3" w:rsidRPr="00DA05D8">
        <w:rPr>
          <w:bCs/>
          <w:color w:val="000000" w:themeColor="text1"/>
          <w:lang w:val="es-EC"/>
        </w:rPr>
        <w:t xml:space="preserve"> de </w:t>
      </w:r>
      <w:r w:rsidR="00142AC8" w:rsidRPr="00DA05D8">
        <w:rPr>
          <w:bCs/>
          <w:color w:val="000000" w:themeColor="text1"/>
          <w:lang w:val="es-EC"/>
        </w:rPr>
        <w:t>vivir y pensar, de creer y crear de manera propia (Escobar, 2012)</w:t>
      </w:r>
      <w:r w:rsidR="005D4065" w:rsidRPr="00DA05D8">
        <w:rPr>
          <w:bCs/>
          <w:color w:val="000000" w:themeColor="text1"/>
          <w:lang w:val="es-EC"/>
        </w:rPr>
        <w:t xml:space="preserve">. </w:t>
      </w:r>
    </w:p>
    <w:p w14:paraId="03296215" w14:textId="785E37A3" w:rsidR="00F20C43" w:rsidRPr="00DA05D8" w:rsidRDefault="005D4065" w:rsidP="001271C0">
      <w:pPr>
        <w:spacing w:line="480" w:lineRule="auto"/>
        <w:jc w:val="both"/>
        <w:rPr>
          <w:rFonts w:eastAsia="Times New Roman"/>
          <w:color w:val="000000" w:themeColor="text1"/>
        </w:rPr>
      </w:pPr>
      <w:r w:rsidRPr="00DA05D8">
        <w:rPr>
          <w:color w:val="000000" w:themeColor="text1"/>
          <w:lang w:val="es-ES"/>
        </w:rPr>
        <w:t>Es así</w:t>
      </w:r>
      <w:r w:rsidR="004C3C83" w:rsidRPr="00DA05D8">
        <w:rPr>
          <w:color w:val="000000" w:themeColor="text1"/>
          <w:lang w:val="es-ES"/>
        </w:rPr>
        <w:t>,</w:t>
      </w:r>
      <w:r w:rsidRPr="00DA05D8">
        <w:rPr>
          <w:color w:val="000000" w:themeColor="text1"/>
          <w:lang w:val="es-ES"/>
        </w:rPr>
        <w:t xml:space="preserve"> como</w:t>
      </w:r>
      <w:r w:rsidR="00932834" w:rsidRPr="00DA05D8">
        <w:rPr>
          <w:color w:val="000000" w:themeColor="text1"/>
          <w:lang w:val="es-ES"/>
        </w:rPr>
        <w:t xml:space="preserve"> u</w:t>
      </w:r>
      <w:r w:rsidRPr="00DA05D8">
        <w:rPr>
          <w:color w:val="000000" w:themeColor="text1"/>
          <w:lang w:val="es-ES"/>
        </w:rPr>
        <w:t>n educador usa l</w:t>
      </w:r>
      <w:r w:rsidR="00932834" w:rsidRPr="00DA05D8">
        <w:rPr>
          <w:color w:val="000000" w:themeColor="text1"/>
          <w:lang w:val="es-ES"/>
        </w:rPr>
        <w:t xml:space="preserve">a </w:t>
      </w:r>
      <w:r w:rsidR="00762D6C">
        <w:rPr>
          <w:color w:val="000000" w:themeColor="text1"/>
          <w:lang w:val="es-ES"/>
        </w:rPr>
        <w:t xml:space="preserve">etnografía, como </w:t>
      </w:r>
      <w:r w:rsidR="00932834" w:rsidRPr="00DA05D8">
        <w:rPr>
          <w:color w:val="000000" w:themeColor="text1"/>
          <w:lang w:val="es-ES"/>
        </w:rPr>
        <w:t xml:space="preserve">metodología </w:t>
      </w:r>
      <w:r w:rsidR="00762D6C">
        <w:rPr>
          <w:color w:val="000000" w:themeColor="text1"/>
          <w:lang w:val="es-ES"/>
        </w:rPr>
        <w:t xml:space="preserve">originaria </w:t>
      </w:r>
      <w:r w:rsidR="00932834" w:rsidRPr="00DA05D8">
        <w:rPr>
          <w:color w:val="000000" w:themeColor="text1"/>
          <w:lang w:val="es-ES"/>
        </w:rPr>
        <w:t>de la antropología para la educación</w:t>
      </w:r>
      <w:r w:rsidR="0021262F" w:rsidRPr="00DA05D8">
        <w:rPr>
          <w:color w:val="000000" w:themeColor="text1"/>
          <w:lang w:val="es-ES"/>
        </w:rPr>
        <w:t xml:space="preserve">: </w:t>
      </w:r>
      <w:r w:rsidR="00932834" w:rsidRPr="00DA05D8">
        <w:rPr>
          <w:color w:val="000000" w:themeColor="text1"/>
          <w:lang w:val="es-ES"/>
        </w:rPr>
        <w:t>l</w:t>
      </w:r>
      <w:r w:rsidR="00932834" w:rsidRPr="00DA05D8">
        <w:rPr>
          <w:rFonts w:eastAsia="Times New Roman"/>
          <w:color w:val="000000" w:themeColor="text1"/>
        </w:rPr>
        <w:t xml:space="preserve">a interacción corporal, experiencial y cognitiva actúan como componentes para </w:t>
      </w:r>
      <w:r w:rsidR="006D544E" w:rsidRPr="00DA05D8">
        <w:rPr>
          <w:rFonts w:eastAsia="Times New Roman"/>
          <w:color w:val="000000" w:themeColor="text1"/>
        </w:rPr>
        <w:t xml:space="preserve">aproximarse y </w:t>
      </w:r>
      <w:r w:rsidR="00932834" w:rsidRPr="00DA05D8">
        <w:rPr>
          <w:rFonts w:eastAsia="Times New Roman"/>
          <w:color w:val="000000" w:themeColor="text1"/>
        </w:rPr>
        <w:t>conocer la acción</w:t>
      </w:r>
      <w:r w:rsidR="006D544E" w:rsidRPr="00DA05D8">
        <w:rPr>
          <w:rFonts w:eastAsia="Times New Roman"/>
          <w:color w:val="000000" w:themeColor="text1"/>
        </w:rPr>
        <w:t xml:space="preserve"> artística</w:t>
      </w:r>
      <w:r w:rsidR="00932834" w:rsidRPr="00DA05D8">
        <w:rPr>
          <w:rFonts w:eastAsia="Times New Roman"/>
          <w:color w:val="000000" w:themeColor="text1"/>
        </w:rPr>
        <w:t xml:space="preserve"> </w:t>
      </w:r>
      <w:r w:rsidR="00924DC6" w:rsidRPr="00DA05D8">
        <w:rPr>
          <w:rFonts w:eastAsia="Times New Roman"/>
          <w:color w:val="000000" w:themeColor="text1"/>
        </w:rPr>
        <w:t>(</w:t>
      </w:r>
      <w:r w:rsidR="00932834" w:rsidRPr="00DA05D8">
        <w:rPr>
          <w:rFonts w:eastAsia="Times New Roman"/>
          <w:color w:val="000000" w:themeColor="text1"/>
        </w:rPr>
        <w:t>UNAE</w:t>
      </w:r>
      <w:r w:rsidR="00924DC6" w:rsidRPr="00DA05D8">
        <w:rPr>
          <w:rFonts w:eastAsia="Times New Roman"/>
          <w:color w:val="000000" w:themeColor="text1"/>
        </w:rPr>
        <w:t>, 2017</w:t>
      </w:r>
      <w:r w:rsidR="00932834" w:rsidRPr="00DA05D8">
        <w:rPr>
          <w:rFonts w:eastAsia="Times New Roman"/>
          <w:color w:val="000000" w:themeColor="text1"/>
        </w:rPr>
        <w:t>)</w:t>
      </w:r>
      <w:r w:rsidR="00254F30" w:rsidRPr="00DA05D8">
        <w:rPr>
          <w:rFonts w:eastAsia="Times New Roman"/>
          <w:color w:val="000000" w:themeColor="text1"/>
        </w:rPr>
        <w:t>,</w:t>
      </w:r>
      <w:r w:rsidR="0021262F" w:rsidRPr="00DA05D8">
        <w:rPr>
          <w:rFonts w:eastAsia="Times New Roman"/>
          <w:color w:val="000000" w:themeColor="text1"/>
        </w:rPr>
        <w:t xml:space="preserve"> y a partir de ello</w:t>
      </w:r>
      <w:r w:rsidR="004C3C83" w:rsidRPr="00DA05D8">
        <w:rPr>
          <w:rFonts w:eastAsia="Times New Roman"/>
          <w:color w:val="000000" w:themeColor="text1"/>
        </w:rPr>
        <w:t>,</w:t>
      </w:r>
      <w:r w:rsidR="0021262F" w:rsidRPr="00DA05D8">
        <w:rPr>
          <w:rFonts w:eastAsia="Times New Roman"/>
          <w:color w:val="000000" w:themeColor="text1"/>
        </w:rPr>
        <w:t xml:space="preserve"> nutrir las estrategias didácticas que permitirán promover entre sus estudiantes un proces</w:t>
      </w:r>
      <w:r w:rsidR="004C3C83" w:rsidRPr="00DA05D8">
        <w:rPr>
          <w:rFonts w:eastAsia="Times New Roman"/>
          <w:color w:val="000000" w:themeColor="text1"/>
        </w:rPr>
        <w:t>o de enseñanza-</w:t>
      </w:r>
      <w:r w:rsidR="0021262F" w:rsidRPr="00DA05D8">
        <w:rPr>
          <w:rFonts w:eastAsia="Times New Roman"/>
          <w:color w:val="000000" w:themeColor="text1"/>
        </w:rPr>
        <w:t xml:space="preserve">aprendizaje rigurosamente diseñado </w:t>
      </w:r>
      <w:r w:rsidR="00762D6C">
        <w:rPr>
          <w:rFonts w:eastAsia="Times New Roman"/>
          <w:color w:val="000000" w:themeColor="text1"/>
        </w:rPr>
        <w:t>para que</w:t>
      </w:r>
      <w:r w:rsidR="00762D6C" w:rsidRPr="00DA05D8">
        <w:rPr>
          <w:rFonts w:eastAsia="Times New Roman"/>
          <w:color w:val="000000" w:themeColor="text1"/>
        </w:rPr>
        <w:t xml:space="preserve"> </w:t>
      </w:r>
      <w:r w:rsidR="0021262F" w:rsidRPr="00DA05D8">
        <w:rPr>
          <w:rFonts w:eastAsia="Times New Roman"/>
          <w:color w:val="000000" w:themeColor="text1"/>
        </w:rPr>
        <w:t xml:space="preserve">se vivan los valores, sentimientos, técnicas y habilidades que se </w:t>
      </w:r>
      <w:r w:rsidR="00762D6C">
        <w:rPr>
          <w:rFonts w:eastAsia="Times New Roman"/>
          <w:color w:val="000000" w:themeColor="text1"/>
        </w:rPr>
        <w:t>plasman</w:t>
      </w:r>
      <w:r w:rsidR="0021262F" w:rsidRPr="00DA05D8">
        <w:rPr>
          <w:rFonts w:eastAsia="Times New Roman"/>
          <w:color w:val="000000" w:themeColor="text1"/>
        </w:rPr>
        <w:t xml:space="preserve"> en el acto artístico y en </w:t>
      </w:r>
      <w:r w:rsidR="004C3C83" w:rsidRPr="00DA05D8">
        <w:rPr>
          <w:rFonts w:eastAsia="Times New Roman"/>
          <w:color w:val="000000" w:themeColor="text1"/>
        </w:rPr>
        <w:t xml:space="preserve">las </w:t>
      </w:r>
      <w:r w:rsidR="0021262F" w:rsidRPr="00DA05D8">
        <w:rPr>
          <w:rFonts w:eastAsia="Times New Roman"/>
          <w:color w:val="000000" w:themeColor="text1"/>
        </w:rPr>
        <w:t>obras de arte</w:t>
      </w:r>
      <w:r w:rsidR="00932834" w:rsidRPr="00DA05D8">
        <w:rPr>
          <w:rFonts w:eastAsia="Times New Roman"/>
          <w:color w:val="000000" w:themeColor="text1"/>
        </w:rPr>
        <w:t xml:space="preserve">. </w:t>
      </w:r>
    </w:p>
    <w:p w14:paraId="75C29D1B" w14:textId="77777777" w:rsidR="00F20C43" w:rsidRPr="00DA05D8" w:rsidRDefault="00F20C43" w:rsidP="001271C0">
      <w:pPr>
        <w:spacing w:line="480" w:lineRule="auto"/>
        <w:jc w:val="both"/>
        <w:rPr>
          <w:rFonts w:eastAsia="Times New Roman"/>
          <w:color w:val="000000" w:themeColor="text1"/>
        </w:rPr>
      </w:pPr>
    </w:p>
    <w:p w14:paraId="6749ABE1" w14:textId="1EDBEA92" w:rsidR="00F20C43" w:rsidRPr="00DA05D8" w:rsidRDefault="00F20C43" w:rsidP="001271C0">
      <w:pPr>
        <w:spacing w:line="480" w:lineRule="auto"/>
        <w:jc w:val="both"/>
        <w:rPr>
          <w:rFonts w:eastAsia="Times New Roman"/>
          <w:b/>
          <w:color w:val="000000" w:themeColor="text1"/>
        </w:rPr>
      </w:pPr>
      <w:r w:rsidRPr="00DA05D8">
        <w:rPr>
          <w:rFonts w:eastAsia="Times New Roman"/>
          <w:b/>
          <w:color w:val="000000" w:themeColor="text1"/>
        </w:rPr>
        <w:t>Pertinencia del accionar antropológico en el sistema educativo</w:t>
      </w:r>
    </w:p>
    <w:p w14:paraId="444A95B5" w14:textId="240A6C18" w:rsidR="00AC496A" w:rsidRPr="00DA05D8" w:rsidRDefault="00907807" w:rsidP="001271C0">
      <w:pPr>
        <w:spacing w:line="480" w:lineRule="auto"/>
        <w:jc w:val="both"/>
        <w:rPr>
          <w:rFonts w:eastAsia="Times New Roman"/>
          <w:color w:val="000000" w:themeColor="text1"/>
        </w:rPr>
      </w:pPr>
      <w:r w:rsidRPr="00DA05D8">
        <w:rPr>
          <w:rFonts w:eastAsia="Times New Roman"/>
          <w:color w:val="000000" w:themeColor="text1"/>
        </w:rPr>
        <w:t>Durante la descripción de este proceso educativo se ha insistido en la acción de guiar</w:t>
      </w:r>
      <w:r w:rsidR="004C3C83" w:rsidRPr="00DA05D8">
        <w:rPr>
          <w:rFonts w:eastAsia="Times New Roman"/>
          <w:color w:val="000000" w:themeColor="text1"/>
        </w:rPr>
        <w:t>;</w:t>
      </w:r>
      <w:r w:rsidRPr="00DA05D8">
        <w:rPr>
          <w:rFonts w:eastAsia="Times New Roman"/>
          <w:color w:val="000000" w:themeColor="text1"/>
        </w:rPr>
        <w:t xml:space="preserve"> orientación que se hace efectiva en </w:t>
      </w:r>
      <w:r w:rsidR="004C3C83" w:rsidRPr="00DA05D8">
        <w:rPr>
          <w:rFonts w:eastAsia="Times New Roman"/>
          <w:color w:val="000000" w:themeColor="text1"/>
        </w:rPr>
        <w:t xml:space="preserve">dos </w:t>
      </w:r>
      <w:r w:rsidRPr="00DA05D8">
        <w:rPr>
          <w:rFonts w:eastAsia="Times New Roman"/>
          <w:color w:val="000000" w:themeColor="text1"/>
        </w:rPr>
        <w:t>moda</w:t>
      </w:r>
      <w:r w:rsidR="004C3C83" w:rsidRPr="00DA05D8">
        <w:rPr>
          <w:rFonts w:eastAsia="Times New Roman"/>
          <w:color w:val="000000" w:themeColor="text1"/>
        </w:rPr>
        <w:t xml:space="preserve">lidades: presencial o autónoma y de inmersión o regular. En </w:t>
      </w:r>
      <w:r w:rsidRPr="00DA05D8">
        <w:rPr>
          <w:rFonts w:eastAsia="Times New Roman"/>
          <w:color w:val="000000" w:themeColor="text1"/>
        </w:rPr>
        <w:t>todo caso</w:t>
      </w:r>
      <w:r w:rsidR="004C3C83" w:rsidRPr="00DA05D8">
        <w:rPr>
          <w:rFonts w:eastAsia="Times New Roman"/>
          <w:color w:val="000000" w:themeColor="text1"/>
        </w:rPr>
        <w:t>,</w:t>
      </w:r>
      <w:r w:rsidRPr="00DA05D8">
        <w:rPr>
          <w:rFonts w:eastAsia="Times New Roman"/>
          <w:color w:val="000000" w:themeColor="text1"/>
        </w:rPr>
        <w:t xml:space="preserve"> este accionar </w:t>
      </w:r>
      <w:r w:rsidR="00BC6546" w:rsidRPr="00DA05D8">
        <w:rPr>
          <w:rFonts w:eastAsia="Times New Roman"/>
          <w:color w:val="000000" w:themeColor="text1"/>
        </w:rPr>
        <w:t>otorga</w:t>
      </w:r>
      <w:r w:rsidR="00302203" w:rsidRPr="00DA05D8">
        <w:rPr>
          <w:rFonts w:eastAsia="Times New Roman"/>
          <w:color w:val="000000" w:themeColor="text1"/>
        </w:rPr>
        <w:t xml:space="preserve"> la orientación </w:t>
      </w:r>
      <w:r w:rsidR="004C3C83" w:rsidRPr="00DA05D8">
        <w:rPr>
          <w:rFonts w:eastAsia="Times New Roman"/>
          <w:color w:val="000000" w:themeColor="text1"/>
        </w:rPr>
        <w:t>en todo el proceso de enseñanza-</w:t>
      </w:r>
      <w:r w:rsidR="00302203" w:rsidRPr="00DA05D8">
        <w:rPr>
          <w:rFonts w:eastAsia="Times New Roman"/>
          <w:color w:val="000000" w:themeColor="text1"/>
        </w:rPr>
        <w:t xml:space="preserve">aprendizaje, que es una finalidad primordial en el sistema educativo. Educar es potenciar al máximo </w:t>
      </w:r>
      <w:r w:rsidR="004C3C83" w:rsidRPr="00DA05D8">
        <w:rPr>
          <w:rFonts w:eastAsia="Times New Roman"/>
          <w:color w:val="000000" w:themeColor="text1"/>
        </w:rPr>
        <w:t xml:space="preserve">el </w:t>
      </w:r>
      <w:r w:rsidR="00302203" w:rsidRPr="00DA05D8">
        <w:rPr>
          <w:rFonts w:eastAsia="Times New Roman"/>
          <w:color w:val="000000" w:themeColor="text1"/>
        </w:rPr>
        <w:t xml:space="preserve">desarrollo las capacidades, las que mejor definan al sujeto, de allí la </w:t>
      </w:r>
      <w:r w:rsidR="00BC6546" w:rsidRPr="00DA05D8">
        <w:rPr>
          <w:rFonts w:eastAsia="Times New Roman"/>
          <w:color w:val="000000" w:themeColor="text1"/>
        </w:rPr>
        <w:t xml:space="preserve">pertinencia de ponerlo en contacto con el mayor número de oportunidades, enfrentarlo con </w:t>
      </w:r>
      <w:r w:rsidR="00BC6546" w:rsidRPr="00DA05D8">
        <w:rPr>
          <w:rFonts w:eastAsia="Times New Roman"/>
          <w:strike/>
          <w:color w:val="000000" w:themeColor="text1"/>
        </w:rPr>
        <w:t>los</w:t>
      </w:r>
      <w:r w:rsidR="00BC6546" w:rsidRPr="00DA05D8">
        <w:rPr>
          <w:rFonts w:eastAsia="Times New Roman"/>
          <w:color w:val="000000" w:themeColor="text1"/>
        </w:rPr>
        <w:t xml:space="preserve"> diversos niveles de saber y con el mayor número de situaciones posibles con las que se enfre</w:t>
      </w:r>
      <w:r w:rsidR="004C3C83" w:rsidRPr="00DA05D8">
        <w:rPr>
          <w:rFonts w:eastAsia="Times New Roman"/>
          <w:color w:val="000000" w:themeColor="text1"/>
        </w:rPr>
        <w:t>ntará en su carrera profesional</w:t>
      </w:r>
      <w:r w:rsidR="00BC6546" w:rsidRPr="00DA05D8">
        <w:rPr>
          <w:rFonts w:eastAsia="Times New Roman"/>
          <w:color w:val="000000" w:themeColor="text1"/>
        </w:rPr>
        <w:t xml:space="preserve"> </w:t>
      </w:r>
      <w:r w:rsidR="0049285E" w:rsidRPr="00DA05D8">
        <w:rPr>
          <w:rFonts w:eastAsia="Times New Roman"/>
          <w:color w:val="000000" w:themeColor="text1"/>
        </w:rPr>
        <w:t>(</w:t>
      </w:r>
      <w:r w:rsidR="00105B99" w:rsidRPr="00DA05D8">
        <w:rPr>
          <w:rFonts w:eastAsia="Times New Roman"/>
          <w:color w:val="000000" w:themeColor="text1"/>
        </w:rPr>
        <w:t>Gimeno</w:t>
      </w:r>
      <w:r w:rsidR="0049285E" w:rsidRPr="00DA05D8">
        <w:rPr>
          <w:rFonts w:eastAsia="Times New Roman"/>
          <w:color w:val="000000" w:themeColor="text1"/>
        </w:rPr>
        <w:t>,</w:t>
      </w:r>
      <w:r w:rsidR="002354D1" w:rsidRPr="00DA05D8">
        <w:rPr>
          <w:rFonts w:eastAsia="Times New Roman"/>
          <w:color w:val="000000" w:themeColor="text1"/>
        </w:rPr>
        <w:t xml:space="preserve"> </w:t>
      </w:r>
      <w:r w:rsidR="000B2DD6" w:rsidRPr="00DA05D8">
        <w:rPr>
          <w:rFonts w:eastAsia="Times New Roman"/>
          <w:color w:val="000000" w:themeColor="text1"/>
        </w:rPr>
        <w:t>2000)</w:t>
      </w:r>
      <w:r w:rsidR="00105B99" w:rsidRPr="00DA05D8">
        <w:rPr>
          <w:rFonts w:eastAsia="Times New Roman"/>
          <w:color w:val="000000" w:themeColor="text1"/>
        </w:rPr>
        <w:t xml:space="preserve"> </w:t>
      </w:r>
    </w:p>
    <w:p w14:paraId="0C0C1405" w14:textId="4843F0A4" w:rsidR="00A700D1" w:rsidRPr="00DA05D8" w:rsidRDefault="00195299" w:rsidP="001271C0">
      <w:pPr>
        <w:spacing w:line="480" w:lineRule="auto"/>
        <w:contextualSpacing/>
        <w:jc w:val="both"/>
        <w:rPr>
          <w:color w:val="000000" w:themeColor="text1"/>
          <w:lang w:val="es-ES"/>
        </w:rPr>
      </w:pPr>
      <w:r w:rsidRPr="00DA05D8">
        <w:rPr>
          <w:color w:val="000000" w:themeColor="text1"/>
          <w:lang w:val="es-ES"/>
        </w:rPr>
        <w:t>En esta modalidad de práctica</w:t>
      </w:r>
      <w:r w:rsidR="00392D4E" w:rsidRPr="00DA05D8">
        <w:rPr>
          <w:color w:val="000000" w:themeColor="text1"/>
          <w:lang w:val="es-ES"/>
        </w:rPr>
        <w:t xml:space="preserve"> </w:t>
      </w:r>
      <w:proofErr w:type="spellStart"/>
      <w:r w:rsidR="00392D4E" w:rsidRPr="00DA05D8">
        <w:rPr>
          <w:color w:val="000000" w:themeColor="text1"/>
          <w:lang w:val="es-ES"/>
        </w:rPr>
        <w:t>preprofesional</w:t>
      </w:r>
      <w:proofErr w:type="spellEnd"/>
      <w:r w:rsidR="004C3C83" w:rsidRPr="00DA05D8">
        <w:rPr>
          <w:color w:val="000000" w:themeColor="text1"/>
          <w:lang w:val="es-ES"/>
        </w:rPr>
        <w:t>,</w:t>
      </w:r>
      <w:r w:rsidR="00392D4E" w:rsidRPr="00DA05D8">
        <w:rPr>
          <w:color w:val="000000" w:themeColor="text1"/>
          <w:lang w:val="es-ES"/>
        </w:rPr>
        <w:t xml:space="preserve"> </w:t>
      </w:r>
      <w:r w:rsidR="00921F23" w:rsidRPr="00DA05D8">
        <w:rPr>
          <w:color w:val="000000" w:themeColor="text1"/>
          <w:lang w:val="es-ES"/>
        </w:rPr>
        <w:t xml:space="preserve">se </w:t>
      </w:r>
      <w:r w:rsidR="00A700D1" w:rsidRPr="00DA05D8">
        <w:rPr>
          <w:rFonts w:eastAsia="Times New Roman"/>
          <w:color w:val="000000" w:themeColor="text1"/>
        </w:rPr>
        <w:t xml:space="preserve">orienta a los estudiantes a aproximarse a </w:t>
      </w:r>
      <w:r w:rsidR="00A6243E" w:rsidRPr="00DA05D8">
        <w:rPr>
          <w:rFonts w:eastAsia="Times New Roman"/>
          <w:color w:val="000000" w:themeColor="text1"/>
        </w:rPr>
        <w:t xml:space="preserve">la comprensión de </w:t>
      </w:r>
      <w:r w:rsidR="00A700D1" w:rsidRPr="00DA05D8">
        <w:rPr>
          <w:rFonts w:eastAsia="Times New Roman"/>
          <w:color w:val="000000" w:themeColor="text1"/>
        </w:rPr>
        <w:t xml:space="preserve">las relaciones humanas </w:t>
      </w:r>
      <w:r w:rsidR="00363883" w:rsidRPr="00DA05D8">
        <w:rPr>
          <w:rFonts w:eastAsia="Times New Roman"/>
          <w:color w:val="000000" w:themeColor="text1"/>
        </w:rPr>
        <w:t xml:space="preserve">que </w:t>
      </w:r>
      <w:r w:rsidR="00B80794" w:rsidRPr="00DA05D8">
        <w:rPr>
          <w:rFonts w:eastAsia="Times New Roman"/>
          <w:color w:val="000000" w:themeColor="text1"/>
        </w:rPr>
        <w:t xml:space="preserve">en </w:t>
      </w:r>
      <w:r w:rsidR="00363883" w:rsidRPr="00DA05D8">
        <w:rPr>
          <w:rFonts w:eastAsia="Times New Roman"/>
          <w:color w:val="000000" w:themeColor="text1"/>
        </w:rPr>
        <w:t xml:space="preserve">éstas </w:t>
      </w:r>
      <w:r w:rsidR="00B80794" w:rsidRPr="00DA05D8">
        <w:rPr>
          <w:rFonts w:eastAsia="Times New Roman"/>
          <w:color w:val="000000" w:themeColor="text1"/>
        </w:rPr>
        <w:t>se cultivan</w:t>
      </w:r>
      <w:r w:rsidR="00363883" w:rsidRPr="00DA05D8">
        <w:rPr>
          <w:rFonts w:eastAsia="Times New Roman"/>
          <w:color w:val="000000" w:themeColor="text1"/>
        </w:rPr>
        <w:t>, para de esta manera</w:t>
      </w:r>
      <w:r w:rsidR="006C06EB" w:rsidRPr="00DA05D8">
        <w:rPr>
          <w:rFonts w:eastAsia="Times New Roman"/>
          <w:color w:val="000000" w:themeColor="text1"/>
        </w:rPr>
        <w:t>,</w:t>
      </w:r>
      <w:r w:rsidR="00A700D1" w:rsidRPr="00DA05D8">
        <w:rPr>
          <w:rFonts w:eastAsia="Times New Roman"/>
          <w:color w:val="000000" w:themeColor="text1"/>
        </w:rPr>
        <w:t xml:space="preserve"> </w:t>
      </w:r>
      <w:r w:rsidR="00A700D1" w:rsidRPr="00DA05D8">
        <w:rPr>
          <w:rFonts w:eastAsia="Times New Roman"/>
          <w:color w:val="000000" w:themeColor="text1"/>
        </w:rPr>
        <w:lastRenderedPageBreak/>
        <w:t>enfatizar en su comprensión y aplicación al ámbito de los sistemas sociales complejos y dinámicos</w:t>
      </w:r>
      <w:r w:rsidR="00A6243E" w:rsidRPr="00DA05D8">
        <w:rPr>
          <w:rStyle w:val="Refdenotaalpie"/>
          <w:rFonts w:eastAsia="Times New Roman"/>
          <w:color w:val="000000" w:themeColor="text1"/>
        </w:rPr>
        <w:footnoteReference w:id="5"/>
      </w:r>
      <w:r w:rsidR="00A6243E" w:rsidRPr="00DA05D8">
        <w:rPr>
          <w:rFonts w:eastAsia="Times New Roman"/>
          <w:color w:val="000000" w:themeColor="text1"/>
        </w:rPr>
        <w:t xml:space="preserve"> (</w:t>
      </w:r>
      <w:proofErr w:type="spellStart"/>
      <w:r w:rsidR="00A6243E" w:rsidRPr="00DA05D8">
        <w:rPr>
          <w:rFonts w:eastAsia="Times New Roman"/>
          <w:color w:val="000000" w:themeColor="text1"/>
        </w:rPr>
        <w:t>Lotman</w:t>
      </w:r>
      <w:proofErr w:type="spellEnd"/>
      <w:r w:rsidR="00A6243E" w:rsidRPr="00DA05D8">
        <w:rPr>
          <w:rFonts w:eastAsia="Times New Roman"/>
          <w:color w:val="000000" w:themeColor="text1"/>
        </w:rPr>
        <w:t>, 2000)</w:t>
      </w:r>
      <w:r w:rsidR="00921F23" w:rsidRPr="00DA05D8">
        <w:rPr>
          <w:rFonts w:eastAsia="Times New Roman"/>
          <w:color w:val="000000" w:themeColor="text1"/>
        </w:rPr>
        <w:t xml:space="preserve">, acto indispensable para que el proceso de enseñanza-aprendizaje ajuste su </w:t>
      </w:r>
      <w:proofErr w:type="gramStart"/>
      <w:r w:rsidR="00921F23" w:rsidRPr="00DA05D8">
        <w:rPr>
          <w:rFonts w:eastAsia="Times New Roman"/>
          <w:color w:val="000000" w:themeColor="text1"/>
        </w:rPr>
        <w:t>desempeño.</w:t>
      </w:r>
      <w:r w:rsidR="00C26AC4" w:rsidRPr="00DA05D8">
        <w:rPr>
          <w:rFonts w:eastAsia="Times New Roman"/>
          <w:color w:val="000000" w:themeColor="text1"/>
        </w:rPr>
        <w:t>.</w:t>
      </w:r>
      <w:proofErr w:type="gramEnd"/>
    </w:p>
    <w:p w14:paraId="576979C2" w14:textId="0EBE7DC8" w:rsidR="00392D4E" w:rsidRPr="00DA05D8" w:rsidRDefault="00392D4E" w:rsidP="001271C0">
      <w:pPr>
        <w:spacing w:line="480" w:lineRule="auto"/>
        <w:jc w:val="both"/>
        <w:rPr>
          <w:b/>
          <w:bCs/>
          <w:color w:val="000000" w:themeColor="text1"/>
          <w:lang w:val="es-EC"/>
        </w:rPr>
      </w:pPr>
      <w:r w:rsidRPr="00DA05D8">
        <w:rPr>
          <w:rFonts w:eastAsia="Times New Roman"/>
          <w:color w:val="000000" w:themeColor="text1"/>
        </w:rPr>
        <w:t>Desde este accionar</w:t>
      </w:r>
      <w:r w:rsidR="006C06EB" w:rsidRPr="00DA05D8">
        <w:rPr>
          <w:rFonts w:eastAsia="Times New Roman"/>
          <w:color w:val="000000" w:themeColor="text1"/>
        </w:rPr>
        <w:t>,</w:t>
      </w:r>
      <w:r w:rsidRPr="00DA05D8">
        <w:rPr>
          <w:rFonts w:eastAsia="Times New Roman"/>
          <w:color w:val="000000" w:themeColor="text1"/>
        </w:rPr>
        <w:t xml:space="preserve"> se pretende alcanzar la formación holística </w:t>
      </w:r>
      <w:r w:rsidR="006C06EB" w:rsidRPr="00DA05D8">
        <w:rPr>
          <w:rFonts w:eastAsia="Times New Roman"/>
          <w:color w:val="000000" w:themeColor="text1"/>
        </w:rPr>
        <w:t xml:space="preserve">de los estudiantes de la Carrera de EIB, </w:t>
      </w:r>
      <w:r w:rsidRPr="00DA05D8">
        <w:rPr>
          <w:rFonts w:eastAsia="Times New Roman"/>
          <w:color w:val="000000" w:themeColor="text1"/>
        </w:rPr>
        <w:t xml:space="preserve">como resultado de un proceso de formación en </w:t>
      </w:r>
      <w:r w:rsidR="00563BD2" w:rsidRPr="00DA05D8">
        <w:rPr>
          <w:rFonts w:eastAsia="Times New Roman"/>
          <w:color w:val="000000" w:themeColor="text1"/>
        </w:rPr>
        <w:t>el</w:t>
      </w:r>
      <w:r w:rsidRPr="00DA05D8">
        <w:rPr>
          <w:rFonts w:eastAsia="Times New Roman"/>
          <w:color w:val="000000" w:themeColor="text1"/>
        </w:rPr>
        <w:t xml:space="preserve"> que se integra lo personal, </w:t>
      </w:r>
      <w:r w:rsidR="00563BD2" w:rsidRPr="00DA05D8">
        <w:rPr>
          <w:rFonts w:eastAsia="Times New Roman"/>
          <w:color w:val="000000" w:themeColor="text1"/>
        </w:rPr>
        <w:t xml:space="preserve">lo </w:t>
      </w:r>
      <w:r w:rsidRPr="00DA05D8">
        <w:rPr>
          <w:rFonts w:eastAsia="Times New Roman"/>
          <w:color w:val="000000" w:themeColor="text1"/>
        </w:rPr>
        <w:t>social</w:t>
      </w:r>
      <w:r w:rsidR="00563BD2" w:rsidRPr="00DA05D8">
        <w:rPr>
          <w:rFonts w:eastAsia="Times New Roman"/>
          <w:color w:val="000000" w:themeColor="text1"/>
        </w:rPr>
        <w:t xml:space="preserve"> y</w:t>
      </w:r>
      <w:r w:rsidRPr="00DA05D8">
        <w:rPr>
          <w:rFonts w:eastAsia="Times New Roman"/>
          <w:color w:val="000000" w:themeColor="text1"/>
        </w:rPr>
        <w:t xml:space="preserve"> lo profesional, en coherencia con</w:t>
      </w:r>
      <w:r w:rsidR="00EB77DF" w:rsidRPr="00DA05D8">
        <w:rPr>
          <w:rFonts w:eastAsia="Times New Roman"/>
          <w:color w:val="000000" w:themeColor="text1"/>
        </w:rPr>
        <w:t xml:space="preserve"> (UNAE, 2017)</w:t>
      </w:r>
      <w:r w:rsidR="00363883" w:rsidRPr="00DA05D8">
        <w:rPr>
          <w:rFonts w:eastAsia="Times New Roman"/>
          <w:color w:val="000000" w:themeColor="text1"/>
        </w:rPr>
        <w:t>:</w:t>
      </w:r>
      <w:r w:rsidR="006C06EB" w:rsidRPr="00DA05D8">
        <w:rPr>
          <w:rFonts w:eastAsia="Times New Roman"/>
          <w:color w:val="000000" w:themeColor="text1"/>
        </w:rPr>
        <w:t xml:space="preserve"> “</w:t>
      </w:r>
      <w:r w:rsidRPr="00DA05D8">
        <w:rPr>
          <w:rFonts w:eastAsia="Times New Roman"/>
          <w:color w:val="000000" w:themeColor="text1"/>
        </w:rPr>
        <w:t>el carácter relacional del conocimiento, de modo que las competencias de interpretación e intervención no residen sólo en cada individuo, sino en la riqueza cultural distribuida en cada contexto físico y social al alcance de cada sujeto</w:t>
      </w:r>
      <w:r w:rsidR="006C06EB" w:rsidRPr="00DA05D8">
        <w:rPr>
          <w:rFonts w:eastAsia="Times New Roman"/>
          <w:color w:val="000000" w:themeColor="text1"/>
        </w:rPr>
        <w:t>”</w:t>
      </w:r>
      <w:r w:rsidRPr="00DA05D8">
        <w:rPr>
          <w:rFonts w:eastAsia="Times New Roman"/>
          <w:color w:val="000000" w:themeColor="text1"/>
        </w:rPr>
        <w:t xml:space="preserve"> ( p. 10).  </w:t>
      </w:r>
    </w:p>
    <w:p w14:paraId="0470E25E" w14:textId="479A656A" w:rsidR="00392D4E" w:rsidRPr="00DA05D8" w:rsidRDefault="00563BD2" w:rsidP="001271C0">
      <w:pPr>
        <w:spacing w:line="480" w:lineRule="auto"/>
        <w:contextualSpacing/>
        <w:jc w:val="both"/>
        <w:rPr>
          <w:bCs/>
          <w:color w:val="000000" w:themeColor="text1"/>
          <w:lang w:val="es-EC"/>
        </w:rPr>
      </w:pPr>
      <w:r w:rsidRPr="00DA05D8">
        <w:rPr>
          <w:rFonts w:eastAsia="Times New Roman"/>
          <w:color w:val="000000" w:themeColor="text1"/>
        </w:rPr>
        <w:t xml:space="preserve">Las prácticas etnográficas desarrolladas por los estudiantes, </w:t>
      </w:r>
      <w:r w:rsidR="006C06EB" w:rsidRPr="00DA05D8">
        <w:rPr>
          <w:rFonts w:eastAsia="Times New Roman"/>
          <w:color w:val="000000" w:themeColor="text1"/>
        </w:rPr>
        <w:t xml:space="preserve">por muy </w:t>
      </w:r>
      <w:r w:rsidRPr="00DA05D8">
        <w:rPr>
          <w:rFonts w:eastAsia="Times New Roman"/>
          <w:color w:val="000000" w:themeColor="text1"/>
        </w:rPr>
        <w:t xml:space="preserve">caricaturales </w:t>
      </w:r>
      <w:r w:rsidR="006C06EB" w:rsidRPr="00DA05D8">
        <w:rPr>
          <w:rFonts w:eastAsia="Times New Roman"/>
          <w:color w:val="000000" w:themeColor="text1"/>
        </w:rPr>
        <w:t xml:space="preserve">que puedan </w:t>
      </w:r>
      <w:r w:rsidRPr="00DA05D8">
        <w:rPr>
          <w:rFonts w:eastAsia="Times New Roman"/>
          <w:color w:val="000000" w:themeColor="text1"/>
        </w:rPr>
        <w:t>par</w:t>
      </w:r>
      <w:r w:rsidR="006C06EB" w:rsidRPr="00DA05D8">
        <w:rPr>
          <w:rFonts w:eastAsia="Times New Roman"/>
          <w:color w:val="000000" w:themeColor="text1"/>
        </w:rPr>
        <w:t xml:space="preserve">ecer </w:t>
      </w:r>
      <w:r w:rsidRPr="00DA05D8">
        <w:rPr>
          <w:rFonts w:eastAsia="Times New Roman"/>
          <w:color w:val="000000" w:themeColor="text1"/>
        </w:rPr>
        <w:t>en relación con la etnografía</w:t>
      </w:r>
      <w:r w:rsidR="006C06EB" w:rsidRPr="00DA05D8">
        <w:rPr>
          <w:rFonts w:eastAsia="Times New Roman"/>
          <w:color w:val="000000" w:themeColor="text1"/>
        </w:rPr>
        <w:t xml:space="preserve"> antropológica convencional</w:t>
      </w:r>
      <w:r w:rsidR="00762D6C">
        <w:rPr>
          <w:rFonts w:eastAsia="Times New Roman"/>
          <w:color w:val="000000" w:themeColor="text1"/>
        </w:rPr>
        <w:t xml:space="preserve">, </w:t>
      </w:r>
      <w:r w:rsidR="00392D4E" w:rsidRPr="00DA05D8">
        <w:rPr>
          <w:color w:val="000000" w:themeColor="text1"/>
          <w:lang w:val="es-ES"/>
        </w:rPr>
        <w:t>permiten</w:t>
      </w:r>
      <w:r w:rsidR="00392D4E" w:rsidRPr="00DA05D8">
        <w:rPr>
          <w:rFonts w:eastAsia="Times New Roman"/>
          <w:color w:val="000000" w:themeColor="text1"/>
        </w:rPr>
        <w:t xml:space="preserve"> </w:t>
      </w:r>
      <w:r w:rsidR="006C06EB" w:rsidRPr="00DA05D8">
        <w:rPr>
          <w:rFonts w:eastAsia="Times New Roman"/>
          <w:color w:val="000000" w:themeColor="text1"/>
        </w:rPr>
        <w:t>introducirl</w:t>
      </w:r>
      <w:r w:rsidRPr="00DA05D8">
        <w:rPr>
          <w:rFonts w:eastAsia="Times New Roman"/>
          <w:color w:val="000000" w:themeColor="text1"/>
        </w:rPr>
        <w:t>os</w:t>
      </w:r>
      <w:r w:rsidR="00392D4E" w:rsidRPr="00DA05D8">
        <w:rPr>
          <w:rFonts w:eastAsia="Times New Roman"/>
          <w:color w:val="000000" w:themeColor="text1"/>
        </w:rPr>
        <w:t xml:space="preserve"> </w:t>
      </w:r>
      <w:r w:rsidRPr="00DA05D8">
        <w:rPr>
          <w:rFonts w:eastAsia="Times New Roman"/>
          <w:color w:val="000000" w:themeColor="text1"/>
        </w:rPr>
        <w:t>en</w:t>
      </w:r>
      <w:r w:rsidR="00392D4E" w:rsidRPr="00DA05D8">
        <w:rPr>
          <w:rFonts w:eastAsia="Times New Roman"/>
          <w:color w:val="000000" w:themeColor="text1"/>
        </w:rPr>
        <w:t xml:space="preserve"> la </w:t>
      </w:r>
      <w:proofErr w:type="spellStart"/>
      <w:r w:rsidR="00392D4E" w:rsidRPr="00DA05D8">
        <w:rPr>
          <w:rFonts w:eastAsia="Times New Roman"/>
          <w:color w:val="000000" w:themeColor="text1"/>
        </w:rPr>
        <w:t>semios</w:t>
      </w:r>
      <w:r w:rsidR="00363883" w:rsidRPr="00DA05D8">
        <w:rPr>
          <w:rFonts w:eastAsia="Times New Roman"/>
          <w:color w:val="000000" w:themeColor="text1"/>
        </w:rPr>
        <w:t>is</w:t>
      </w:r>
      <w:proofErr w:type="spellEnd"/>
      <w:r w:rsidR="00363883" w:rsidRPr="00DA05D8">
        <w:rPr>
          <w:rFonts w:eastAsia="Times New Roman"/>
          <w:color w:val="000000" w:themeColor="text1"/>
        </w:rPr>
        <w:t xml:space="preserve"> </w:t>
      </w:r>
      <w:r w:rsidRPr="00DA05D8">
        <w:rPr>
          <w:rFonts w:eastAsia="Times New Roman"/>
          <w:color w:val="000000" w:themeColor="text1"/>
        </w:rPr>
        <w:t xml:space="preserve">y la semántica </w:t>
      </w:r>
      <w:r w:rsidR="00363883" w:rsidRPr="00DA05D8">
        <w:rPr>
          <w:rFonts w:eastAsia="Times New Roman"/>
          <w:color w:val="000000" w:themeColor="text1"/>
        </w:rPr>
        <w:t>de los lenguajes artísticos</w:t>
      </w:r>
      <w:r w:rsidR="006C06EB" w:rsidRPr="00DA05D8">
        <w:rPr>
          <w:rFonts w:eastAsia="Times New Roman"/>
          <w:color w:val="000000" w:themeColor="text1"/>
        </w:rPr>
        <w:t>,</w:t>
      </w:r>
      <w:r w:rsidR="00363883" w:rsidRPr="00DA05D8">
        <w:rPr>
          <w:rFonts w:eastAsia="Times New Roman"/>
          <w:color w:val="000000" w:themeColor="text1"/>
        </w:rPr>
        <w:t xml:space="preserve"> </w:t>
      </w:r>
      <w:r w:rsidR="00392D4E" w:rsidRPr="00DA05D8">
        <w:rPr>
          <w:rFonts w:eastAsia="Times New Roman"/>
          <w:color w:val="000000" w:themeColor="text1"/>
        </w:rPr>
        <w:t>en los cuales se encuentran condensadas las costumbres, tradicio</w:t>
      </w:r>
      <w:r w:rsidR="00201679" w:rsidRPr="00DA05D8">
        <w:rPr>
          <w:rFonts w:eastAsia="Times New Roman"/>
          <w:color w:val="000000" w:themeColor="text1"/>
        </w:rPr>
        <w:t xml:space="preserve">nes y saberes que identifican la diversidad </w:t>
      </w:r>
      <w:r w:rsidR="006C06EB" w:rsidRPr="00DA05D8">
        <w:rPr>
          <w:rFonts w:eastAsia="Times New Roman"/>
          <w:color w:val="000000" w:themeColor="text1"/>
        </w:rPr>
        <w:t xml:space="preserve">cultural </w:t>
      </w:r>
      <w:r w:rsidR="00201679" w:rsidRPr="00DA05D8">
        <w:rPr>
          <w:rFonts w:eastAsia="Times New Roman"/>
          <w:color w:val="000000" w:themeColor="text1"/>
        </w:rPr>
        <w:t xml:space="preserve">a la cual deben </w:t>
      </w:r>
      <w:r w:rsidRPr="00DA05D8">
        <w:rPr>
          <w:rFonts w:eastAsia="Times New Roman"/>
          <w:color w:val="000000" w:themeColor="text1"/>
        </w:rPr>
        <w:t xml:space="preserve">habituarse los futuros </w:t>
      </w:r>
      <w:r w:rsidR="006C06EB" w:rsidRPr="00DA05D8">
        <w:rPr>
          <w:rFonts w:eastAsia="Times New Roman"/>
          <w:color w:val="000000" w:themeColor="text1"/>
        </w:rPr>
        <w:t>maestros de EIB,</w:t>
      </w:r>
      <w:r w:rsidR="00392D4E" w:rsidRPr="00DA05D8">
        <w:rPr>
          <w:rFonts w:eastAsia="Times New Roman"/>
          <w:color w:val="000000" w:themeColor="text1"/>
        </w:rPr>
        <w:t xml:space="preserve"> </w:t>
      </w:r>
      <w:r w:rsidR="00201679" w:rsidRPr="00DA05D8">
        <w:rPr>
          <w:rFonts w:eastAsia="Times New Roman"/>
          <w:color w:val="000000" w:themeColor="text1"/>
        </w:rPr>
        <w:t xml:space="preserve">para hacer frente a las demandas </w:t>
      </w:r>
      <w:r w:rsidR="006C06EB" w:rsidRPr="00DA05D8">
        <w:rPr>
          <w:rFonts w:eastAsia="Times New Roman"/>
          <w:color w:val="000000" w:themeColor="text1"/>
        </w:rPr>
        <w:t>educativas</w:t>
      </w:r>
      <w:r w:rsidR="003D66B1" w:rsidRPr="00DA05D8">
        <w:rPr>
          <w:rFonts w:eastAsia="Times New Roman"/>
          <w:color w:val="000000" w:themeColor="text1"/>
        </w:rPr>
        <w:t xml:space="preserve"> </w:t>
      </w:r>
      <w:r w:rsidR="00201679" w:rsidRPr="00DA05D8">
        <w:rPr>
          <w:rFonts w:eastAsia="Times New Roman"/>
          <w:color w:val="000000" w:themeColor="text1"/>
        </w:rPr>
        <w:t xml:space="preserve">de un país multicultural y </w:t>
      </w:r>
      <w:proofErr w:type="spellStart"/>
      <w:r w:rsidR="00201679" w:rsidRPr="00DA05D8">
        <w:rPr>
          <w:rFonts w:eastAsia="Times New Roman"/>
          <w:color w:val="000000" w:themeColor="text1"/>
        </w:rPr>
        <w:t>pluriétnico</w:t>
      </w:r>
      <w:proofErr w:type="spellEnd"/>
      <w:r w:rsidR="00201679" w:rsidRPr="00DA05D8">
        <w:rPr>
          <w:rFonts w:eastAsia="Times New Roman"/>
          <w:color w:val="000000" w:themeColor="text1"/>
        </w:rPr>
        <w:t>.</w:t>
      </w:r>
    </w:p>
    <w:p w14:paraId="3DE6683B" w14:textId="09317358" w:rsidR="00DF5047" w:rsidRPr="00DA05D8" w:rsidRDefault="006C06EB" w:rsidP="001271C0">
      <w:pPr>
        <w:spacing w:line="480" w:lineRule="auto"/>
        <w:jc w:val="both"/>
        <w:rPr>
          <w:color w:val="000000" w:themeColor="text1"/>
          <w:lang w:val="es-ES"/>
        </w:rPr>
      </w:pPr>
      <w:r w:rsidRPr="00DA05D8">
        <w:rPr>
          <w:color w:val="000000" w:themeColor="text1"/>
          <w:lang w:val="es-ES"/>
        </w:rPr>
        <w:t xml:space="preserve">Aplicar estrategias </w:t>
      </w:r>
      <w:r w:rsidR="00392D4E" w:rsidRPr="00DA05D8">
        <w:rPr>
          <w:color w:val="000000" w:themeColor="text1"/>
          <w:lang w:val="es-ES"/>
        </w:rPr>
        <w:t xml:space="preserve">metodológicas de la etnografía y </w:t>
      </w:r>
      <w:r w:rsidRPr="00DA05D8">
        <w:rPr>
          <w:color w:val="000000" w:themeColor="text1"/>
          <w:lang w:val="es-ES"/>
        </w:rPr>
        <w:t xml:space="preserve">combinarlas </w:t>
      </w:r>
      <w:r w:rsidR="00392D4E" w:rsidRPr="00DA05D8">
        <w:rPr>
          <w:color w:val="000000" w:themeColor="text1"/>
          <w:lang w:val="es-ES"/>
        </w:rPr>
        <w:t xml:space="preserve">con las herramientas de análisis y comprensión </w:t>
      </w:r>
      <w:r w:rsidR="00201679" w:rsidRPr="00DA05D8">
        <w:rPr>
          <w:color w:val="000000" w:themeColor="text1"/>
          <w:lang w:val="es-ES"/>
        </w:rPr>
        <w:t xml:space="preserve">de </w:t>
      </w:r>
      <w:r w:rsidR="00563BD2" w:rsidRPr="00DA05D8">
        <w:rPr>
          <w:color w:val="000000" w:themeColor="text1"/>
          <w:lang w:val="es-ES"/>
        </w:rPr>
        <w:t xml:space="preserve">las </w:t>
      </w:r>
      <w:r w:rsidR="00201679" w:rsidRPr="00DA05D8">
        <w:rPr>
          <w:color w:val="000000" w:themeColor="text1"/>
          <w:lang w:val="es-ES"/>
        </w:rPr>
        <w:t>ciencias</w:t>
      </w:r>
      <w:r w:rsidR="00563BD2" w:rsidRPr="00DA05D8">
        <w:rPr>
          <w:color w:val="000000" w:themeColor="text1"/>
          <w:lang w:val="es-ES"/>
        </w:rPr>
        <w:t xml:space="preserve"> educativas</w:t>
      </w:r>
      <w:r w:rsidR="00201679" w:rsidRPr="00DA05D8">
        <w:rPr>
          <w:color w:val="000000" w:themeColor="text1"/>
          <w:lang w:val="es-ES"/>
        </w:rPr>
        <w:t>,</w:t>
      </w:r>
      <w:r w:rsidR="00392D4E" w:rsidRPr="00DA05D8">
        <w:rPr>
          <w:color w:val="000000" w:themeColor="text1"/>
          <w:lang w:val="es-ES"/>
        </w:rPr>
        <w:t xml:space="preserve"> nos ha permitido re-descubrir, registrar, reportar y co</w:t>
      </w:r>
      <w:r w:rsidR="00201679" w:rsidRPr="00DA05D8">
        <w:rPr>
          <w:color w:val="000000" w:themeColor="text1"/>
          <w:lang w:val="es-ES"/>
        </w:rPr>
        <w:t>mprender saberes y prácticas que todavía no están escrit</w:t>
      </w:r>
      <w:r w:rsidR="00563BD2" w:rsidRPr="00DA05D8">
        <w:rPr>
          <w:color w:val="000000" w:themeColor="text1"/>
          <w:lang w:val="es-ES"/>
        </w:rPr>
        <w:t>a</w:t>
      </w:r>
      <w:r w:rsidR="00201679" w:rsidRPr="00DA05D8">
        <w:rPr>
          <w:color w:val="000000" w:themeColor="text1"/>
          <w:lang w:val="es-ES"/>
        </w:rPr>
        <w:t>s ni reconocid</w:t>
      </w:r>
      <w:r w:rsidR="00234D58" w:rsidRPr="00DA05D8">
        <w:rPr>
          <w:color w:val="000000" w:themeColor="text1"/>
          <w:lang w:val="es-ES"/>
        </w:rPr>
        <w:t>o</w:t>
      </w:r>
      <w:r w:rsidR="00201679" w:rsidRPr="00DA05D8">
        <w:rPr>
          <w:color w:val="000000" w:themeColor="text1"/>
          <w:lang w:val="es-ES"/>
        </w:rPr>
        <w:t>s</w:t>
      </w:r>
      <w:r w:rsidR="00234D58" w:rsidRPr="00DA05D8">
        <w:rPr>
          <w:color w:val="000000" w:themeColor="text1"/>
          <w:lang w:val="es-ES"/>
        </w:rPr>
        <w:t xml:space="preserve"> en el Currículo </w:t>
      </w:r>
      <w:r w:rsidR="00201679" w:rsidRPr="00DA05D8">
        <w:rPr>
          <w:color w:val="000000" w:themeColor="text1"/>
          <w:lang w:val="es-ES"/>
        </w:rPr>
        <w:t>y que deben procesarse sistemáticamente para plantearl</w:t>
      </w:r>
      <w:r w:rsidR="00234D58" w:rsidRPr="00DA05D8">
        <w:rPr>
          <w:color w:val="000000" w:themeColor="text1"/>
          <w:lang w:val="es-ES"/>
        </w:rPr>
        <w:t>o</w:t>
      </w:r>
      <w:r w:rsidR="00201679" w:rsidRPr="00DA05D8">
        <w:rPr>
          <w:color w:val="000000" w:themeColor="text1"/>
          <w:lang w:val="es-ES"/>
        </w:rPr>
        <w:t>s como contenidos</w:t>
      </w:r>
      <w:r w:rsidR="00563BD2" w:rsidRPr="00DA05D8">
        <w:rPr>
          <w:color w:val="000000" w:themeColor="text1"/>
          <w:lang w:val="es-ES"/>
        </w:rPr>
        <w:t xml:space="preserve"> temáticos en el dominio de la educación</w:t>
      </w:r>
      <w:r w:rsidR="00DF5047" w:rsidRPr="00DA05D8">
        <w:rPr>
          <w:color w:val="000000" w:themeColor="text1"/>
          <w:lang w:val="es-ES"/>
        </w:rPr>
        <w:t>. Al respecto</w:t>
      </w:r>
      <w:r w:rsidR="00234D58" w:rsidRPr="00DA05D8">
        <w:rPr>
          <w:color w:val="000000" w:themeColor="text1"/>
          <w:lang w:val="es-ES"/>
        </w:rPr>
        <w:t>,</w:t>
      </w:r>
      <w:r w:rsidR="00DF5047" w:rsidRPr="00DA05D8">
        <w:rPr>
          <w:color w:val="000000" w:themeColor="text1"/>
          <w:lang w:val="es-ES"/>
        </w:rPr>
        <w:t xml:space="preserve"> desde la propuesta de </w:t>
      </w:r>
      <w:proofErr w:type="spellStart"/>
      <w:r w:rsidR="00DF5047" w:rsidRPr="00DA05D8">
        <w:rPr>
          <w:color w:val="000000" w:themeColor="text1"/>
          <w:lang w:val="es-ES"/>
        </w:rPr>
        <w:t>Runciman</w:t>
      </w:r>
      <w:proofErr w:type="spellEnd"/>
      <w:r w:rsidR="00DF5047" w:rsidRPr="00DA05D8">
        <w:rPr>
          <w:color w:val="000000" w:themeColor="text1"/>
          <w:lang w:val="es-ES"/>
        </w:rPr>
        <w:t xml:space="preserve"> </w:t>
      </w:r>
      <w:r w:rsidR="00563BD2" w:rsidRPr="00DA05D8">
        <w:rPr>
          <w:color w:val="000000" w:themeColor="text1"/>
          <w:lang w:val="es-ES"/>
        </w:rPr>
        <w:t>(</w:t>
      </w:r>
      <w:r w:rsidR="00234D58" w:rsidRPr="00DA05D8">
        <w:rPr>
          <w:color w:val="000000" w:themeColor="text1"/>
          <w:lang w:val="es-ES"/>
        </w:rPr>
        <w:t xml:space="preserve">como se citó en </w:t>
      </w:r>
      <w:proofErr w:type="spellStart"/>
      <w:r w:rsidR="00FE5832" w:rsidRPr="00DA05D8">
        <w:rPr>
          <w:color w:val="000000" w:themeColor="text1"/>
          <w:lang w:val="es-ES"/>
        </w:rPr>
        <w:t>Guber</w:t>
      </w:r>
      <w:proofErr w:type="spellEnd"/>
      <w:r w:rsidR="00FE5832" w:rsidRPr="00DA05D8">
        <w:rPr>
          <w:color w:val="000000" w:themeColor="text1"/>
          <w:lang w:val="es-ES"/>
        </w:rPr>
        <w:t xml:space="preserve">, </w:t>
      </w:r>
      <w:r w:rsidR="00563BD2" w:rsidRPr="00DA05D8">
        <w:rPr>
          <w:color w:val="000000" w:themeColor="text1"/>
          <w:lang w:val="es-ES"/>
        </w:rPr>
        <w:t>1983</w:t>
      </w:r>
      <w:r w:rsidR="00D95DAD" w:rsidRPr="00DA05D8">
        <w:rPr>
          <w:color w:val="000000" w:themeColor="text1"/>
          <w:lang w:val="es-ES"/>
        </w:rPr>
        <w:t>)</w:t>
      </w:r>
      <w:r w:rsidR="00234D58" w:rsidRPr="00DA05D8">
        <w:rPr>
          <w:color w:val="000000" w:themeColor="text1"/>
          <w:lang w:val="es-ES"/>
        </w:rPr>
        <w:t xml:space="preserve">, </w:t>
      </w:r>
      <w:r w:rsidR="00392D4E" w:rsidRPr="00DA05D8">
        <w:rPr>
          <w:color w:val="000000" w:themeColor="text1"/>
          <w:lang w:val="es-ES"/>
        </w:rPr>
        <w:t xml:space="preserve">pretendemos alcanzar una dimensión descriptiva a partir de tres niveles de comprensión: </w:t>
      </w:r>
    </w:p>
    <w:p w14:paraId="6EF66B93" w14:textId="77777777" w:rsidR="00390998" w:rsidRDefault="00392D4E" w:rsidP="00043FBD">
      <w:pPr>
        <w:spacing w:line="480" w:lineRule="auto"/>
        <w:ind w:left="708"/>
        <w:jc w:val="both"/>
        <w:rPr>
          <w:color w:val="000000" w:themeColor="text1"/>
          <w:lang w:val="es-ES"/>
        </w:rPr>
      </w:pPr>
      <w:r w:rsidRPr="00DA05D8">
        <w:rPr>
          <w:color w:val="000000" w:themeColor="text1"/>
          <w:lang w:val="es-ES"/>
        </w:rPr>
        <w:lastRenderedPageBreak/>
        <w:t>el nivel primario o ‘reporte’, es lo que se informa que ha sucedido (el ‘qué’); el segundo nivel la ‘explicación’, que alude a las causas (el ‘porqué’); y el tercer nivel la ‘descripción’, hace referencia a lo que sucedió desde la perspectiva de sus agentes (el ‘cómo’ es para ellos)</w:t>
      </w:r>
      <w:r w:rsidR="00234D58" w:rsidRPr="00DA05D8">
        <w:rPr>
          <w:color w:val="000000" w:themeColor="text1"/>
          <w:lang w:val="es-ES"/>
        </w:rPr>
        <w:t>.</w:t>
      </w:r>
      <w:r w:rsidR="00DF5047" w:rsidRPr="00DA05D8">
        <w:rPr>
          <w:color w:val="000000" w:themeColor="text1"/>
          <w:lang w:val="es-ES"/>
        </w:rPr>
        <w:t xml:space="preserve"> </w:t>
      </w:r>
      <w:r w:rsidR="00563BD2" w:rsidRPr="00DA05D8">
        <w:rPr>
          <w:color w:val="000000" w:themeColor="text1"/>
          <w:lang w:val="es-ES"/>
        </w:rPr>
        <w:t xml:space="preserve"> </w:t>
      </w:r>
      <w:r w:rsidR="00FE5832" w:rsidRPr="00DA05D8">
        <w:rPr>
          <w:color w:val="000000" w:themeColor="text1"/>
          <w:lang w:val="es-ES"/>
        </w:rPr>
        <w:t>(</w:t>
      </w:r>
      <w:r w:rsidR="00563BD2" w:rsidRPr="00DA05D8">
        <w:rPr>
          <w:color w:val="000000" w:themeColor="text1"/>
          <w:lang w:val="es-ES"/>
        </w:rPr>
        <w:t xml:space="preserve">p. </w:t>
      </w:r>
      <w:r w:rsidR="00FE5832" w:rsidRPr="00DA05D8">
        <w:rPr>
          <w:color w:val="000000" w:themeColor="text1"/>
          <w:lang w:val="es-ES"/>
        </w:rPr>
        <w:t>13</w:t>
      </w:r>
      <w:r w:rsidR="00DF5047" w:rsidRPr="00DA05D8">
        <w:rPr>
          <w:color w:val="000000" w:themeColor="text1"/>
          <w:lang w:val="es-ES"/>
        </w:rPr>
        <w:t>)</w:t>
      </w:r>
      <w:r w:rsidR="00390998">
        <w:rPr>
          <w:color w:val="000000" w:themeColor="text1"/>
          <w:lang w:val="es-ES"/>
        </w:rPr>
        <w:t>.</w:t>
      </w:r>
    </w:p>
    <w:p w14:paraId="2DD50337" w14:textId="4922B6A8" w:rsidR="00D00601" w:rsidRPr="00DA05D8" w:rsidRDefault="00D00601" w:rsidP="00043FBD">
      <w:pPr>
        <w:spacing w:line="480" w:lineRule="auto"/>
        <w:ind w:left="708"/>
        <w:jc w:val="both"/>
        <w:rPr>
          <w:color w:val="000000" w:themeColor="text1"/>
          <w:u w:val="single"/>
          <w:lang w:val="es-ES"/>
        </w:rPr>
      </w:pPr>
    </w:p>
    <w:p w14:paraId="61170CF0" w14:textId="5107D2F7" w:rsidR="00392D4E" w:rsidRPr="00DA05D8" w:rsidRDefault="00DF5047" w:rsidP="001271C0">
      <w:pPr>
        <w:spacing w:line="480" w:lineRule="auto"/>
        <w:jc w:val="both"/>
        <w:rPr>
          <w:color w:val="000000" w:themeColor="text1"/>
          <w:lang w:val="es-ES"/>
        </w:rPr>
      </w:pPr>
      <w:r w:rsidRPr="00DA05D8">
        <w:rPr>
          <w:color w:val="000000" w:themeColor="text1"/>
          <w:lang w:val="es-ES"/>
        </w:rPr>
        <w:t>El registro y l</w:t>
      </w:r>
      <w:r w:rsidR="00392D4E" w:rsidRPr="00DA05D8">
        <w:rPr>
          <w:color w:val="000000" w:themeColor="text1"/>
          <w:lang w:val="es-ES"/>
        </w:rPr>
        <w:t xml:space="preserve">a sistematización de la información que se obtiene </w:t>
      </w:r>
      <w:r w:rsidR="00563BD2" w:rsidRPr="00DA05D8">
        <w:rPr>
          <w:color w:val="000000" w:themeColor="text1"/>
          <w:lang w:val="es-ES"/>
        </w:rPr>
        <w:t>de</w:t>
      </w:r>
      <w:r w:rsidR="00392D4E" w:rsidRPr="00DA05D8">
        <w:rPr>
          <w:color w:val="000000" w:themeColor="text1"/>
          <w:lang w:val="es-ES"/>
        </w:rPr>
        <w:t xml:space="preserve"> la observación participante, </w:t>
      </w:r>
      <w:r w:rsidR="00563BD2" w:rsidRPr="00DA05D8">
        <w:rPr>
          <w:color w:val="000000" w:themeColor="text1"/>
          <w:lang w:val="es-ES"/>
        </w:rPr>
        <w:t>convertid</w:t>
      </w:r>
      <w:r w:rsidR="00155620" w:rsidRPr="00DA05D8">
        <w:rPr>
          <w:color w:val="000000" w:themeColor="text1"/>
          <w:lang w:val="es-ES"/>
        </w:rPr>
        <w:t>a</w:t>
      </w:r>
      <w:r w:rsidR="00563BD2" w:rsidRPr="00DA05D8">
        <w:rPr>
          <w:color w:val="000000" w:themeColor="text1"/>
          <w:lang w:val="es-ES"/>
        </w:rPr>
        <w:t xml:space="preserve"> conceptualmente en etnografía</w:t>
      </w:r>
      <w:r w:rsidR="00234D58" w:rsidRPr="00DA05D8">
        <w:rPr>
          <w:color w:val="000000" w:themeColor="text1"/>
          <w:lang w:val="es-ES"/>
        </w:rPr>
        <w:t xml:space="preserve"> educativa</w:t>
      </w:r>
      <w:r w:rsidR="00563BD2" w:rsidRPr="00DA05D8">
        <w:rPr>
          <w:color w:val="000000" w:themeColor="text1"/>
          <w:lang w:val="es-ES"/>
        </w:rPr>
        <w:t xml:space="preserve">, </w:t>
      </w:r>
      <w:r w:rsidR="00392D4E" w:rsidRPr="00DA05D8">
        <w:rPr>
          <w:color w:val="000000" w:themeColor="text1"/>
          <w:lang w:val="es-ES"/>
        </w:rPr>
        <w:t>es parte del proces</w:t>
      </w:r>
      <w:r w:rsidRPr="00DA05D8">
        <w:rPr>
          <w:color w:val="000000" w:themeColor="text1"/>
          <w:lang w:val="es-ES"/>
        </w:rPr>
        <w:t>o de comprensión de los saberes, conocimientos y</w:t>
      </w:r>
      <w:r w:rsidR="00563BD2" w:rsidRPr="00DA05D8">
        <w:rPr>
          <w:color w:val="000000" w:themeColor="text1"/>
          <w:lang w:val="es-ES"/>
        </w:rPr>
        <w:t xml:space="preserve"> de</w:t>
      </w:r>
      <w:r w:rsidRPr="00DA05D8">
        <w:rPr>
          <w:color w:val="000000" w:themeColor="text1"/>
          <w:lang w:val="es-ES"/>
        </w:rPr>
        <w:t xml:space="preserve"> la gestión curricular</w:t>
      </w:r>
      <w:r w:rsidR="00476380" w:rsidRPr="00DA05D8">
        <w:rPr>
          <w:color w:val="000000" w:themeColor="text1"/>
          <w:lang w:val="es-ES"/>
        </w:rPr>
        <w:t>. Este proceso debe permitir alcanzar los dominios de las asignaturas presentes en el currículo desde una óptica integral e inclusiva.</w:t>
      </w:r>
    </w:p>
    <w:p w14:paraId="44656126" w14:textId="3788BD5B" w:rsidR="00307936" w:rsidRDefault="00D21E87" w:rsidP="001271C0">
      <w:pPr>
        <w:spacing w:line="480" w:lineRule="auto"/>
        <w:jc w:val="both"/>
        <w:rPr>
          <w:color w:val="000000" w:themeColor="text1"/>
        </w:rPr>
      </w:pPr>
      <w:r w:rsidRPr="00DA05D8">
        <w:rPr>
          <w:color w:val="000000" w:themeColor="text1"/>
          <w:lang w:val="es-ES"/>
        </w:rPr>
        <w:t xml:space="preserve">Por otra parte, es necesario que los </w:t>
      </w:r>
      <w:r w:rsidR="00392D4E" w:rsidRPr="00DA05D8">
        <w:rPr>
          <w:color w:val="000000" w:themeColor="text1"/>
        </w:rPr>
        <w:t xml:space="preserve">lenguajes artísticos </w:t>
      </w:r>
      <w:r w:rsidR="00536641" w:rsidRPr="00DA05D8">
        <w:rPr>
          <w:color w:val="000000" w:themeColor="text1"/>
        </w:rPr>
        <w:t>y</w:t>
      </w:r>
      <w:r w:rsidR="00563BD2" w:rsidRPr="00DA05D8">
        <w:rPr>
          <w:color w:val="000000" w:themeColor="text1"/>
        </w:rPr>
        <w:t xml:space="preserve"> las</w:t>
      </w:r>
      <w:r w:rsidR="00536641" w:rsidRPr="00DA05D8">
        <w:rPr>
          <w:color w:val="000000" w:themeColor="text1"/>
        </w:rPr>
        <w:t xml:space="preserve"> pedagogías relacionadas a las cosmovisiones </w:t>
      </w:r>
      <w:r w:rsidR="00392D4E" w:rsidRPr="00DA05D8">
        <w:rPr>
          <w:color w:val="000000" w:themeColor="text1"/>
          <w:lang w:val="es-ES"/>
        </w:rPr>
        <w:t xml:space="preserve">de las diversas culturas </w:t>
      </w:r>
      <w:r w:rsidR="00536641" w:rsidRPr="00DA05D8">
        <w:rPr>
          <w:color w:val="000000" w:themeColor="text1"/>
          <w:lang w:val="es-ES"/>
        </w:rPr>
        <w:t>ecuatorianas</w:t>
      </w:r>
      <w:r w:rsidRPr="00DA05D8">
        <w:rPr>
          <w:color w:val="000000" w:themeColor="text1"/>
          <w:lang w:val="es-ES"/>
        </w:rPr>
        <w:t xml:space="preserve">, </w:t>
      </w:r>
      <w:r w:rsidR="00536641" w:rsidRPr="00DA05D8">
        <w:rPr>
          <w:color w:val="000000" w:themeColor="text1"/>
        </w:rPr>
        <w:t>sean conocidos</w:t>
      </w:r>
      <w:r w:rsidR="00762D6C">
        <w:rPr>
          <w:color w:val="000000" w:themeColor="text1"/>
        </w:rPr>
        <w:t xml:space="preserve"> por los formadores en formación</w:t>
      </w:r>
      <w:r w:rsidR="00536641" w:rsidRPr="00DA05D8">
        <w:rPr>
          <w:color w:val="000000" w:themeColor="text1"/>
        </w:rPr>
        <w:t xml:space="preserve"> para ser valorados;</w:t>
      </w:r>
      <w:r w:rsidR="00392D4E" w:rsidRPr="00DA05D8">
        <w:rPr>
          <w:color w:val="000000" w:themeColor="text1"/>
        </w:rPr>
        <w:t xml:space="preserve"> </w:t>
      </w:r>
      <w:r w:rsidR="00AE297D" w:rsidRPr="00DA05D8">
        <w:rPr>
          <w:color w:val="000000" w:themeColor="text1"/>
        </w:rPr>
        <w:t xml:space="preserve">por esta razón, </w:t>
      </w:r>
      <w:r w:rsidR="00392D4E" w:rsidRPr="00DA05D8">
        <w:rPr>
          <w:color w:val="000000" w:themeColor="text1"/>
        </w:rPr>
        <w:t xml:space="preserve">deben ser visualizados tanto en </w:t>
      </w:r>
      <w:r w:rsidR="00AE297D" w:rsidRPr="00DA05D8">
        <w:rPr>
          <w:color w:val="000000" w:themeColor="text1"/>
        </w:rPr>
        <w:t>el currículo</w:t>
      </w:r>
      <w:r w:rsidR="00392D4E" w:rsidRPr="00DA05D8">
        <w:rPr>
          <w:color w:val="000000" w:themeColor="text1"/>
        </w:rPr>
        <w:t xml:space="preserve"> de la Educación Nacional </w:t>
      </w:r>
      <w:r w:rsidR="00AE297D" w:rsidRPr="00DA05D8">
        <w:rPr>
          <w:color w:val="000000" w:themeColor="text1"/>
        </w:rPr>
        <w:t xml:space="preserve"> como </w:t>
      </w:r>
      <w:r w:rsidR="00392D4E" w:rsidRPr="00DA05D8">
        <w:rPr>
          <w:color w:val="000000" w:themeColor="text1"/>
        </w:rPr>
        <w:t>en el de Educación Intercultural Bilingüe</w:t>
      </w:r>
      <w:r w:rsidRPr="00DA05D8">
        <w:rPr>
          <w:color w:val="000000" w:themeColor="text1"/>
        </w:rPr>
        <w:t>,</w:t>
      </w:r>
      <w:r w:rsidR="00392D4E" w:rsidRPr="00DA05D8">
        <w:rPr>
          <w:color w:val="000000" w:themeColor="text1"/>
        </w:rPr>
        <w:t xml:space="preserve"> debido a que son portadores de saberes y conocimiento, así como también canalizadores y potenciadores de éstos en los procesos de enseñanza aprendizaje. Los currículos deben </w:t>
      </w:r>
      <w:r w:rsidR="00AE297D" w:rsidRPr="00DA05D8">
        <w:rPr>
          <w:color w:val="000000" w:themeColor="text1"/>
        </w:rPr>
        <w:t>aborda</w:t>
      </w:r>
      <w:r w:rsidR="00762D6C">
        <w:rPr>
          <w:color w:val="000000" w:themeColor="text1"/>
        </w:rPr>
        <w:t>r</w:t>
      </w:r>
      <w:r w:rsidR="00AE297D" w:rsidRPr="00DA05D8">
        <w:rPr>
          <w:color w:val="000000" w:themeColor="text1"/>
        </w:rPr>
        <w:t xml:space="preserve"> </w:t>
      </w:r>
      <w:r w:rsidR="00392D4E" w:rsidRPr="00DA05D8">
        <w:rPr>
          <w:color w:val="000000" w:themeColor="text1"/>
        </w:rPr>
        <w:t>los contenidos como insumos que fomenten la interculturalidad</w:t>
      </w:r>
      <w:r w:rsidR="00FE5832" w:rsidRPr="00DA05D8">
        <w:rPr>
          <w:color w:val="000000" w:themeColor="text1"/>
        </w:rPr>
        <w:t xml:space="preserve">. </w:t>
      </w:r>
      <w:r w:rsidR="00E51550" w:rsidRPr="00DA05D8">
        <w:rPr>
          <w:color w:val="000000" w:themeColor="text1"/>
        </w:rPr>
        <w:t>Si nos situamos en</w:t>
      </w:r>
      <w:r w:rsidR="00536641" w:rsidRPr="00DA05D8">
        <w:rPr>
          <w:color w:val="000000" w:themeColor="text1"/>
        </w:rPr>
        <w:t xml:space="preserve"> la riqueza cultural que posee el</w:t>
      </w:r>
      <w:r w:rsidR="00392D4E" w:rsidRPr="00DA05D8">
        <w:rPr>
          <w:color w:val="000000" w:themeColor="text1"/>
        </w:rPr>
        <w:t xml:space="preserve"> Ecuador</w:t>
      </w:r>
      <w:r w:rsidR="00E51550" w:rsidRPr="00DA05D8">
        <w:rPr>
          <w:color w:val="000000" w:themeColor="text1"/>
        </w:rPr>
        <w:t xml:space="preserve">, debemos </w:t>
      </w:r>
      <w:proofErr w:type="gramStart"/>
      <w:r w:rsidR="00E51550" w:rsidRPr="00DA05D8">
        <w:rPr>
          <w:color w:val="000000" w:themeColor="text1"/>
        </w:rPr>
        <w:t>considerar</w:t>
      </w:r>
      <w:r w:rsidR="00536641" w:rsidRPr="00DA05D8">
        <w:rPr>
          <w:color w:val="000000" w:themeColor="text1"/>
        </w:rPr>
        <w:t xml:space="preserve"> </w:t>
      </w:r>
      <w:r w:rsidR="00392D4E" w:rsidRPr="00DA05D8">
        <w:rPr>
          <w:color w:val="000000" w:themeColor="text1"/>
        </w:rPr>
        <w:t xml:space="preserve"> que</w:t>
      </w:r>
      <w:proofErr w:type="gramEnd"/>
      <w:r w:rsidR="00392D4E" w:rsidRPr="00DA05D8">
        <w:rPr>
          <w:color w:val="000000" w:themeColor="text1"/>
        </w:rPr>
        <w:t xml:space="preserve"> </w:t>
      </w:r>
      <w:r w:rsidR="00E51550" w:rsidRPr="00DA05D8">
        <w:rPr>
          <w:color w:val="000000" w:themeColor="text1"/>
        </w:rPr>
        <w:t>la</w:t>
      </w:r>
      <w:r w:rsidR="00536641" w:rsidRPr="00DA05D8">
        <w:rPr>
          <w:color w:val="000000" w:themeColor="text1"/>
        </w:rPr>
        <w:t xml:space="preserve"> </w:t>
      </w:r>
      <w:r w:rsidR="00392D4E" w:rsidRPr="00DA05D8">
        <w:rPr>
          <w:color w:val="000000" w:themeColor="text1"/>
        </w:rPr>
        <w:t xml:space="preserve">demanda </w:t>
      </w:r>
      <w:r w:rsidR="00E51550" w:rsidRPr="00DA05D8">
        <w:rPr>
          <w:color w:val="000000" w:themeColor="text1"/>
        </w:rPr>
        <w:t xml:space="preserve">implica </w:t>
      </w:r>
      <w:r w:rsidR="00536641" w:rsidRPr="00DA05D8">
        <w:rPr>
          <w:color w:val="000000" w:themeColor="text1"/>
        </w:rPr>
        <w:t>responder a las necesidades ciment</w:t>
      </w:r>
      <w:r w:rsidR="00E51550" w:rsidRPr="00DA05D8">
        <w:rPr>
          <w:color w:val="000000" w:themeColor="text1"/>
        </w:rPr>
        <w:t>adas en</w:t>
      </w:r>
      <w:r w:rsidR="00392D4E" w:rsidRPr="00DA05D8">
        <w:rPr>
          <w:color w:val="000000" w:themeColor="text1"/>
        </w:rPr>
        <w:t xml:space="preserve"> </w:t>
      </w:r>
      <w:r w:rsidR="00536641" w:rsidRPr="00DA05D8">
        <w:rPr>
          <w:color w:val="000000" w:themeColor="text1"/>
        </w:rPr>
        <w:t xml:space="preserve">los derechos </w:t>
      </w:r>
      <w:r w:rsidR="00E51550" w:rsidRPr="00DA05D8">
        <w:rPr>
          <w:color w:val="000000" w:themeColor="text1"/>
        </w:rPr>
        <w:t>todavía no resueltos de los pueblos y nacionalidades</w:t>
      </w:r>
      <w:r w:rsidR="00A257CF" w:rsidRPr="00DA05D8">
        <w:rPr>
          <w:color w:val="000000" w:themeColor="text1"/>
        </w:rPr>
        <w:t>.</w:t>
      </w:r>
    </w:p>
    <w:p w14:paraId="7CA9388E" w14:textId="77777777" w:rsidR="006F1869" w:rsidRPr="00DA05D8" w:rsidRDefault="006F1869" w:rsidP="001271C0">
      <w:pPr>
        <w:spacing w:line="480" w:lineRule="auto"/>
        <w:jc w:val="both"/>
        <w:rPr>
          <w:b/>
          <w:bCs/>
          <w:color w:val="000000" w:themeColor="text1"/>
          <w:lang w:val="es-ES"/>
        </w:rPr>
      </w:pPr>
    </w:p>
    <w:p w14:paraId="747CEEC1" w14:textId="53C63401" w:rsidR="001A3827" w:rsidRPr="00DA05D8" w:rsidRDefault="00B84480" w:rsidP="001271C0">
      <w:pPr>
        <w:spacing w:line="480" w:lineRule="auto"/>
        <w:jc w:val="both"/>
        <w:rPr>
          <w:color w:val="000000" w:themeColor="text1"/>
        </w:rPr>
      </w:pPr>
      <w:r>
        <w:rPr>
          <w:b/>
          <w:bCs/>
          <w:color w:val="000000" w:themeColor="text1"/>
        </w:rPr>
        <w:t xml:space="preserve">Relación entre Pedagogía y Antropología </w:t>
      </w:r>
    </w:p>
    <w:p w14:paraId="12707782" w14:textId="37DE74FD" w:rsidR="006B0E1F" w:rsidRPr="00DA05D8" w:rsidRDefault="001A3827" w:rsidP="001271C0">
      <w:pPr>
        <w:spacing w:line="480" w:lineRule="auto"/>
        <w:jc w:val="both"/>
        <w:rPr>
          <w:color w:val="000000" w:themeColor="text1"/>
        </w:rPr>
      </w:pPr>
      <w:r w:rsidRPr="00DA05D8">
        <w:rPr>
          <w:color w:val="000000" w:themeColor="text1"/>
        </w:rPr>
        <w:t xml:space="preserve">Estamos convencidos de que </w:t>
      </w:r>
      <w:r w:rsidR="00AE297D" w:rsidRPr="00DA05D8">
        <w:rPr>
          <w:color w:val="000000" w:themeColor="text1"/>
        </w:rPr>
        <w:t xml:space="preserve">la potencialidad hermenéutica </w:t>
      </w:r>
      <w:r w:rsidRPr="00DA05D8">
        <w:rPr>
          <w:color w:val="000000" w:themeColor="text1"/>
        </w:rPr>
        <w:t>de la antropología de</w:t>
      </w:r>
      <w:r w:rsidR="00B84480">
        <w:rPr>
          <w:color w:val="000000" w:themeColor="text1"/>
        </w:rPr>
        <w:t xml:space="preserve"> </w:t>
      </w:r>
      <w:r w:rsidRPr="00DA05D8">
        <w:rPr>
          <w:color w:val="000000" w:themeColor="text1"/>
        </w:rPr>
        <w:t>l</w:t>
      </w:r>
      <w:r w:rsidR="00B84480">
        <w:rPr>
          <w:color w:val="000000" w:themeColor="text1"/>
        </w:rPr>
        <w:t>as</w:t>
      </w:r>
      <w:r w:rsidRPr="00DA05D8">
        <w:rPr>
          <w:color w:val="000000" w:themeColor="text1"/>
        </w:rPr>
        <w:t xml:space="preserve"> arte</w:t>
      </w:r>
      <w:r w:rsidR="00B84480">
        <w:rPr>
          <w:color w:val="000000" w:themeColor="text1"/>
        </w:rPr>
        <w:t>s</w:t>
      </w:r>
      <w:r w:rsidRPr="00DA05D8">
        <w:rPr>
          <w:color w:val="000000" w:themeColor="text1"/>
        </w:rPr>
        <w:t xml:space="preserve"> y la pedagogía de</w:t>
      </w:r>
      <w:r w:rsidR="00B84480">
        <w:rPr>
          <w:color w:val="000000" w:themeColor="text1"/>
        </w:rPr>
        <w:t xml:space="preserve"> </w:t>
      </w:r>
      <w:r w:rsidRPr="00DA05D8">
        <w:rPr>
          <w:color w:val="000000" w:themeColor="text1"/>
        </w:rPr>
        <w:t>l</w:t>
      </w:r>
      <w:r w:rsidR="00B84480">
        <w:rPr>
          <w:color w:val="000000" w:themeColor="text1"/>
        </w:rPr>
        <w:t>as</w:t>
      </w:r>
      <w:r w:rsidRPr="00DA05D8">
        <w:rPr>
          <w:color w:val="000000" w:themeColor="text1"/>
        </w:rPr>
        <w:t xml:space="preserve"> arte</w:t>
      </w:r>
      <w:r w:rsidR="00B84480">
        <w:rPr>
          <w:color w:val="000000" w:themeColor="text1"/>
        </w:rPr>
        <w:t>s</w:t>
      </w:r>
      <w:r w:rsidR="00AE297D" w:rsidRPr="00DA05D8">
        <w:rPr>
          <w:color w:val="000000" w:themeColor="text1"/>
        </w:rPr>
        <w:t>,</w:t>
      </w:r>
      <w:r w:rsidRPr="00DA05D8">
        <w:rPr>
          <w:color w:val="000000" w:themeColor="text1"/>
        </w:rPr>
        <w:t xml:space="preserve"> se amplía</w:t>
      </w:r>
      <w:r w:rsidR="00476380" w:rsidRPr="00DA05D8">
        <w:rPr>
          <w:color w:val="000000" w:themeColor="text1"/>
        </w:rPr>
        <w:t>n</w:t>
      </w:r>
      <w:r w:rsidRPr="00DA05D8">
        <w:rPr>
          <w:color w:val="000000" w:themeColor="text1"/>
        </w:rPr>
        <w:t xml:space="preserve"> </w:t>
      </w:r>
      <w:r w:rsidR="00AD1512" w:rsidRPr="00DA05D8">
        <w:rPr>
          <w:color w:val="000000" w:themeColor="text1"/>
        </w:rPr>
        <w:t xml:space="preserve">al combinarse conceptos e instrumentos de ambas para, comprender los procesos de producción artísticos en la cultura y convertir esa </w:t>
      </w:r>
      <w:r w:rsidR="00AD1512" w:rsidRPr="00DA05D8">
        <w:rPr>
          <w:color w:val="000000" w:themeColor="text1"/>
        </w:rPr>
        <w:lastRenderedPageBreak/>
        <w:t xml:space="preserve">información en contenidos curriculares y </w:t>
      </w:r>
      <w:r w:rsidR="00357835" w:rsidRPr="00DA05D8">
        <w:rPr>
          <w:color w:val="000000" w:themeColor="text1"/>
        </w:rPr>
        <w:t>recursos</w:t>
      </w:r>
      <w:r w:rsidR="00AD1512" w:rsidRPr="00DA05D8">
        <w:rPr>
          <w:color w:val="000000" w:themeColor="text1"/>
        </w:rPr>
        <w:t xml:space="preserve"> didácticos.</w:t>
      </w:r>
      <w:r w:rsidR="008A3004" w:rsidRPr="00DA05D8">
        <w:rPr>
          <w:color w:val="000000" w:themeColor="text1"/>
        </w:rPr>
        <w:t xml:space="preserve"> </w:t>
      </w:r>
      <w:r w:rsidR="00AD1512" w:rsidRPr="00DA05D8">
        <w:rPr>
          <w:color w:val="000000" w:themeColor="text1"/>
        </w:rPr>
        <w:t xml:space="preserve">Un proceso de enseñanza-aprendizaje construido desde la comprensión de los valores y </w:t>
      </w:r>
      <w:r w:rsidR="00B964FD" w:rsidRPr="00DA05D8">
        <w:rPr>
          <w:color w:val="000000" w:themeColor="text1"/>
        </w:rPr>
        <w:t xml:space="preserve">subjetividades </w:t>
      </w:r>
      <w:r w:rsidR="00AD1512" w:rsidRPr="00DA05D8">
        <w:rPr>
          <w:color w:val="000000" w:themeColor="text1"/>
        </w:rPr>
        <w:t xml:space="preserve">que cobran sentido desde la cultura en la que se producen, </w:t>
      </w:r>
      <w:r w:rsidR="00AE297D" w:rsidRPr="00DA05D8">
        <w:rPr>
          <w:color w:val="000000" w:themeColor="text1"/>
        </w:rPr>
        <w:t>(</w:t>
      </w:r>
      <w:r w:rsidR="00AD1512" w:rsidRPr="00DA05D8">
        <w:rPr>
          <w:color w:val="000000" w:themeColor="text1"/>
        </w:rPr>
        <w:t xml:space="preserve">tal como nos los imaginamos desde la arqueología o tal como los sentimos y pensamos desde las vivencias </w:t>
      </w:r>
      <w:r w:rsidR="00B964FD" w:rsidRPr="00DA05D8">
        <w:rPr>
          <w:color w:val="000000" w:themeColor="text1"/>
        </w:rPr>
        <w:t>en</w:t>
      </w:r>
      <w:r w:rsidR="00AD1512" w:rsidRPr="00DA05D8">
        <w:rPr>
          <w:color w:val="000000" w:themeColor="text1"/>
        </w:rPr>
        <w:t xml:space="preserve"> los talleres de los artistas</w:t>
      </w:r>
      <w:r w:rsidR="0082750C" w:rsidRPr="00DA05D8">
        <w:rPr>
          <w:color w:val="000000" w:themeColor="text1"/>
        </w:rPr>
        <w:t>)</w:t>
      </w:r>
      <w:r w:rsidR="00476380" w:rsidRPr="00DA05D8">
        <w:rPr>
          <w:color w:val="000000" w:themeColor="text1"/>
        </w:rPr>
        <w:t>,</w:t>
      </w:r>
      <w:r w:rsidR="0082750C" w:rsidRPr="00DA05D8">
        <w:rPr>
          <w:color w:val="000000" w:themeColor="text1"/>
        </w:rPr>
        <w:t xml:space="preserve"> está obligado a ser, no só</w:t>
      </w:r>
      <w:r w:rsidR="00AD1512" w:rsidRPr="00DA05D8">
        <w:rPr>
          <w:color w:val="000000" w:themeColor="text1"/>
        </w:rPr>
        <w:t xml:space="preserve">lo más pertinente </w:t>
      </w:r>
      <w:r w:rsidR="0082750C" w:rsidRPr="00DA05D8">
        <w:rPr>
          <w:color w:val="000000" w:themeColor="text1"/>
        </w:rPr>
        <w:t xml:space="preserve">de </w:t>
      </w:r>
      <w:r w:rsidR="00AD1512" w:rsidRPr="00DA05D8">
        <w:rPr>
          <w:color w:val="000000" w:themeColor="text1"/>
        </w:rPr>
        <w:t xml:space="preserve">lo </w:t>
      </w:r>
      <w:r w:rsidR="00B964FD" w:rsidRPr="00DA05D8">
        <w:rPr>
          <w:color w:val="000000" w:themeColor="text1"/>
        </w:rPr>
        <w:t xml:space="preserve">que </w:t>
      </w:r>
      <w:r w:rsidR="00AD1512" w:rsidRPr="00DA05D8">
        <w:rPr>
          <w:color w:val="000000" w:themeColor="text1"/>
        </w:rPr>
        <w:t>es, sino también más vivo, más sentido y mejor comprendido. De esta manera, el</w:t>
      </w:r>
      <w:r w:rsidR="006E6989" w:rsidRPr="00DA05D8">
        <w:rPr>
          <w:color w:val="000000" w:themeColor="text1"/>
        </w:rPr>
        <w:t xml:space="preserve"> transitar en contextos diversos</w:t>
      </w:r>
      <w:r w:rsidR="00B03171" w:rsidRPr="00DA05D8">
        <w:rPr>
          <w:color w:val="000000" w:themeColor="text1"/>
        </w:rPr>
        <w:t xml:space="preserve"> y dinámicos</w:t>
      </w:r>
      <w:r w:rsidR="00AD1512" w:rsidRPr="00DA05D8">
        <w:rPr>
          <w:color w:val="000000" w:themeColor="text1"/>
        </w:rPr>
        <w:t xml:space="preserve"> se convierte en una aventura de la razón y </w:t>
      </w:r>
      <w:r w:rsidR="00155620" w:rsidRPr="00DA05D8">
        <w:rPr>
          <w:color w:val="000000" w:themeColor="text1"/>
        </w:rPr>
        <w:t xml:space="preserve">la </w:t>
      </w:r>
      <w:r w:rsidR="00B964FD" w:rsidRPr="00DA05D8">
        <w:rPr>
          <w:color w:val="000000" w:themeColor="text1"/>
        </w:rPr>
        <w:t>estética</w:t>
      </w:r>
      <w:r w:rsidR="00B03171" w:rsidRPr="00DA05D8">
        <w:rPr>
          <w:color w:val="000000" w:themeColor="text1"/>
        </w:rPr>
        <w:t xml:space="preserve">. </w:t>
      </w:r>
      <w:r w:rsidR="00AD1512" w:rsidRPr="00DA05D8">
        <w:rPr>
          <w:color w:val="000000" w:themeColor="text1"/>
        </w:rPr>
        <w:t>Ello impone</w:t>
      </w:r>
      <w:r w:rsidR="00CA0BB4" w:rsidRPr="00DA05D8">
        <w:rPr>
          <w:color w:val="000000" w:themeColor="text1"/>
        </w:rPr>
        <w:t xml:space="preserve"> una metodología de investigación flexible que nos permit</w:t>
      </w:r>
      <w:r w:rsidR="008F1E27" w:rsidRPr="00DA05D8">
        <w:rPr>
          <w:color w:val="000000" w:themeColor="text1"/>
        </w:rPr>
        <w:t>a</w:t>
      </w:r>
      <w:r w:rsidR="006B0E1F" w:rsidRPr="00DA05D8">
        <w:rPr>
          <w:color w:val="000000" w:themeColor="text1"/>
        </w:rPr>
        <w:t xml:space="preserve"> entender los procesos sociales q</w:t>
      </w:r>
      <w:r w:rsidR="00CA0BB4" w:rsidRPr="00DA05D8">
        <w:rPr>
          <w:color w:val="000000" w:themeColor="text1"/>
        </w:rPr>
        <w:t>ue se dan alrededor de las prácticas artísticas</w:t>
      </w:r>
      <w:r w:rsidR="006B0E1F" w:rsidRPr="00DA05D8">
        <w:rPr>
          <w:color w:val="000000" w:themeColor="text1"/>
        </w:rPr>
        <w:t xml:space="preserve"> como </w:t>
      </w:r>
      <w:r w:rsidR="00CA0BB4" w:rsidRPr="00DA05D8">
        <w:rPr>
          <w:color w:val="000000" w:themeColor="text1"/>
        </w:rPr>
        <w:t xml:space="preserve">parte del </w:t>
      </w:r>
      <w:r w:rsidR="006B0E1F" w:rsidRPr="00DA05D8">
        <w:rPr>
          <w:color w:val="000000" w:themeColor="text1"/>
        </w:rPr>
        <w:t xml:space="preserve">hecho social total. Partimos del principio </w:t>
      </w:r>
      <w:r w:rsidR="00CA0BB4" w:rsidRPr="00DA05D8">
        <w:rPr>
          <w:color w:val="000000" w:themeColor="text1"/>
        </w:rPr>
        <w:t>antropológico de</w:t>
      </w:r>
      <w:r w:rsidR="00AD1512" w:rsidRPr="00DA05D8">
        <w:rPr>
          <w:color w:val="000000" w:themeColor="text1"/>
        </w:rPr>
        <w:t xml:space="preserve"> que</w:t>
      </w:r>
      <w:r w:rsidR="00CA0BB4" w:rsidRPr="00DA05D8">
        <w:rPr>
          <w:color w:val="000000" w:themeColor="text1"/>
        </w:rPr>
        <w:t xml:space="preserve"> las artes</w:t>
      </w:r>
      <w:r w:rsidR="00B03171" w:rsidRPr="00DA05D8">
        <w:rPr>
          <w:color w:val="000000" w:themeColor="text1"/>
        </w:rPr>
        <w:t xml:space="preserve"> </w:t>
      </w:r>
      <w:r w:rsidR="00357835" w:rsidRPr="00DA05D8">
        <w:rPr>
          <w:color w:val="000000" w:themeColor="text1"/>
        </w:rPr>
        <w:t>y sus</w:t>
      </w:r>
      <w:r w:rsidR="00CA0BB4" w:rsidRPr="00DA05D8">
        <w:rPr>
          <w:color w:val="000000" w:themeColor="text1"/>
        </w:rPr>
        <w:t xml:space="preserve"> lenguajes</w:t>
      </w:r>
      <w:r w:rsidR="00357835" w:rsidRPr="00DA05D8">
        <w:rPr>
          <w:color w:val="000000" w:themeColor="text1"/>
        </w:rPr>
        <w:t xml:space="preserve">, </w:t>
      </w:r>
      <w:r w:rsidR="006B0E1F" w:rsidRPr="00DA05D8">
        <w:rPr>
          <w:color w:val="000000" w:themeColor="text1"/>
        </w:rPr>
        <w:t xml:space="preserve">como </w:t>
      </w:r>
      <w:r w:rsidR="0082750C" w:rsidRPr="00DA05D8">
        <w:rPr>
          <w:color w:val="000000" w:themeColor="text1"/>
        </w:rPr>
        <w:t>todo</w:t>
      </w:r>
      <w:r w:rsidR="006B0E1F" w:rsidRPr="00DA05D8">
        <w:rPr>
          <w:color w:val="000000" w:themeColor="text1"/>
        </w:rPr>
        <w:t xml:space="preserve"> proceso social, no puede</w:t>
      </w:r>
      <w:r w:rsidR="006C27E1">
        <w:rPr>
          <w:color w:val="000000" w:themeColor="text1"/>
        </w:rPr>
        <w:t>n</w:t>
      </w:r>
      <w:r w:rsidR="006B0E1F" w:rsidRPr="00DA05D8">
        <w:rPr>
          <w:color w:val="000000" w:themeColor="text1"/>
        </w:rPr>
        <w:t xml:space="preserve"> entenderse s</w:t>
      </w:r>
      <w:r w:rsidR="00CA0BB4" w:rsidRPr="00DA05D8">
        <w:rPr>
          <w:color w:val="000000" w:themeColor="text1"/>
        </w:rPr>
        <w:t xml:space="preserve">uficientemente si </w:t>
      </w:r>
      <w:r w:rsidR="00AD1512" w:rsidRPr="00DA05D8">
        <w:rPr>
          <w:color w:val="000000" w:themeColor="text1"/>
        </w:rPr>
        <w:t xml:space="preserve">no </w:t>
      </w:r>
      <w:r w:rsidR="00CA0BB4" w:rsidRPr="00DA05D8">
        <w:rPr>
          <w:color w:val="000000" w:themeColor="text1"/>
        </w:rPr>
        <w:t>se logra</w:t>
      </w:r>
      <w:r w:rsidR="006B0E1F" w:rsidRPr="00DA05D8">
        <w:rPr>
          <w:color w:val="000000" w:themeColor="text1"/>
        </w:rPr>
        <w:t xml:space="preserve"> interpretar la influencia de </w:t>
      </w:r>
      <w:r w:rsidR="00357835" w:rsidRPr="00DA05D8">
        <w:rPr>
          <w:color w:val="000000" w:themeColor="text1"/>
        </w:rPr>
        <w:t xml:space="preserve">otros aspectos de </w:t>
      </w:r>
      <w:r w:rsidR="006B0E1F" w:rsidRPr="00DA05D8">
        <w:rPr>
          <w:color w:val="000000" w:themeColor="text1"/>
        </w:rPr>
        <w:t>lo socio-cultural en su configuración.</w:t>
      </w:r>
    </w:p>
    <w:p w14:paraId="7FA568F3" w14:textId="317D6ECF" w:rsidR="006B0E1F" w:rsidRPr="00DA05D8" w:rsidRDefault="00AD1512" w:rsidP="001271C0">
      <w:pPr>
        <w:widowControl w:val="0"/>
        <w:autoSpaceDE w:val="0"/>
        <w:autoSpaceDN w:val="0"/>
        <w:adjustRightInd w:val="0"/>
        <w:spacing w:line="480" w:lineRule="auto"/>
        <w:jc w:val="both"/>
        <w:rPr>
          <w:color w:val="000000" w:themeColor="text1"/>
          <w:lang w:val="es-ES"/>
        </w:rPr>
      </w:pPr>
      <w:r w:rsidRPr="00DA05D8">
        <w:rPr>
          <w:color w:val="000000" w:themeColor="text1"/>
          <w:lang w:val="es-ES"/>
        </w:rPr>
        <w:t>Los</w:t>
      </w:r>
      <w:r w:rsidR="00CA0BB4" w:rsidRPr="00DA05D8">
        <w:rPr>
          <w:color w:val="000000" w:themeColor="text1"/>
          <w:lang w:val="es-ES"/>
        </w:rPr>
        <w:t xml:space="preserve"> </w:t>
      </w:r>
      <w:r w:rsidR="000472FF" w:rsidRPr="00DA05D8">
        <w:rPr>
          <w:color w:val="000000" w:themeColor="text1"/>
          <w:lang w:val="es-ES"/>
        </w:rPr>
        <w:t xml:space="preserve">procesos educativos y </w:t>
      </w:r>
      <w:r w:rsidR="0082750C" w:rsidRPr="00DA05D8">
        <w:rPr>
          <w:color w:val="000000" w:themeColor="text1"/>
          <w:lang w:val="es-ES"/>
        </w:rPr>
        <w:t xml:space="preserve">los </w:t>
      </w:r>
      <w:r w:rsidR="00CA0BB4" w:rsidRPr="00DA05D8">
        <w:rPr>
          <w:color w:val="000000" w:themeColor="text1"/>
          <w:lang w:val="es-ES"/>
        </w:rPr>
        <w:t>lenguajes artísticos se desarrollan en</w:t>
      </w:r>
      <w:r w:rsidR="006B0E1F" w:rsidRPr="00DA05D8">
        <w:rPr>
          <w:color w:val="000000" w:themeColor="text1"/>
          <w:lang w:val="es-ES"/>
        </w:rPr>
        <w:t xml:space="preserve"> espacio</w:t>
      </w:r>
      <w:r w:rsidR="00CA0BB4" w:rsidRPr="00DA05D8">
        <w:rPr>
          <w:color w:val="000000" w:themeColor="text1"/>
          <w:lang w:val="es-ES"/>
        </w:rPr>
        <w:t>s</w:t>
      </w:r>
      <w:r w:rsidR="006B0E1F" w:rsidRPr="00DA05D8">
        <w:rPr>
          <w:color w:val="000000" w:themeColor="text1"/>
          <w:lang w:val="es-ES"/>
        </w:rPr>
        <w:t xml:space="preserve"> de interacción entre los mundos mítico, espiritual, natural y humano; está</w:t>
      </w:r>
      <w:r w:rsidR="000472FF" w:rsidRPr="00DA05D8">
        <w:rPr>
          <w:color w:val="000000" w:themeColor="text1"/>
          <w:lang w:val="es-ES"/>
        </w:rPr>
        <w:t>n</w:t>
      </w:r>
      <w:r w:rsidR="006B0E1F" w:rsidRPr="00DA05D8">
        <w:rPr>
          <w:color w:val="000000" w:themeColor="text1"/>
          <w:lang w:val="es-ES"/>
        </w:rPr>
        <w:t xml:space="preserve"> cargad</w:t>
      </w:r>
      <w:r w:rsidRPr="00DA05D8">
        <w:rPr>
          <w:color w:val="000000" w:themeColor="text1"/>
          <w:lang w:val="es-ES"/>
        </w:rPr>
        <w:t>o</w:t>
      </w:r>
      <w:r w:rsidR="000472FF" w:rsidRPr="00DA05D8">
        <w:rPr>
          <w:color w:val="000000" w:themeColor="text1"/>
          <w:lang w:val="es-ES"/>
        </w:rPr>
        <w:t>s</w:t>
      </w:r>
      <w:r w:rsidR="006B0E1F" w:rsidRPr="00DA05D8">
        <w:rPr>
          <w:color w:val="000000" w:themeColor="text1"/>
          <w:lang w:val="es-ES"/>
        </w:rPr>
        <w:t xml:space="preserve"> de formas, hechos y personajes simbólicos, mediante los cuales cada pueblo en particular, </w:t>
      </w:r>
      <w:r w:rsidRPr="00DA05D8">
        <w:rPr>
          <w:color w:val="000000" w:themeColor="text1"/>
          <w:lang w:val="es-ES"/>
        </w:rPr>
        <w:t xml:space="preserve">vive, reproduce y </w:t>
      </w:r>
      <w:r w:rsidR="006B0E1F" w:rsidRPr="00DA05D8">
        <w:rPr>
          <w:color w:val="000000" w:themeColor="text1"/>
          <w:lang w:val="es-ES"/>
        </w:rPr>
        <w:t xml:space="preserve">actualiza su cosmovisión. </w:t>
      </w:r>
      <w:r w:rsidR="00D346D0" w:rsidRPr="00DA05D8">
        <w:rPr>
          <w:color w:val="000000" w:themeColor="text1"/>
          <w:lang w:val="es-ES"/>
        </w:rPr>
        <w:t>A través de estas expresiones</w:t>
      </w:r>
      <w:r w:rsidR="0082750C" w:rsidRPr="00DA05D8">
        <w:rPr>
          <w:color w:val="000000" w:themeColor="text1"/>
          <w:lang w:val="es-ES"/>
        </w:rPr>
        <w:t>,</w:t>
      </w:r>
      <w:r w:rsidR="00D346D0" w:rsidRPr="00DA05D8">
        <w:rPr>
          <w:color w:val="000000" w:themeColor="text1"/>
          <w:lang w:val="es-ES"/>
        </w:rPr>
        <w:t xml:space="preserve"> los comuneros</w:t>
      </w:r>
      <w:r w:rsidRPr="00DA05D8">
        <w:rPr>
          <w:color w:val="000000" w:themeColor="text1"/>
          <w:lang w:val="es-ES"/>
        </w:rPr>
        <w:t xml:space="preserve"> </w:t>
      </w:r>
      <w:r w:rsidR="006B0E1F" w:rsidRPr="00DA05D8">
        <w:rPr>
          <w:color w:val="000000" w:themeColor="text1"/>
          <w:lang w:val="es-ES"/>
        </w:rPr>
        <w:t>reivindica</w:t>
      </w:r>
      <w:r w:rsidR="00D346D0" w:rsidRPr="00DA05D8">
        <w:rPr>
          <w:color w:val="000000" w:themeColor="text1"/>
          <w:lang w:val="es-ES"/>
        </w:rPr>
        <w:t>n</w:t>
      </w:r>
      <w:r w:rsidR="006B0E1F" w:rsidRPr="00DA05D8">
        <w:rPr>
          <w:color w:val="000000" w:themeColor="text1"/>
          <w:lang w:val="es-ES"/>
        </w:rPr>
        <w:t xml:space="preserve"> y orienta</w:t>
      </w:r>
      <w:r w:rsidR="00D346D0" w:rsidRPr="00DA05D8">
        <w:rPr>
          <w:color w:val="000000" w:themeColor="text1"/>
          <w:lang w:val="es-ES"/>
        </w:rPr>
        <w:t>n</w:t>
      </w:r>
      <w:r w:rsidR="006B0E1F" w:rsidRPr="00DA05D8">
        <w:rPr>
          <w:color w:val="000000" w:themeColor="text1"/>
          <w:lang w:val="es-ES"/>
        </w:rPr>
        <w:t xml:space="preserve"> </w:t>
      </w:r>
      <w:r w:rsidR="00490ECF" w:rsidRPr="00DA05D8">
        <w:rPr>
          <w:color w:val="000000" w:themeColor="text1"/>
          <w:lang w:val="es-ES"/>
        </w:rPr>
        <w:t>cíclicamente</w:t>
      </w:r>
      <w:r w:rsidRPr="00DA05D8">
        <w:rPr>
          <w:color w:val="000000" w:themeColor="text1"/>
          <w:lang w:val="es-ES"/>
        </w:rPr>
        <w:t>, desde tiempos inmemoriales,</w:t>
      </w:r>
      <w:r w:rsidR="006B0E1F" w:rsidRPr="00DA05D8">
        <w:rPr>
          <w:color w:val="000000" w:themeColor="text1"/>
          <w:lang w:val="es-ES"/>
        </w:rPr>
        <w:t xml:space="preserve"> las relaciones con su entorno colectivo, natural y mítico, asume</w:t>
      </w:r>
      <w:r w:rsidR="00D346D0" w:rsidRPr="00DA05D8">
        <w:rPr>
          <w:color w:val="000000" w:themeColor="text1"/>
          <w:lang w:val="es-ES"/>
        </w:rPr>
        <w:t>n</w:t>
      </w:r>
      <w:r w:rsidR="006B0E1F" w:rsidRPr="00DA05D8">
        <w:rPr>
          <w:color w:val="000000" w:themeColor="text1"/>
          <w:lang w:val="es-ES"/>
        </w:rPr>
        <w:t xml:space="preserve"> la jerarquía a la que se debe</w:t>
      </w:r>
      <w:r w:rsidR="00D346D0" w:rsidRPr="00DA05D8">
        <w:rPr>
          <w:color w:val="000000" w:themeColor="text1"/>
          <w:lang w:val="es-ES"/>
        </w:rPr>
        <w:t>n</w:t>
      </w:r>
      <w:r w:rsidR="006B0E1F" w:rsidRPr="00DA05D8">
        <w:rPr>
          <w:color w:val="000000" w:themeColor="text1"/>
          <w:lang w:val="es-ES"/>
        </w:rPr>
        <w:t xml:space="preserve"> y</w:t>
      </w:r>
      <w:r w:rsidR="0082750C" w:rsidRPr="00DA05D8">
        <w:rPr>
          <w:color w:val="000000" w:themeColor="text1"/>
          <w:lang w:val="es-ES"/>
        </w:rPr>
        <w:t>,</w:t>
      </w:r>
      <w:r w:rsidR="006B0E1F" w:rsidRPr="00DA05D8">
        <w:rPr>
          <w:color w:val="000000" w:themeColor="text1"/>
          <w:lang w:val="es-ES"/>
        </w:rPr>
        <w:t xml:space="preserve"> sobre todo</w:t>
      </w:r>
      <w:r w:rsidR="0082750C" w:rsidRPr="00DA05D8">
        <w:rPr>
          <w:color w:val="000000" w:themeColor="text1"/>
          <w:lang w:val="es-ES"/>
        </w:rPr>
        <w:t>,</w:t>
      </w:r>
      <w:r w:rsidR="006B0E1F" w:rsidRPr="00DA05D8">
        <w:rPr>
          <w:color w:val="000000" w:themeColor="text1"/>
          <w:lang w:val="es-ES"/>
        </w:rPr>
        <w:t xml:space="preserve"> se nutre</w:t>
      </w:r>
      <w:r w:rsidR="00D346D0" w:rsidRPr="00DA05D8">
        <w:rPr>
          <w:color w:val="000000" w:themeColor="text1"/>
          <w:lang w:val="es-ES"/>
        </w:rPr>
        <w:t>n</w:t>
      </w:r>
      <w:r w:rsidR="006B0E1F" w:rsidRPr="00DA05D8">
        <w:rPr>
          <w:color w:val="000000" w:themeColor="text1"/>
          <w:lang w:val="es-ES"/>
        </w:rPr>
        <w:t xml:space="preserve"> y comparte</w:t>
      </w:r>
      <w:r w:rsidR="00D346D0" w:rsidRPr="00DA05D8">
        <w:rPr>
          <w:color w:val="000000" w:themeColor="text1"/>
          <w:lang w:val="es-ES"/>
        </w:rPr>
        <w:t>n</w:t>
      </w:r>
      <w:r w:rsidR="000472FF" w:rsidRPr="00DA05D8">
        <w:rPr>
          <w:color w:val="000000" w:themeColor="text1"/>
          <w:lang w:val="es-ES"/>
        </w:rPr>
        <w:t xml:space="preserve"> con sus </w:t>
      </w:r>
      <w:r w:rsidR="0082750C" w:rsidRPr="00DA05D8">
        <w:rPr>
          <w:color w:val="000000" w:themeColor="text1"/>
          <w:lang w:val="es-ES"/>
        </w:rPr>
        <w:t xml:space="preserve">pares </w:t>
      </w:r>
      <w:r w:rsidR="006B0E1F" w:rsidRPr="00DA05D8">
        <w:rPr>
          <w:color w:val="000000" w:themeColor="text1"/>
          <w:lang w:val="es-ES"/>
        </w:rPr>
        <w:t xml:space="preserve">los códigos </w:t>
      </w:r>
      <w:r w:rsidR="000472FF" w:rsidRPr="00DA05D8">
        <w:rPr>
          <w:color w:val="000000" w:themeColor="text1"/>
          <w:lang w:val="es-ES"/>
        </w:rPr>
        <w:t>perceptibles</w:t>
      </w:r>
      <w:r w:rsidR="006B0E1F" w:rsidRPr="00DA05D8">
        <w:rPr>
          <w:color w:val="000000" w:themeColor="text1"/>
          <w:lang w:val="es-ES"/>
        </w:rPr>
        <w:t xml:space="preserve"> portadores de los saberes que les identifican.</w:t>
      </w:r>
    </w:p>
    <w:p w14:paraId="52FA13FF" w14:textId="085F45AE" w:rsidR="006B234D" w:rsidRPr="00DA05D8" w:rsidRDefault="00E7251B" w:rsidP="001271C0">
      <w:pPr>
        <w:spacing w:line="480" w:lineRule="auto"/>
        <w:jc w:val="both"/>
        <w:rPr>
          <w:color w:val="000000" w:themeColor="text1"/>
          <w:lang w:val="es-ES"/>
        </w:rPr>
      </w:pPr>
      <w:r w:rsidRPr="00DA05D8">
        <w:rPr>
          <w:color w:val="000000" w:themeColor="text1"/>
          <w:lang w:val="es-ES"/>
        </w:rPr>
        <w:t xml:space="preserve">Por ello, la relación entre </w:t>
      </w:r>
      <w:r w:rsidR="006C27E1">
        <w:rPr>
          <w:color w:val="000000" w:themeColor="text1"/>
          <w:lang w:val="es-ES"/>
        </w:rPr>
        <w:t>antropología</w:t>
      </w:r>
      <w:r w:rsidR="006C27E1" w:rsidRPr="00DA05D8">
        <w:rPr>
          <w:color w:val="000000" w:themeColor="text1"/>
          <w:lang w:val="es-ES"/>
        </w:rPr>
        <w:t xml:space="preserve"> </w:t>
      </w:r>
      <w:r w:rsidRPr="00DA05D8">
        <w:rPr>
          <w:color w:val="000000" w:themeColor="text1"/>
          <w:lang w:val="es-ES"/>
        </w:rPr>
        <w:t>y pedagogía</w:t>
      </w:r>
      <w:r w:rsidR="008F1E27" w:rsidRPr="00DA05D8">
        <w:rPr>
          <w:color w:val="000000" w:themeColor="text1"/>
          <w:lang w:val="es-ES"/>
        </w:rPr>
        <w:t xml:space="preserve"> </w:t>
      </w:r>
      <w:r w:rsidRPr="00DA05D8">
        <w:rPr>
          <w:color w:val="000000" w:themeColor="text1"/>
          <w:lang w:val="es-ES"/>
        </w:rPr>
        <w:t>tiene l</w:t>
      </w:r>
      <w:r w:rsidR="00390998">
        <w:rPr>
          <w:color w:val="000000" w:themeColor="text1"/>
          <w:lang w:val="es-ES"/>
        </w:rPr>
        <w:t>a</w:t>
      </w:r>
      <w:r w:rsidRPr="00DA05D8">
        <w:rPr>
          <w:color w:val="000000" w:themeColor="text1"/>
          <w:lang w:val="es-ES"/>
        </w:rPr>
        <w:t xml:space="preserve">s siguientes </w:t>
      </w:r>
      <w:r w:rsidR="00390998">
        <w:rPr>
          <w:color w:val="000000" w:themeColor="text1"/>
          <w:lang w:val="es-ES"/>
        </w:rPr>
        <w:t>potencialidades</w:t>
      </w:r>
      <w:r w:rsidRPr="00DA05D8">
        <w:rPr>
          <w:color w:val="000000" w:themeColor="text1"/>
          <w:lang w:val="es-ES"/>
        </w:rPr>
        <w:t>:</w:t>
      </w:r>
      <w:r w:rsidR="0082750C" w:rsidRPr="00DA05D8">
        <w:rPr>
          <w:color w:val="000000" w:themeColor="text1"/>
          <w:lang w:val="es-ES"/>
        </w:rPr>
        <w:t xml:space="preserve"> </w:t>
      </w:r>
    </w:p>
    <w:p w14:paraId="0C03E23A" w14:textId="681DCB88" w:rsidR="008F1E27" w:rsidRPr="00DA05D8" w:rsidRDefault="00E3373A" w:rsidP="008F1E27">
      <w:pPr>
        <w:pStyle w:val="Prrafodelista"/>
        <w:numPr>
          <w:ilvl w:val="0"/>
          <w:numId w:val="8"/>
        </w:numPr>
        <w:spacing w:line="480" w:lineRule="auto"/>
        <w:ind w:left="360"/>
        <w:jc w:val="both"/>
        <w:rPr>
          <w:rFonts w:ascii="Times New Roman" w:hAnsi="Times New Roman" w:cs="Times New Roman"/>
          <w:color w:val="000000" w:themeColor="text1"/>
        </w:rPr>
      </w:pPr>
      <w:r w:rsidRPr="00DA05D8">
        <w:rPr>
          <w:rFonts w:ascii="Times New Roman" w:hAnsi="Times New Roman" w:cs="Times New Roman"/>
          <w:color w:val="000000" w:themeColor="text1"/>
        </w:rPr>
        <w:t xml:space="preserve">La </w:t>
      </w:r>
      <w:r w:rsidR="00D346D0" w:rsidRPr="00DA05D8">
        <w:rPr>
          <w:rFonts w:ascii="Times New Roman" w:hAnsi="Times New Roman" w:cs="Times New Roman"/>
          <w:color w:val="000000" w:themeColor="text1"/>
        </w:rPr>
        <w:t>búsqueda</w:t>
      </w:r>
      <w:r w:rsidRPr="00DA05D8">
        <w:rPr>
          <w:rFonts w:ascii="Times New Roman" w:hAnsi="Times New Roman" w:cs="Times New Roman"/>
          <w:color w:val="000000" w:themeColor="text1"/>
        </w:rPr>
        <w:t xml:space="preserve"> de </w:t>
      </w:r>
      <w:r w:rsidR="000472FF" w:rsidRPr="00DA05D8">
        <w:rPr>
          <w:rFonts w:ascii="Times New Roman" w:hAnsi="Times New Roman" w:cs="Times New Roman"/>
          <w:color w:val="000000" w:themeColor="text1"/>
        </w:rPr>
        <w:t xml:space="preserve">formas de educación </w:t>
      </w:r>
      <w:r w:rsidR="008F1E27" w:rsidRPr="00DA05D8">
        <w:rPr>
          <w:rFonts w:ascii="Times New Roman" w:hAnsi="Times New Roman" w:cs="Times New Roman"/>
          <w:color w:val="000000" w:themeColor="text1"/>
        </w:rPr>
        <w:t>basadas en experiencias</w:t>
      </w:r>
      <w:r w:rsidR="00B84480">
        <w:rPr>
          <w:rFonts w:ascii="Times New Roman" w:hAnsi="Times New Roman" w:cs="Times New Roman"/>
          <w:color w:val="000000" w:themeColor="text1"/>
        </w:rPr>
        <w:t xml:space="preserve"> etnográficas</w:t>
      </w:r>
      <w:r w:rsidR="00E7251B" w:rsidRPr="00DA05D8">
        <w:rPr>
          <w:rFonts w:ascii="Times New Roman" w:hAnsi="Times New Roman" w:cs="Times New Roman"/>
          <w:color w:val="000000" w:themeColor="text1"/>
        </w:rPr>
        <w:t xml:space="preserve"> en</w:t>
      </w:r>
      <w:r w:rsidR="000472FF" w:rsidRPr="00DA05D8">
        <w:rPr>
          <w:rFonts w:ascii="Times New Roman" w:hAnsi="Times New Roman" w:cs="Times New Roman"/>
          <w:color w:val="000000" w:themeColor="text1"/>
        </w:rPr>
        <w:t xml:space="preserve"> </w:t>
      </w:r>
      <w:r w:rsidR="00E7251B" w:rsidRPr="00DA05D8">
        <w:rPr>
          <w:rFonts w:ascii="Times New Roman" w:hAnsi="Times New Roman" w:cs="Times New Roman"/>
          <w:color w:val="000000" w:themeColor="text1"/>
        </w:rPr>
        <w:t>las instituciones</w:t>
      </w:r>
      <w:r w:rsidR="000472FF" w:rsidRPr="00DA05D8">
        <w:rPr>
          <w:rFonts w:ascii="Times New Roman" w:hAnsi="Times New Roman" w:cs="Times New Roman"/>
          <w:color w:val="000000" w:themeColor="text1"/>
        </w:rPr>
        <w:t xml:space="preserve"> socioculturales </w:t>
      </w:r>
      <w:r w:rsidR="00E7251B" w:rsidRPr="00DA05D8">
        <w:rPr>
          <w:rFonts w:ascii="Times New Roman" w:hAnsi="Times New Roman" w:cs="Times New Roman"/>
          <w:color w:val="000000" w:themeColor="text1"/>
        </w:rPr>
        <w:t>donde se acumulan</w:t>
      </w:r>
      <w:r w:rsidR="0082750C" w:rsidRPr="00DA05D8">
        <w:rPr>
          <w:rFonts w:ascii="Times New Roman" w:hAnsi="Times New Roman" w:cs="Times New Roman"/>
          <w:color w:val="000000" w:themeColor="text1"/>
        </w:rPr>
        <w:t xml:space="preserve"> </w:t>
      </w:r>
      <w:r w:rsidR="00E7251B" w:rsidRPr="00DA05D8">
        <w:rPr>
          <w:rFonts w:ascii="Times New Roman" w:hAnsi="Times New Roman" w:cs="Times New Roman"/>
          <w:color w:val="000000" w:themeColor="text1"/>
        </w:rPr>
        <w:t xml:space="preserve">evidencias del pasado artístico o donde los productos artísticos contemporáneos cobran vida </w:t>
      </w:r>
      <w:r w:rsidR="000472FF" w:rsidRPr="00DA05D8">
        <w:rPr>
          <w:rFonts w:ascii="Times New Roman" w:hAnsi="Times New Roman" w:cs="Times New Roman"/>
          <w:color w:val="000000" w:themeColor="text1"/>
        </w:rPr>
        <w:t xml:space="preserve">y las </w:t>
      </w:r>
      <w:r w:rsidRPr="00DA05D8">
        <w:rPr>
          <w:rFonts w:ascii="Times New Roman" w:hAnsi="Times New Roman" w:cs="Times New Roman"/>
          <w:color w:val="000000" w:themeColor="text1"/>
        </w:rPr>
        <w:t xml:space="preserve">narrativas </w:t>
      </w:r>
      <w:r w:rsidR="000472FF" w:rsidRPr="00DA05D8">
        <w:rPr>
          <w:rFonts w:ascii="Times New Roman" w:hAnsi="Times New Roman" w:cs="Times New Roman"/>
          <w:color w:val="000000" w:themeColor="text1"/>
        </w:rPr>
        <w:t xml:space="preserve">artísticas </w:t>
      </w:r>
      <w:r w:rsidR="00D346D0" w:rsidRPr="00DA05D8">
        <w:rPr>
          <w:rFonts w:ascii="Times New Roman" w:hAnsi="Times New Roman" w:cs="Times New Roman"/>
          <w:color w:val="000000" w:themeColor="text1"/>
        </w:rPr>
        <w:lastRenderedPageBreak/>
        <w:t>de tradición</w:t>
      </w:r>
      <w:r w:rsidRPr="00DA05D8">
        <w:rPr>
          <w:rFonts w:ascii="Times New Roman" w:hAnsi="Times New Roman" w:cs="Times New Roman"/>
          <w:color w:val="000000" w:themeColor="text1"/>
        </w:rPr>
        <w:t xml:space="preserve"> oral que procede</w:t>
      </w:r>
      <w:r w:rsidR="00D346D0" w:rsidRPr="00DA05D8">
        <w:rPr>
          <w:rFonts w:ascii="Times New Roman" w:hAnsi="Times New Roman" w:cs="Times New Roman"/>
          <w:color w:val="000000" w:themeColor="text1"/>
        </w:rPr>
        <w:t>n</w:t>
      </w:r>
      <w:r w:rsidRPr="00DA05D8">
        <w:rPr>
          <w:rFonts w:ascii="Times New Roman" w:hAnsi="Times New Roman" w:cs="Times New Roman"/>
          <w:color w:val="000000" w:themeColor="text1"/>
        </w:rPr>
        <w:t xml:space="preserve"> de la m</w:t>
      </w:r>
      <w:r w:rsidR="000472FF" w:rsidRPr="00DA05D8">
        <w:rPr>
          <w:rFonts w:ascii="Times New Roman" w:hAnsi="Times New Roman" w:cs="Times New Roman"/>
          <w:color w:val="000000" w:themeColor="text1"/>
        </w:rPr>
        <w:t>emoria individual y colectiva</w:t>
      </w:r>
      <w:r w:rsidR="0074773E" w:rsidRPr="00DA05D8">
        <w:rPr>
          <w:rFonts w:ascii="Times New Roman" w:hAnsi="Times New Roman" w:cs="Times New Roman"/>
          <w:color w:val="000000" w:themeColor="text1"/>
        </w:rPr>
        <w:t>,</w:t>
      </w:r>
      <w:r w:rsidRPr="00DA05D8">
        <w:rPr>
          <w:rFonts w:ascii="Times New Roman" w:hAnsi="Times New Roman" w:cs="Times New Roman"/>
          <w:color w:val="000000" w:themeColor="text1"/>
        </w:rPr>
        <w:t xml:space="preserve"> </w:t>
      </w:r>
      <w:r w:rsidR="000472FF" w:rsidRPr="00DA05D8">
        <w:rPr>
          <w:rFonts w:ascii="Times New Roman" w:hAnsi="Times New Roman" w:cs="Times New Roman"/>
          <w:color w:val="000000" w:themeColor="text1"/>
        </w:rPr>
        <w:t>son encontrada</w:t>
      </w:r>
      <w:r w:rsidR="00D346D0" w:rsidRPr="00DA05D8">
        <w:rPr>
          <w:rFonts w:ascii="Times New Roman" w:hAnsi="Times New Roman" w:cs="Times New Roman"/>
          <w:color w:val="000000" w:themeColor="text1"/>
        </w:rPr>
        <w:t>s por</w:t>
      </w:r>
      <w:r w:rsidR="001D5440" w:rsidRPr="00DA05D8">
        <w:rPr>
          <w:rFonts w:ascii="Times New Roman" w:hAnsi="Times New Roman" w:cs="Times New Roman"/>
          <w:color w:val="000000" w:themeColor="text1"/>
        </w:rPr>
        <w:t xml:space="preserve"> </w:t>
      </w:r>
      <w:r w:rsidR="00D346D0" w:rsidRPr="00DA05D8">
        <w:rPr>
          <w:rFonts w:ascii="Times New Roman" w:hAnsi="Times New Roman" w:cs="Times New Roman"/>
          <w:color w:val="000000" w:themeColor="text1"/>
        </w:rPr>
        <w:t xml:space="preserve">los estudiantes </w:t>
      </w:r>
      <w:r w:rsidR="00A25898">
        <w:rPr>
          <w:rFonts w:ascii="Times New Roman" w:hAnsi="Times New Roman" w:cs="Times New Roman"/>
          <w:color w:val="000000" w:themeColor="text1"/>
        </w:rPr>
        <w:t>en</w:t>
      </w:r>
      <w:r w:rsidR="00D346D0" w:rsidRPr="00DA05D8">
        <w:rPr>
          <w:rFonts w:ascii="Times New Roman" w:hAnsi="Times New Roman" w:cs="Times New Roman"/>
          <w:color w:val="000000" w:themeColor="text1"/>
        </w:rPr>
        <w:t xml:space="preserve"> este ejercicio de investigación</w:t>
      </w:r>
      <w:r w:rsidR="00E7251B" w:rsidRPr="00DA05D8">
        <w:rPr>
          <w:rFonts w:ascii="Times New Roman" w:hAnsi="Times New Roman" w:cs="Times New Roman"/>
          <w:color w:val="000000" w:themeColor="text1"/>
        </w:rPr>
        <w:t>.</w:t>
      </w:r>
      <w:r w:rsidRPr="00DA05D8">
        <w:rPr>
          <w:rFonts w:ascii="Times New Roman" w:hAnsi="Times New Roman" w:cs="Times New Roman"/>
          <w:color w:val="000000" w:themeColor="text1"/>
        </w:rPr>
        <w:t xml:space="preserve"> </w:t>
      </w:r>
    </w:p>
    <w:p w14:paraId="3CD1CF0C" w14:textId="7DFCE9C1" w:rsidR="009712AD" w:rsidRPr="00DA05D8" w:rsidRDefault="00E3373A" w:rsidP="008F1E27">
      <w:pPr>
        <w:pStyle w:val="Prrafodelista"/>
        <w:numPr>
          <w:ilvl w:val="0"/>
          <w:numId w:val="8"/>
        </w:numPr>
        <w:spacing w:line="480" w:lineRule="auto"/>
        <w:ind w:left="360"/>
        <w:jc w:val="both"/>
        <w:rPr>
          <w:rFonts w:ascii="Times New Roman" w:hAnsi="Times New Roman" w:cs="Times New Roman"/>
          <w:color w:val="000000" w:themeColor="text1"/>
        </w:rPr>
      </w:pPr>
      <w:r w:rsidRPr="00DA05D8">
        <w:rPr>
          <w:rFonts w:ascii="Times New Roman" w:hAnsi="Times New Roman" w:cs="Times New Roman"/>
          <w:color w:val="000000" w:themeColor="text1"/>
        </w:rPr>
        <w:t xml:space="preserve">Todo este ejercicio </w:t>
      </w:r>
      <w:r w:rsidR="008F1E27" w:rsidRPr="00DA05D8">
        <w:rPr>
          <w:rFonts w:ascii="Times New Roman" w:hAnsi="Times New Roman" w:cs="Times New Roman"/>
          <w:color w:val="000000" w:themeColor="text1"/>
        </w:rPr>
        <w:t>de a</w:t>
      </w:r>
      <w:r w:rsidR="00A25898">
        <w:rPr>
          <w:rFonts w:ascii="Times New Roman" w:hAnsi="Times New Roman" w:cs="Times New Roman"/>
          <w:color w:val="000000" w:themeColor="text1"/>
        </w:rPr>
        <w:t>proximación a las artes</w:t>
      </w:r>
      <w:r w:rsidR="008F1E27" w:rsidRPr="00DA05D8">
        <w:rPr>
          <w:rFonts w:ascii="Times New Roman" w:hAnsi="Times New Roman" w:cs="Times New Roman"/>
          <w:color w:val="000000" w:themeColor="text1"/>
        </w:rPr>
        <w:t xml:space="preserve"> como experiencia cultural</w:t>
      </w:r>
      <w:r w:rsidR="00A25898">
        <w:rPr>
          <w:rFonts w:ascii="Times New Roman" w:hAnsi="Times New Roman" w:cs="Times New Roman"/>
          <w:color w:val="000000" w:themeColor="text1"/>
        </w:rPr>
        <w:t>,</w:t>
      </w:r>
      <w:r w:rsidR="008F1E27" w:rsidRPr="00DA05D8">
        <w:rPr>
          <w:rFonts w:ascii="Times New Roman" w:hAnsi="Times New Roman" w:cs="Times New Roman"/>
          <w:color w:val="000000" w:themeColor="text1"/>
        </w:rPr>
        <w:t xml:space="preserve"> </w:t>
      </w:r>
      <w:r w:rsidRPr="00DA05D8">
        <w:rPr>
          <w:rFonts w:ascii="Times New Roman" w:hAnsi="Times New Roman" w:cs="Times New Roman"/>
          <w:color w:val="000000" w:themeColor="text1"/>
        </w:rPr>
        <w:t>permite crear condiciones necesarias e idóneas para desarrollar otras formas de hacer la educación, con una perspectiva creativa</w:t>
      </w:r>
      <w:r w:rsidR="009712AD" w:rsidRPr="00DA05D8">
        <w:rPr>
          <w:rFonts w:ascii="Times New Roman" w:hAnsi="Times New Roman" w:cs="Times New Roman"/>
          <w:color w:val="000000" w:themeColor="text1"/>
        </w:rPr>
        <w:t>,</w:t>
      </w:r>
      <w:r w:rsidRPr="00DA05D8">
        <w:rPr>
          <w:rFonts w:ascii="Times New Roman" w:hAnsi="Times New Roman" w:cs="Times New Roman"/>
          <w:color w:val="000000" w:themeColor="text1"/>
        </w:rPr>
        <w:t xml:space="preserve"> </w:t>
      </w:r>
      <w:r w:rsidR="00616F3F" w:rsidRPr="00DA05D8">
        <w:rPr>
          <w:rFonts w:ascii="Times New Roman" w:hAnsi="Times New Roman" w:cs="Times New Roman"/>
          <w:color w:val="000000" w:themeColor="text1"/>
        </w:rPr>
        <w:t>autónoma y crí</w:t>
      </w:r>
      <w:r w:rsidR="0074773E" w:rsidRPr="00DA05D8">
        <w:rPr>
          <w:rFonts w:ascii="Times New Roman" w:hAnsi="Times New Roman" w:cs="Times New Roman"/>
          <w:color w:val="000000" w:themeColor="text1"/>
        </w:rPr>
        <w:t xml:space="preserve">tica, acompañada de la reflexión por parte de los integrantes del grupo, </w:t>
      </w:r>
      <w:r w:rsidRPr="00DA05D8">
        <w:rPr>
          <w:rFonts w:ascii="Times New Roman" w:hAnsi="Times New Roman" w:cs="Times New Roman"/>
          <w:color w:val="000000" w:themeColor="text1"/>
        </w:rPr>
        <w:t>a partir de una experiencia nueva portadora de</w:t>
      </w:r>
      <w:r w:rsidR="0074773E" w:rsidRPr="00DA05D8">
        <w:rPr>
          <w:rFonts w:ascii="Times New Roman" w:hAnsi="Times New Roman" w:cs="Times New Roman"/>
          <w:color w:val="000000" w:themeColor="text1"/>
        </w:rPr>
        <w:t xml:space="preserve"> insumos novedosos que movilizan</w:t>
      </w:r>
      <w:r w:rsidRPr="00DA05D8">
        <w:rPr>
          <w:rFonts w:ascii="Times New Roman" w:hAnsi="Times New Roman" w:cs="Times New Roman"/>
          <w:color w:val="000000" w:themeColor="text1"/>
        </w:rPr>
        <w:t xml:space="preserve"> la generación de competencias ligadas a </w:t>
      </w:r>
      <w:r w:rsidR="0074773E" w:rsidRPr="00DA05D8">
        <w:rPr>
          <w:rFonts w:ascii="Times New Roman" w:hAnsi="Times New Roman" w:cs="Times New Roman"/>
          <w:color w:val="000000" w:themeColor="text1"/>
        </w:rPr>
        <w:t>las subjetividades y que permite</w:t>
      </w:r>
      <w:r w:rsidRPr="00DA05D8">
        <w:rPr>
          <w:rFonts w:ascii="Times New Roman" w:hAnsi="Times New Roman" w:cs="Times New Roman"/>
          <w:color w:val="000000" w:themeColor="text1"/>
        </w:rPr>
        <w:t xml:space="preserve">n a los </w:t>
      </w:r>
      <w:r w:rsidR="009712AD" w:rsidRPr="00DA05D8">
        <w:rPr>
          <w:rFonts w:ascii="Times New Roman" w:hAnsi="Times New Roman" w:cs="Times New Roman"/>
          <w:color w:val="000000" w:themeColor="text1"/>
        </w:rPr>
        <w:t xml:space="preserve">futuros docentes, </w:t>
      </w:r>
      <w:proofErr w:type="spellStart"/>
      <w:r w:rsidR="00616F3F" w:rsidRPr="00DA05D8">
        <w:rPr>
          <w:rFonts w:ascii="Times New Roman" w:hAnsi="Times New Roman" w:cs="Times New Roman"/>
          <w:color w:val="000000" w:themeColor="text1"/>
        </w:rPr>
        <w:t>deconstruir</w:t>
      </w:r>
      <w:proofErr w:type="spellEnd"/>
      <w:r w:rsidR="00616F3F" w:rsidRPr="00DA05D8">
        <w:rPr>
          <w:rFonts w:ascii="Times New Roman" w:hAnsi="Times New Roman" w:cs="Times New Roman"/>
          <w:color w:val="000000" w:themeColor="text1"/>
        </w:rPr>
        <w:t xml:space="preserve"> </w:t>
      </w:r>
      <w:r w:rsidRPr="00DA05D8">
        <w:rPr>
          <w:rFonts w:ascii="Times New Roman" w:hAnsi="Times New Roman" w:cs="Times New Roman"/>
          <w:color w:val="000000" w:themeColor="text1"/>
        </w:rPr>
        <w:t xml:space="preserve">conceptos de </w:t>
      </w:r>
      <w:r w:rsidR="009712AD" w:rsidRPr="00DA05D8">
        <w:rPr>
          <w:rFonts w:ascii="Times New Roman" w:hAnsi="Times New Roman" w:cs="Times New Roman"/>
          <w:color w:val="000000" w:themeColor="text1"/>
        </w:rPr>
        <w:t xml:space="preserve">educación y </w:t>
      </w:r>
      <w:r w:rsidRPr="00DA05D8">
        <w:rPr>
          <w:rFonts w:ascii="Times New Roman" w:hAnsi="Times New Roman" w:cs="Times New Roman"/>
          <w:color w:val="000000" w:themeColor="text1"/>
        </w:rPr>
        <w:t>arte</w:t>
      </w:r>
      <w:r w:rsidR="0074773E" w:rsidRPr="00DA05D8">
        <w:rPr>
          <w:rFonts w:ascii="Times New Roman" w:hAnsi="Times New Roman" w:cs="Times New Roman"/>
          <w:color w:val="000000" w:themeColor="text1"/>
        </w:rPr>
        <w:t xml:space="preserve">s </w:t>
      </w:r>
      <w:r w:rsidR="00A25898" w:rsidRPr="00A25898">
        <w:rPr>
          <w:rFonts w:ascii="Times New Roman" w:hAnsi="Times New Roman" w:cs="Times New Roman"/>
          <w:color w:val="000000" w:themeColor="text1"/>
        </w:rPr>
        <w:t xml:space="preserve">que parten de </w:t>
      </w:r>
      <w:r w:rsidR="0074773E" w:rsidRPr="00DA05D8">
        <w:rPr>
          <w:rFonts w:ascii="Times New Roman" w:hAnsi="Times New Roman" w:cs="Times New Roman"/>
          <w:color w:val="000000" w:themeColor="text1"/>
        </w:rPr>
        <w:t>perspectiva</w:t>
      </w:r>
      <w:r w:rsidR="00A25898">
        <w:rPr>
          <w:rFonts w:ascii="Times New Roman" w:hAnsi="Times New Roman" w:cs="Times New Roman"/>
          <w:color w:val="000000" w:themeColor="text1"/>
        </w:rPr>
        <w:t>s</w:t>
      </w:r>
      <w:r w:rsidRPr="00DA05D8">
        <w:rPr>
          <w:rFonts w:ascii="Times New Roman" w:hAnsi="Times New Roman" w:cs="Times New Roman"/>
          <w:color w:val="000000" w:themeColor="text1"/>
        </w:rPr>
        <w:t xml:space="preserve"> </w:t>
      </w:r>
      <w:r w:rsidR="009712AD" w:rsidRPr="00DA05D8">
        <w:rPr>
          <w:rFonts w:ascii="Times New Roman" w:hAnsi="Times New Roman" w:cs="Times New Roman"/>
          <w:color w:val="000000" w:themeColor="text1"/>
        </w:rPr>
        <w:t>hegemónica</w:t>
      </w:r>
      <w:r w:rsidR="00A25898">
        <w:rPr>
          <w:rFonts w:ascii="Times New Roman" w:hAnsi="Times New Roman" w:cs="Times New Roman"/>
          <w:color w:val="000000" w:themeColor="text1"/>
        </w:rPr>
        <w:t>s</w:t>
      </w:r>
      <w:r w:rsidR="00357835" w:rsidRPr="00DA05D8">
        <w:rPr>
          <w:rFonts w:ascii="Times New Roman" w:hAnsi="Times New Roman" w:cs="Times New Roman"/>
          <w:color w:val="000000" w:themeColor="text1"/>
        </w:rPr>
        <w:t xml:space="preserve">, </w:t>
      </w:r>
      <w:r w:rsidR="009712AD" w:rsidRPr="00DA05D8">
        <w:rPr>
          <w:rFonts w:ascii="Times New Roman" w:hAnsi="Times New Roman" w:cs="Times New Roman"/>
          <w:color w:val="000000" w:themeColor="text1"/>
        </w:rPr>
        <w:t>excluyente</w:t>
      </w:r>
      <w:r w:rsidR="00A25898">
        <w:rPr>
          <w:rFonts w:ascii="Times New Roman" w:hAnsi="Times New Roman" w:cs="Times New Roman"/>
          <w:color w:val="000000" w:themeColor="text1"/>
        </w:rPr>
        <w:t>s</w:t>
      </w:r>
      <w:r w:rsidR="00357835" w:rsidRPr="00DA05D8">
        <w:rPr>
          <w:rFonts w:ascii="Times New Roman" w:hAnsi="Times New Roman" w:cs="Times New Roman"/>
          <w:color w:val="000000" w:themeColor="text1"/>
        </w:rPr>
        <w:t xml:space="preserve"> y </w:t>
      </w:r>
      <w:r w:rsidR="00A25898">
        <w:rPr>
          <w:rFonts w:ascii="Times New Roman" w:hAnsi="Times New Roman" w:cs="Times New Roman"/>
          <w:color w:val="000000" w:themeColor="text1"/>
        </w:rPr>
        <w:t>rígidas</w:t>
      </w:r>
      <w:r w:rsidR="009712AD" w:rsidRPr="00DA05D8">
        <w:rPr>
          <w:rFonts w:ascii="Times New Roman" w:hAnsi="Times New Roman" w:cs="Times New Roman"/>
          <w:color w:val="000000" w:themeColor="text1"/>
        </w:rPr>
        <w:t>.</w:t>
      </w:r>
    </w:p>
    <w:p w14:paraId="3D253A60" w14:textId="06A01813" w:rsidR="00A25898" w:rsidRDefault="00E3373A" w:rsidP="00A25898">
      <w:pPr>
        <w:pStyle w:val="Prrafodelista"/>
        <w:numPr>
          <w:ilvl w:val="0"/>
          <w:numId w:val="8"/>
        </w:numPr>
        <w:spacing w:line="480" w:lineRule="auto"/>
        <w:ind w:left="360"/>
        <w:jc w:val="both"/>
        <w:rPr>
          <w:rFonts w:ascii="Times New Roman" w:hAnsi="Times New Roman" w:cs="Times New Roman"/>
          <w:color w:val="000000" w:themeColor="text1"/>
        </w:rPr>
      </w:pPr>
      <w:r w:rsidRPr="00A25898">
        <w:rPr>
          <w:rFonts w:ascii="Times New Roman" w:hAnsi="Times New Roman" w:cs="Times New Roman"/>
          <w:color w:val="000000" w:themeColor="text1"/>
        </w:rPr>
        <w:t>Otr</w:t>
      </w:r>
      <w:r w:rsidR="00390998" w:rsidRPr="00A25898">
        <w:rPr>
          <w:rFonts w:ascii="Times New Roman" w:hAnsi="Times New Roman" w:cs="Times New Roman"/>
          <w:color w:val="000000" w:themeColor="text1"/>
        </w:rPr>
        <w:t>a ventaja</w:t>
      </w:r>
      <w:r w:rsidR="009712AD" w:rsidRPr="00A25898">
        <w:rPr>
          <w:rFonts w:ascii="Times New Roman" w:hAnsi="Times New Roman" w:cs="Times New Roman"/>
          <w:color w:val="000000" w:themeColor="text1"/>
        </w:rPr>
        <w:t xml:space="preserve"> que resulta de esta </w:t>
      </w:r>
      <w:r w:rsidRPr="00A25898">
        <w:rPr>
          <w:rFonts w:ascii="Times New Roman" w:hAnsi="Times New Roman" w:cs="Times New Roman"/>
          <w:color w:val="000000" w:themeColor="text1"/>
        </w:rPr>
        <w:t xml:space="preserve">propuesta es </w:t>
      </w:r>
      <w:r w:rsidR="009712AD" w:rsidRPr="00A25898">
        <w:rPr>
          <w:rFonts w:ascii="Times New Roman" w:hAnsi="Times New Roman" w:cs="Times New Roman"/>
          <w:color w:val="000000" w:themeColor="text1"/>
        </w:rPr>
        <w:t xml:space="preserve">la experiencia que le queda </w:t>
      </w:r>
      <w:r w:rsidR="008F6DEB" w:rsidRPr="00A25898">
        <w:rPr>
          <w:rFonts w:ascii="Times New Roman" w:hAnsi="Times New Roman" w:cs="Times New Roman"/>
          <w:color w:val="000000" w:themeColor="text1"/>
        </w:rPr>
        <w:t xml:space="preserve">a los estudiantes </w:t>
      </w:r>
      <w:r w:rsidR="00616F3F" w:rsidRPr="00A25898">
        <w:rPr>
          <w:rFonts w:ascii="Times New Roman" w:hAnsi="Times New Roman" w:cs="Times New Roman"/>
          <w:color w:val="000000" w:themeColor="text1"/>
        </w:rPr>
        <w:t xml:space="preserve">de </w:t>
      </w:r>
      <w:r w:rsidR="00A25898" w:rsidRPr="00A25898">
        <w:rPr>
          <w:rFonts w:ascii="Times New Roman" w:hAnsi="Times New Roman" w:cs="Times New Roman"/>
          <w:color w:val="000000" w:themeColor="text1"/>
        </w:rPr>
        <w:t>l</w:t>
      </w:r>
      <w:r w:rsidR="008F1E27" w:rsidRPr="00A25898">
        <w:rPr>
          <w:rFonts w:ascii="Times New Roman" w:hAnsi="Times New Roman" w:cs="Times New Roman"/>
          <w:color w:val="000000" w:themeColor="text1"/>
        </w:rPr>
        <w:t>a</w:t>
      </w:r>
      <w:r w:rsidR="00A25898" w:rsidRPr="00A25898">
        <w:rPr>
          <w:rFonts w:ascii="Times New Roman" w:hAnsi="Times New Roman" w:cs="Times New Roman"/>
          <w:color w:val="000000" w:themeColor="text1"/>
        </w:rPr>
        <w:t>s</w:t>
      </w:r>
      <w:r w:rsidR="008F1E27" w:rsidRPr="00A25898">
        <w:rPr>
          <w:rFonts w:ascii="Times New Roman" w:hAnsi="Times New Roman" w:cs="Times New Roman"/>
          <w:color w:val="000000" w:themeColor="text1"/>
        </w:rPr>
        <w:t xml:space="preserve"> </w:t>
      </w:r>
      <w:r w:rsidR="00390998" w:rsidRPr="00A25898">
        <w:rPr>
          <w:rFonts w:ascii="Times New Roman" w:hAnsi="Times New Roman" w:cs="Times New Roman"/>
          <w:color w:val="000000" w:themeColor="text1"/>
        </w:rPr>
        <w:t>práctica</w:t>
      </w:r>
      <w:r w:rsidR="00A25898" w:rsidRPr="00A25898">
        <w:rPr>
          <w:rFonts w:ascii="Times New Roman" w:hAnsi="Times New Roman" w:cs="Times New Roman"/>
          <w:color w:val="000000" w:themeColor="text1"/>
        </w:rPr>
        <w:t>s</w:t>
      </w:r>
      <w:r w:rsidR="00357835" w:rsidRPr="00A25898">
        <w:rPr>
          <w:rFonts w:ascii="Times New Roman" w:hAnsi="Times New Roman" w:cs="Times New Roman"/>
          <w:color w:val="000000" w:themeColor="text1"/>
        </w:rPr>
        <w:t xml:space="preserve"> </w:t>
      </w:r>
      <w:r w:rsidR="009712AD" w:rsidRPr="00A25898">
        <w:rPr>
          <w:rFonts w:ascii="Times New Roman" w:hAnsi="Times New Roman" w:cs="Times New Roman"/>
          <w:color w:val="000000" w:themeColor="text1"/>
        </w:rPr>
        <w:t>etnográfica</w:t>
      </w:r>
      <w:r w:rsidR="00A25898" w:rsidRPr="00A25898">
        <w:rPr>
          <w:rFonts w:ascii="Times New Roman" w:hAnsi="Times New Roman" w:cs="Times New Roman"/>
          <w:color w:val="000000" w:themeColor="text1"/>
        </w:rPr>
        <w:t>s</w:t>
      </w:r>
      <w:r w:rsidR="00E7251B" w:rsidRPr="00A25898">
        <w:rPr>
          <w:rFonts w:ascii="Times New Roman" w:hAnsi="Times New Roman" w:cs="Times New Roman"/>
          <w:color w:val="000000" w:themeColor="text1"/>
        </w:rPr>
        <w:t>.</w:t>
      </w:r>
      <w:r w:rsidRPr="00A25898">
        <w:rPr>
          <w:rFonts w:ascii="Times New Roman" w:hAnsi="Times New Roman" w:cs="Times New Roman"/>
          <w:color w:val="000000" w:themeColor="text1"/>
        </w:rPr>
        <w:t xml:space="preserve"> </w:t>
      </w:r>
      <w:r w:rsidR="00E7251B" w:rsidRPr="00A25898">
        <w:rPr>
          <w:rFonts w:ascii="Times New Roman" w:hAnsi="Times New Roman" w:cs="Times New Roman"/>
          <w:color w:val="000000" w:themeColor="text1"/>
        </w:rPr>
        <w:t>Ella</w:t>
      </w:r>
      <w:r w:rsidR="00A25898" w:rsidRPr="00A25898">
        <w:rPr>
          <w:rFonts w:ascii="Times New Roman" w:hAnsi="Times New Roman" w:cs="Times New Roman"/>
          <w:color w:val="000000" w:themeColor="text1"/>
        </w:rPr>
        <w:t>s</w:t>
      </w:r>
      <w:r w:rsidR="00E7251B" w:rsidRPr="00A25898">
        <w:rPr>
          <w:rFonts w:ascii="Times New Roman" w:hAnsi="Times New Roman" w:cs="Times New Roman"/>
          <w:color w:val="000000" w:themeColor="text1"/>
        </w:rPr>
        <w:t xml:space="preserve"> </w:t>
      </w:r>
      <w:r w:rsidR="009712AD" w:rsidRPr="00A25898">
        <w:rPr>
          <w:rFonts w:ascii="Times New Roman" w:hAnsi="Times New Roman" w:cs="Times New Roman"/>
          <w:color w:val="000000" w:themeColor="text1"/>
        </w:rPr>
        <w:t>les otorga</w:t>
      </w:r>
      <w:r w:rsidR="00A25898" w:rsidRPr="00A25898">
        <w:rPr>
          <w:rFonts w:ascii="Times New Roman" w:hAnsi="Times New Roman" w:cs="Times New Roman"/>
          <w:color w:val="000000" w:themeColor="text1"/>
        </w:rPr>
        <w:t>n</w:t>
      </w:r>
      <w:r w:rsidR="009712AD" w:rsidRPr="00A25898">
        <w:rPr>
          <w:rFonts w:ascii="Times New Roman" w:hAnsi="Times New Roman" w:cs="Times New Roman"/>
          <w:color w:val="000000" w:themeColor="text1"/>
        </w:rPr>
        <w:t xml:space="preserve"> </w:t>
      </w:r>
      <w:r w:rsidR="008F6DEB" w:rsidRPr="00A25898">
        <w:rPr>
          <w:rFonts w:ascii="Times New Roman" w:hAnsi="Times New Roman" w:cs="Times New Roman"/>
          <w:color w:val="000000" w:themeColor="text1"/>
        </w:rPr>
        <w:t>la facultad de observar desde sus prácticas formativas</w:t>
      </w:r>
      <w:r w:rsidR="00616F3F" w:rsidRPr="00A25898">
        <w:rPr>
          <w:rFonts w:ascii="Times New Roman" w:hAnsi="Times New Roman" w:cs="Times New Roman"/>
          <w:color w:val="000000" w:themeColor="text1"/>
        </w:rPr>
        <w:t>,</w:t>
      </w:r>
      <w:r w:rsidR="008F6DEB" w:rsidRPr="00A25898">
        <w:rPr>
          <w:rFonts w:ascii="Times New Roman" w:hAnsi="Times New Roman" w:cs="Times New Roman"/>
          <w:color w:val="000000" w:themeColor="text1"/>
        </w:rPr>
        <w:t xml:space="preserve"> los procesos educativos y </w:t>
      </w:r>
      <w:r w:rsidR="00616F3F" w:rsidRPr="00A25898">
        <w:rPr>
          <w:rFonts w:ascii="Times New Roman" w:hAnsi="Times New Roman" w:cs="Times New Roman"/>
          <w:color w:val="000000" w:themeColor="text1"/>
        </w:rPr>
        <w:t xml:space="preserve">las </w:t>
      </w:r>
      <w:r w:rsidR="008F6DEB" w:rsidRPr="00A25898">
        <w:rPr>
          <w:rFonts w:ascii="Times New Roman" w:hAnsi="Times New Roman" w:cs="Times New Roman"/>
          <w:color w:val="000000" w:themeColor="text1"/>
        </w:rPr>
        <w:t>expresiones artísticas con mayor sensibilidad</w:t>
      </w:r>
      <w:r w:rsidR="008F1E27" w:rsidRPr="00A25898">
        <w:rPr>
          <w:rFonts w:ascii="Times New Roman" w:hAnsi="Times New Roman" w:cs="Times New Roman"/>
          <w:color w:val="000000" w:themeColor="text1"/>
        </w:rPr>
        <w:t xml:space="preserve"> y rigor teórico</w:t>
      </w:r>
      <w:r w:rsidR="008F6DEB" w:rsidRPr="00A25898">
        <w:rPr>
          <w:rFonts w:ascii="Times New Roman" w:hAnsi="Times New Roman" w:cs="Times New Roman"/>
          <w:color w:val="000000" w:themeColor="text1"/>
        </w:rPr>
        <w:t xml:space="preserve">, lo que favorecerá </w:t>
      </w:r>
      <w:r w:rsidR="006C27E1" w:rsidRPr="00A25898">
        <w:rPr>
          <w:rFonts w:ascii="Times New Roman" w:hAnsi="Times New Roman" w:cs="Times New Roman"/>
          <w:color w:val="000000" w:themeColor="text1"/>
        </w:rPr>
        <w:t xml:space="preserve">que sus </w:t>
      </w:r>
      <w:r w:rsidR="008F6DEB" w:rsidRPr="00A25898">
        <w:rPr>
          <w:rFonts w:ascii="Times New Roman" w:hAnsi="Times New Roman" w:cs="Times New Roman"/>
          <w:color w:val="000000" w:themeColor="text1"/>
        </w:rPr>
        <w:t xml:space="preserve">trabajos se nutran de </w:t>
      </w:r>
      <w:r w:rsidRPr="00A25898">
        <w:rPr>
          <w:rFonts w:ascii="Times New Roman" w:hAnsi="Times New Roman" w:cs="Times New Roman"/>
          <w:color w:val="000000" w:themeColor="text1"/>
        </w:rPr>
        <w:t xml:space="preserve">contenidos </w:t>
      </w:r>
      <w:r w:rsidR="008F6DEB" w:rsidRPr="00A25898">
        <w:rPr>
          <w:rFonts w:ascii="Times New Roman" w:hAnsi="Times New Roman" w:cs="Times New Roman"/>
          <w:color w:val="000000" w:themeColor="text1"/>
        </w:rPr>
        <w:t>mejor fundamentados</w:t>
      </w:r>
      <w:r w:rsidR="00616F3F" w:rsidRPr="00A25898">
        <w:rPr>
          <w:rFonts w:ascii="Times New Roman" w:hAnsi="Times New Roman" w:cs="Times New Roman"/>
          <w:color w:val="000000" w:themeColor="text1"/>
        </w:rPr>
        <w:t>,</w:t>
      </w:r>
      <w:r w:rsidR="008F6DEB" w:rsidRPr="00A25898">
        <w:rPr>
          <w:rFonts w:ascii="Times New Roman" w:hAnsi="Times New Roman" w:cs="Times New Roman"/>
          <w:color w:val="000000" w:themeColor="text1"/>
        </w:rPr>
        <w:t xml:space="preserve"> debido al análisis crítico</w:t>
      </w:r>
      <w:r w:rsidR="00A25898">
        <w:rPr>
          <w:rFonts w:ascii="Times New Roman" w:hAnsi="Times New Roman" w:cs="Times New Roman"/>
          <w:color w:val="000000" w:themeColor="text1"/>
        </w:rPr>
        <w:t>.</w:t>
      </w:r>
    </w:p>
    <w:p w14:paraId="2C3803CC" w14:textId="3947CC7B" w:rsidR="00F00A56" w:rsidRPr="00A25898" w:rsidRDefault="00CB139D" w:rsidP="00A25898">
      <w:pPr>
        <w:pStyle w:val="Prrafodelista"/>
        <w:numPr>
          <w:ilvl w:val="0"/>
          <w:numId w:val="8"/>
        </w:numPr>
        <w:spacing w:line="480" w:lineRule="auto"/>
        <w:ind w:left="360"/>
        <w:jc w:val="both"/>
        <w:rPr>
          <w:rFonts w:ascii="Times New Roman" w:hAnsi="Times New Roman" w:cs="Times New Roman"/>
          <w:color w:val="000000" w:themeColor="text1"/>
        </w:rPr>
      </w:pPr>
      <w:r w:rsidRPr="00A25898">
        <w:rPr>
          <w:rFonts w:ascii="Times New Roman" w:hAnsi="Times New Roman" w:cs="Times New Roman"/>
          <w:color w:val="000000" w:themeColor="text1"/>
        </w:rPr>
        <w:t xml:space="preserve">Este </w:t>
      </w:r>
      <w:r w:rsidR="008F1E27" w:rsidRPr="00A25898">
        <w:rPr>
          <w:rFonts w:ascii="Times New Roman" w:hAnsi="Times New Roman" w:cs="Times New Roman"/>
          <w:color w:val="000000" w:themeColor="text1"/>
        </w:rPr>
        <w:t>enfoque,</w:t>
      </w:r>
      <w:r w:rsidRPr="00A25898">
        <w:rPr>
          <w:rFonts w:ascii="Times New Roman" w:hAnsi="Times New Roman" w:cs="Times New Roman"/>
          <w:color w:val="000000" w:themeColor="text1"/>
        </w:rPr>
        <w:t xml:space="preserve"> </w:t>
      </w:r>
      <w:r w:rsidR="00E7251B" w:rsidRPr="00A25898">
        <w:rPr>
          <w:rFonts w:ascii="Times New Roman" w:hAnsi="Times New Roman" w:cs="Times New Roman"/>
          <w:color w:val="000000" w:themeColor="text1"/>
        </w:rPr>
        <w:t>que combina a la antropología con la pedagogía de</w:t>
      </w:r>
      <w:r w:rsidR="00390998" w:rsidRPr="00A25898">
        <w:rPr>
          <w:rFonts w:ascii="Times New Roman" w:hAnsi="Times New Roman" w:cs="Times New Roman"/>
          <w:color w:val="000000" w:themeColor="text1"/>
        </w:rPr>
        <w:t xml:space="preserve"> </w:t>
      </w:r>
      <w:r w:rsidR="00E7251B" w:rsidRPr="00A25898">
        <w:rPr>
          <w:rFonts w:ascii="Times New Roman" w:hAnsi="Times New Roman" w:cs="Times New Roman"/>
          <w:color w:val="000000" w:themeColor="text1"/>
        </w:rPr>
        <w:t>l</w:t>
      </w:r>
      <w:r w:rsidR="00390998" w:rsidRPr="00A25898">
        <w:rPr>
          <w:rFonts w:ascii="Times New Roman" w:hAnsi="Times New Roman" w:cs="Times New Roman"/>
          <w:color w:val="000000" w:themeColor="text1"/>
        </w:rPr>
        <w:t>as</w:t>
      </w:r>
      <w:r w:rsidR="00E7251B" w:rsidRPr="00A25898">
        <w:rPr>
          <w:rFonts w:ascii="Times New Roman" w:hAnsi="Times New Roman" w:cs="Times New Roman"/>
          <w:color w:val="000000" w:themeColor="text1"/>
        </w:rPr>
        <w:t xml:space="preserve"> arte</w:t>
      </w:r>
      <w:r w:rsidR="00390998" w:rsidRPr="00A25898">
        <w:rPr>
          <w:rFonts w:ascii="Times New Roman" w:hAnsi="Times New Roman" w:cs="Times New Roman"/>
          <w:color w:val="000000" w:themeColor="text1"/>
        </w:rPr>
        <w:t>s</w:t>
      </w:r>
      <w:r w:rsidR="008F1E27" w:rsidRPr="00A25898">
        <w:rPr>
          <w:rFonts w:ascii="Times New Roman" w:hAnsi="Times New Roman" w:cs="Times New Roman"/>
          <w:color w:val="000000" w:themeColor="text1"/>
        </w:rPr>
        <w:t>,</w:t>
      </w:r>
      <w:r w:rsidR="00E7251B" w:rsidRPr="00A25898">
        <w:rPr>
          <w:rFonts w:ascii="Times New Roman" w:hAnsi="Times New Roman" w:cs="Times New Roman"/>
          <w:color w:val="000000" w:themeColor="text1"/>
        </w:rPr>
        <w:t xml:space="preserve"> </w:t>
      </w:r>
      <w:r w:rsidRPr="00A25898">
        <w:rPr>
          <w:rFonts w:ascii="Times New Roman" w:hAnsi="Times New Roman" w:cs="Times New Roman"/>
          <w:color w:val="000000" w:themeColor="text1"/>
        </w:rPr>
        <w:t xml:space="preserve">ha </w:t>
      </w:r>
      <w:r w:rsidR="006C27E1" w:rsidRPr="00A25898">
        <w:rPr>
          <w:rFonts w:ascii="Times New Roman" w:hAnsi="Times New Roman" w:cs="Times New Roman"/>
          <w:color w:val="000000" w:themeColor="text1"/>
        </w:rPr>
        <w:t xml:space="preserve">favorecido </w:t>
      </w:r>
      <w:r w:rsidRPr="00A25898">
        <w:rPr>
          <w:rFonts w:ascii="Times New Roman" w:hAnsi="Times New Roman" w:cs="Times New Roman"/>
          <w:color w:val="000000" w:themeColor="text1"/>
        </w:rPr>
        <w:t>la participació</w:t>
      </w:r>
      <w:r w:rsidR="00566804" w:rsidRPr="00A25898">
        <w:rPr>
          <w:rFonts w:ascii="Times New Roman" w:hAnsi="Times New Roman" w:cs="Times New Roman"/>
          <w:color w:val="000000" w:themeColor="text1"/>
        </w:rPr>
        <w:t xml:space="preserve">n activa de los estudiantes. </w:t>
      </w:r>
      <w:r w:rsidR="00F00A56" w:rsidRPr="00A25898">
        <w:rPr>
          <w:rFonts w:ascii="Times New Roman" w:hAnsi="Times New Roman" w:cs="Times New Roman"/>
          <w:color w:val="000000" w:themeColor="text1"/>
        </w:rPr>
        <w:t>La omnipresencia de los hechos estéticos en la diversidad cultural, permite el desarrollo de</w:t>
      </w:r>
      <w:r w:rsidR="00E3373A" w:rsidRPr="00A25898">
        <w:rPr>
          <w:rFonts w:ascii="Times New Roman" w:hAnsi="Times New Roman" w:cs="Times New Roman"/>
          <w:color w:val="000000" w:themeColor="text1"/>
        </w:rPr>
        <w:t xml:space="preserve"> andamiajes epistémicos que muestran </w:t>
      </w:r>
      <w:r w:rsidR="00566A56" w:rsidRPr="00A25898">
        <w:rPr>
          <w:rFonts w:ascii="Times New Roman" w:hAnsi="Times New Roman" w:cs="Times New Roman"/>
          <w:color w:val="000000" w:themeColor="text1"/>
        </w:rPr>
        <w:t>distintos lenguajes artísticos</w:t>
      </w:r>
      <w:r w:rsidR="00CB76C7" w:rsidRPr="00A25898">
        <w:rPr>
          <w:rFonts w:ascii="Times New Roman" w:hAnsi="Times New Roman" w:cs="Times New Roman"/>
          <w:color w:val="000000" w:themeColor="text1"/>
        </w:rPr>
        <w:t>,</w:t>
      </w:r>
      <w:r w:rsidR="00566A56" w:rsidRPr="00A25898">
        <w:rPr>
          <w:rFonts w:ascii="Times New Roman" w:hAnsi="Times New Roman" w:cs="Times New Roman"/>
          <w:color w:val="000000" w:themeColor="text1"/>
        </w:rPr>
        <w:t xml:space="preserve"> comprendidos éstos como sistemas simbólicos a través de</w:t>
      </w:r>
      <w:r w:rsidR="00566804" w:rsidRPr="00A25898">
        <w:rPr>
          <w:rFonts w:ascii="Times New Roman" w:hAnsi="Times New Roman" w:cs="Times New Roman"/>
          <w:color w:val="000000" w:themeColor="text1"/>
        </w:rPr>
        <w:t xml:space="preserve"> los cual</w:t>
      </w:r>
      <w:r w:rsidR="00E7251B" w:rsidRPr="00A25898">
        <w:rPr>
          <w:rFonts w:ascii="Times New Roman" w:hAnsi="Times New Roman" w:cs="Times New Roman"/>
          <w:color w:val="000000" w:themeColor="text1"/>
        </w:rPr>
        <w:t>es</w:t>
      </w:r>
      <w:r w:rsidR="00566804" w:rsidRPr="00A25898">
        <w:rPr>
          <w:rFonts w:ascii="Times New Roman" w:hAnsi="Times New Roman" w:cs="Times New Roman"/>
          <w:color w:val="000000" w:themeColor="text1"/>
        </w:rPr>
        <w:t xml:space="preserve"> los integrantes de las</w:t>
      </w:r>
      <w:r w:rsidR="00566A56" w:rsidRPr="00A25898">
        <w:rPr>
          <w:rFonts w:ascii="Times New Roman" w:hAnsi="Times New Roman" w:cs="Times New Roman"/>
          <w:color w:val="000000" w:themeColor="text1"/>
        </w:rPr>
        <w:t xml:space="preserve"> cultura</w:t>
      </w:r>
      <w:r w:rsidR="00566804" w:rsidRPr="00A25898">
        <w:rPr>
          <w:rFonts w:ascii="Times New Roman" w:hAnsi="Times New Roman" w:cs="Times New Roman"/>
          <w:color w:val="000000" w:themeColor="text1"/>
        </w:rPr>
        <w:t>s han desarrollado</w:t>
      </w:r>
      <w:r w:rsidR="00566A56" w:rsidRPr="00A25898">
        <w:rPr>
          <w:rFonts w:ascii="Times New Roman" w:hAnsi="Times New Roman" w:cs="Times New Roman"/>
          <w:color w:val="000000" w:themeColor="text1"/>
        </w:rPr>
        <w:t xml:space="preserve"> un corpus de contenidos expresivos, críticos</w:t>
      </w:r>
      <w:r w:rsidR="007224F0" w:rsidRPr="00A25898">
        <w:rPr>
          <w:rFonts w:ascii="Times New Roman" w:hAnsi="Times New Roman" w:cs="Times New Roman"/>
          <w:color w:val="000000" w:themeColor="text1"/>
        </w:rPr>
        <w:t xml:space="preserve"> y explicativos de su entorno</w:t>
      </w:r>
      <w:r w:rsidR="00204C09" w:rsidRPr="00A25898">
        <w:rPr>
          <w:rFonts w:ascii="Times New Roman" w:hAnsi="Times New Roman" w:cs="Times New Roman"/>
          <w:color w:val="000000" w:themeColor="text1"/>
        </w:rPr>
        <w:t xml:space="preserve"> que son propios de cada una de ellas</w:t>
      </w:r>
      <w:r w:rsidR="007224F0" w:rsidRPr="00A25898">
        <w:rPr>
          <w:rFonts w:ascii="Times New Roman" w:hAnsi="Times New Roman" w:cs="Times New Roman"/>
          <w:color w:val="000000" w:themeColor="text1"/>
        </w:rPr>
        <w:t xml:space="preserve">. </w:t>
      </w:r>
    </w:p>
    <w:p w14:paraId="64CCDE77" w14:textId="60E6E260" w:rsidR="00966358" w:rsidRPr="00DA05D8" w:rsidRDefault="005C1C55" w:rsidP="00966358">
      <w:pPr>
        <w:spacing w:line="480" w:lineRule="auto"/>
        <w:jc w:val="both"/>
        <w:rPr>
          <w:rFonts w:eastAsia="Times New Roman"/>
          <w:color w:val="000000" w:themeColor="text1"/>
          <w:spacing w:val="15"/>
        </w:rPr>
      </w:pPr>
      <w:r w:rsidRPr="00DA05D8">
        <w:rPr>
          <w:color w:val="000000" w:themeColor="text1"/>
          <w:lang w:val="es-ES"/>
        </w:rPr>
        <w:t>La enseñanza-</w:t>
      </w:r>
      <w:r w:rsidR="001F3A35" w:rsidRPr="00DA05D8">
        <w:rPr>
          <w:color w:val="000000" w:themeColor="text1"/>
          <w:lang w:val="es-ES"/>
        </w:rPr>
        <w:t xml:space="preserve">aprendizaje de las prácticas artísticas en nuestros días </w:t>
      </w:r>
      <w:r w:rsidR="00204C09" w:rsidRPr="00DA05D8">
        <w:rPr>
          <w:color w:val="000000" w:themeColor="text1"/>
          <w:lang w:val="es-ES"/>
        </w:rPr>
        <w:t xml:space="preserve">y en un país diverso en lo cultural, </w:t>
      </w:r>
      <w:r w:rsidR="001F3A35" w:rsidRPr="00DA05D8">
        <w:rPr>
          <w:color w:val="000000" w:themeColor="text1"/>
          <w:lang w:val="es-ES"/>
        </w:rPr>
        <w:t xml:space="preserve">demanda interacción, aproximación directa al desarrollo de </w:t>
      </w:r>
      <w:r w:rsidR="002606CC" w:rsidRPr="00DA05D8">
        <w:rPr>
          <w:color w:val="000000" w:themeColor="text1"/>
          <w:lang w:val="es-ES"/>
        </w:rPr>
        <w:t xml:space="preserve">los </w:t>
      </w:r>
      <w:r w:rsidR="00D737DA" w:rsidRPr="00DA05D8">
        <w:rPr>
          <w:color w:val="000000" w:themeColor="text1"/>
          <w:lang w:val="es-ES"/>
        </w:rPr>
        <w:t xml:space="preserve">distintos </w:t>
      </w:r>
      <w:r w:rsidR="002606CC" w:rsidRPr="00DA05D8">
        <w:rPr>
          <w:color w:val="000000" w:themeColor="text1"/>
          <w:lang w:val="es-ES"/>
        </w:rPr>
        <w:t xml:space="preserve">procesos educativos, </w:t>
      </w:r>
      <w:r w:rsidR="008B44B2" w:rsidRPr="00DA05D8">
        <w:rPr>
          <w:color w:val="000000" w:themeColor="text1"/>
          <w:lang w:val="es-ES"/>
        </w:rPr>
        <w:t xml:space="preserve">planificación, </w:t>
      </w:r>
      <w:r w:rsidR="002606CC" w:rsidRPr="00DA05D8">
        <w:rPr>
          <w:color w:val="000000" w:themeColor="text1"/>
          <w:lang w:val="es-ES"/>
        </w:rPr>
        <w:t>seguimiento y valoración</w:t>
      </w:r>
      <w:r w:rsidR="00D737DA" w:rsidRPr="00DA05D8">
        <w:rPr>
          <w:color w:val="000000" w:themeColor="text1"/>
          <w:lang w:val="es-ES"/>
        </w:rPr>
        <w:t>; con la capacidad</w:t>
      </w:r>
      <w:r w:rsidR="00966358" w:rsidRPr="00DA05D8">
        <w:rPr>
          <w:color w:val="000000" w:themeColor="text1"/>
          <w:lang w:val="es-ES"/>
        </w:rPr>
        <w:t xml:space="preserve"> de </w:t>
      </w:r>
      <w:r w:rsidR="00966358" w:rsidRPr="00DA05D8">
        <w:rPr>
          <w:color w:val="000000" w:themeColor="text1"/>
          <w:lang w:val="es-ES"/>
        </w:rPr>
        <w:lastRenderedPageBreak/>
        <w:t xml:space="preserve">interpretar </w:t>
      </w:r>
      <w:r w:rsidR="00F00A56" w:rsidRPr="00DA05D8">
        <w:rPr>
          <w:color w:val="000000" w:themeColor="text1"/>
          <w:lang w:val="es-ES"/>
        </w:rPr>
        <w:t xml:space="preserve">los factores </w:t>
      </w:r>
      <w:r w:rsidR="00673B83" w:rsidRPr="00DA05D8">
        <w:rPr>
          <w:color w:val="000000" w:themeColor="text1"/>
          <w:lang w:val="es-ES"/>
        </w:rPr>
        <w:t xml:space="preserve">del sistema </w:t>
      </w:r>
      <w:r w:rsidR="00F00A56" w:rsidRPr="00DA05D8">
        <w:rPr>
          <w:color w:val="000000" w:themeColor="text1"/>
          <w:lang w:val="es-ES"/>
        </w:rPr>
        <w:t>educativo</w:t>
      </w:r>
      <w:r w:rsidR="00673B83" w:rsidRPr="00DA05D8">
        <w:rPr>
          <w:color w:val="000000" w:themeColor="text1"/>
          <w:lang w:val="es-ES"/>
        </w:rPr>
        <w:t xml:space="preserve"> a </w:t>
      </w:r>
      <w:r w:rsidR="00966358" w:rsidRPr="00DA05D8">
        <w:rPr>
          <w:color w:val="000000" w:themeColor="text1"/>
          <w:lang w:val="es-ES"/>
        </w:rPr>
        <w:t xml:space="preserve">la luz </w:t>
      </w:r>
      <w:r w:rsidR="002606CC" w:rsidRPr="00DA05D8">
        <w:rPr>
          <w:color w:val="000000" w:themeColor="text1"/>
          <w:lang w:val="es-ES"/>
        </w:rPr>
        <w:t xml:space="preserve">de las necesidades y particularidades </w:t>
      </w:r>
      <w:r w:rsidR="00205409" w:rsidRPr="00DA05D8">
        <w:rPr>
          <w:color w:val="000000" w:themeColor="text1"/>
          <w:lang w:val="es-ES"/>
        </w:rPr>
        <w:t>que demanda la otredad. Para ello</w:t>
      </w:r>
      <w:r w:rsidR="00966358" w:rsidRPr="00DA05D8">
        <w:rPr>
          <w:color w:val="000000" w:themeColor="text1"/>
          <w:lang w:val="es-ES"/>
        </w:rPr>
        <w:t>,</w:t>
      </w:r>
      <w:r w:rsidR="00205409" w:rsidRPr="00DA05D8">
        <w:rPr>
          <w:color w:val="000000" w:themeColor="text1"/>
          <w:lang w:val="es-ES"/>
        </w:rPr>
        <w:t xml:space="preserve"> es </w:t>
      </w:r>
      <w:r w:rsidR="00B84480">
        <w:rPr>
          <w:rFonts w:eastAsia="Times New Roman"/>
          <w:color w:val="000000" w:themeColor="text1"/>
        </w:rPr>
        <w:t>necesario conocer</w:t>
      </w:r>
      <w:r w:rsidR="000F4534" w:rsidRPr="00DA05D8">
        <w:rPr>
          <w:rFonts w:eastAsia="Times New Roman"/>
          <w:color w:val="000000" w:themeColor="text1"/>
        </w:rPr>
        <w:t xml:space="preserve"> y re-</w:t>
      </w:r>
      <w:proofErr w:type="gramStart"/>
      <w:r w:rsidR="000F4534" w:rsidRPr="00DA05D8">
        <w:rPr>
          <w:rFonts w:eastAsia="Times New Roman"/>
          <w:color w:val="000000" w:themeColor="text1"/>
        </w:rPr>
        <w:t>conocer</w:t>
      </w:r>
      <w:r w:rsidR="005D2562" w:rsidRPr="00DA05D8">
        <w:rPr>
          <w:rFonts w:eastAsia="Times New Roman"/>
          <w:color w:val="000000" w:themeColor="text1"/>
        </w:rPr>
        <w:t xml:space="preserve">  l</w:t>
      </w:r>
      <w:r w:rsidR="00990DEA" w:rsidRPr="00DA05D8">
        <w:rPr>
          <w:rFonts w:eastAsia="Times New Roman"/>
          <w:color w:val="000000" w:themeColor="text1"/>
        </w:rPr>
        <w:t>a</w:t>
      </w:r>
      <w:r w:rsidR="000F4534" w:rsidRPr="00DA05D8">
        <w:rPr>
          <w:rFonts w:eastAsia="Times New Roman"/>
          <w:color w:val="000000" w:themeColor="text1"/>
        </w:rPr>
        <w:t>s</w:t>
      </w:r>
      <w:proofErr w:type="gramEnd"/>
      <w:r w:rsidR="00990DEA" w:rsidRPr="00DA05D8">
        <w:rPr>
          <w:rFonts w:eastAsia="Times New Roman"/>
          <w:color w:val="000000" w:themeColor="text1"/>
        </w:rPr>
        <w:t xml:space="preserve"> </w:t>
      </w:r>
      <w:r w:rsidR="000F4534" w:rsidRPr="00DA05D8">
        <w:rPr>
          <w:rFonts w:eastAsia="Times New Roman"/>
          <w:color w:val="000000" w:themeColor="text1"/>
        </w:rPr>
        <w:t>prácticas</w:t>
      </w:r>
      <w:r w:rsidR="00255E3A" w:rsidRPr="00DA05D8">
        <w:rPr>
          <w:rFonts w:eastAsia="Times New Roman"/>
          <w:color w:val="000000" w:themeColor="text1"/>
        </w:rPr>
        <w:t xml:space="preserve"> </w:t>
      </w:r>
      <w:r w:rsidR="002606CC" w:rsidRPr="00DA05D8">
        <w:rPr>
          <w:rFonts w:eastAsia="Times New Roman"/>
          <w:strike/>
          <w:color w:val="000000" w:themeColor="text1"/>
        </w:rPr>
        <w:t xml:space="preserve"> </w:t>
      </w:r>
      <w:r w:rsidR="002606CC" w:rsidRPr="00DA05D8">
        <w:rPr>
          <w:rFonts w:eastAsia="Times New Roman"/>
          <w:color w:val="000000" w:themeColor="text1"/>
        </w:rPr>
        <w:t xml:space="preserve">docentes </w:t>
      </w:r>
      <w:r w:rsidR="00D737DA" w:rsidRPr="00DA05D8">
        <w:rPr>
          <w:rFonts w:eastAsia="Times New Roman"/>
          <w:color w:val="000000" w:themeColor="text1"/>
        </w:rPr>
        <w:t xml:space="preserve">que </w:t>
      </w:r>
      <w:r w:rsidR="002606CC" w:rsidRPr="00DA05D8">
        <w:rPr>
          <w:rFonts w:eastAsia="Times New Roman"/>
          <w:color w:val="000000" w:themeColor="text1"/>
        </w:rPr>
        <w:t>g</w:t>
      </w:r>
      <w:r w:rsidR="00D737DA" w:rsidRPr="00DA05D8">
        <w:rPr>
          <w:rFonts w:eastAsia="Times New Roman"/>
          <w:color w:val="000000" w:themeColor="text1"/>
        </w:rPr>
        <w:t xml:space="preserve">uían la formación de los futuros </w:t>
      </w:r>
      <w:r w:rsidR="00673B83" w:rsidRPr="00DA05D8">
        <w:rPr>
          <w:rFonts w:eastAsia="Times New Roman"/>
          <w:color w:val="000000" w:themeColor="text1"/>
        </w:rPr>
        <w:t>docentes-investigadores</w:t>
      </w:r>
      <w:r w:rsidR="00966358" w:rsidRPr="00DA05D8">
        <w:rPr>
          <w:rFonts w:eastAsia="Times New Roman"/>
          <w:color w:val="000000" w:themeColor="text1"/>
        </w:rPr>
        <w:t xml:space="preserve"> </w:t>
      </w:r>
      <w:r w:rsidR="00D737DA" w:rsidRPr="00DA05D8">
        <w:rPr>
          <w:rFonts w:eastAsia="Times New Roman"/>
          <w:color w:val="000000" w:themeColor="text1"/>
        </w:rPr>
        <w:t>para laborar en contextos culturales diversos</w:t>
      </w:r>
      <w:r w:rsidR="00990DEA" w:rsidRPr="00DA05D8">
        <w:rPr>
          <w:rFonts w:eastAsia="Times New Roman"/>
          <w:color w:val="000000" w:themeColor="text1"/>
        </w:rPr>
        <w:t xml:space="preserve">. </w:t>
      </w:r>
      <w:r w:rsidR="00D737DA" w:rsidRPr="00DA05D8">
        <w:rPr>
          <w:rFonts w:eastAsia="Times New Roman"/>
          <w:color w:val="000000" w:themeColor="text1"/>
        </w:rPr>
        <w:t>De esta manera</w:t>
      </w:r>
      <w:r w:rsidR="00966358" w:rsidRPr="00DA05D8">
        <w:rPr>
          <w:rFonts w:eastAsia="Times New Roman"/>
          <w:color w:val="000000" w:themeColor="text1"/>
        </w:rPr>
        <w:t>,</w:t>
      </w:r>
      <w:r w:rsidR="00990DEA" w:rsidRPr="00DA05D8">
        <w:rPr>
          <w:rFonts w:eastAsia="Times New Roman"/>
          <w:color w:val="000000" w:themeColor="text1"/>
        </w:rPr>
        <w:t xml:space="preserve"> </w:t>
      </w:r>
      <w:r w:rsidR="00583AF6" w:rsidRPr="00DA05D8">
        <w:rPr>
          <w:rFonts w:eastAsia="Times New Roman"/>
          <w:color w:val="000000" w:themeColor="text1"/>
        </w:rPr>
        <w:t xml:space="preserve">tributamos a generar propuestas educativas para un educando cuya condición </w:t>
      </w:r>
      <w:r w:rsidR="00205409" w:rsidRPr="00DA05D8">
        <w:rPr>
          <w:rFonts w:eastAsia="Times New Roman"/>
          <w:color w:val="000000" w:themeColor="text1"/>
        </w:rPr>
        <w:t>va más allá de las epistemologías</w:t>
      </w:r>
      <w:r w:rsidR="00966358" w:rsidRPr="00DA05D8">
        <w:rPr>
          <w:rFonts w:eastAsia="Times New Roman"/>
          <w:color w:val="000000" w:themeColor="text1"/>
        </w:rPr>
        <w:t>:</w:t>
      </w:r>
      <w:r w:rsidR="00583AF6" w:rsidRPr="00DA05D8">
        <w:rPr>
          <w:rFonts w:eastAsia="Times New Roman"/>
          <w:color w:val="000000" w:themeColor="text1"/>
        </w:rPr>
        <w:t xml:space="preserve"> </w:t>
      </w:r>
      <w:r w:rsidR="00205409" w:rsidRPr="00DA05D8">
        <w:rPr>
          <w:rFonts w:eastAsia="Times New Roman"/>
          <w:color w:val="000000" w:themeColor="text1"/>
        </w:rPr>
        <w:t xml:space="preserve">es también importante </w:t>
      </w:r>
      <w:r w:rsidR="00966358" w:rsidRPr="00DA05D8">
        <w:rPr>
          <w:rFonts w:eastAsia="Times New Roman"/>
          <w:color w:val="000000" w:themeColor="text1"/>
        </w:rPr>
        <w:t xml:space="preserve">considerar </w:t>
      </w:r>
      <w:r w:rsidR="00205409" w:rsidRPr="00DA05D8">
        <w:rPr>
          <w:rFonts w:eastAsia="Times New Roman"/>
          <w:color w:val="000000" w:themeColor="text1"/>
        </w:rPr>
        <w:t xml:space="preserve">lo </w:t>
      </w:r>
      <w:r w:rsidR="00583AF6" w:rsidRPr="00DA05D8">
        <w:rPr>
          <w:rFonts w:eastAsia="Times New Roman"/>
          <w:color w:val="000000" w:themeColor="text1"/>
        </w:rPr>
        <w:t xml:space="preserve">histórico, </w:t>
      </w:r>
      <w:r w:rsidR="00205409" w:rsidRPr="00DA05D8">
        <w:rPr>
          <w:rFonts w:eastAsia="Times New Roman"/>
          <w:color w:val="000000" w:themeColor="text1"/>
        </w:rPr>
        <w:t xml:space="preserve">lo </w:t>
      </w:r>
      <w:r w:rsidR="00583AF6" w:rsidRPr="00DA05D8">
        <w:rPr>
          <w:rFonts w:eastAsia="Times New Roman"/>
          <w:color w:val="000000" w:themeColor="text1"/>
        </w:rPr>
        <w:t xml:space="preserve">político y </w:t>
      </w:r>
      <w:r w:rsidR="00205409" w:rsidRPr="00DA05D8">
        <w:rPr>
          <w:rFonts w:eastAsia="Times New Roman"/>
          <w:color w:val="000000" w:themeColor="text1"/>
        </w:rPr>
        <w:t xml:space="preserve">lo social </w:t>
      </w:r>
      <w:r w:rsidR="00D37231" w:rsidRPr="00DA05D8">
        <w:rPr>
          <w:rFonts w:eastAsia="Times New Roman"/>
          <w:color w:val="000000" w:themeColor="text1"/>
        </w:rPr>
        <w:t xml:space="preserve">para hacerlo </w:t>
      </w:r>
      <w:r w:rsidR="00205409" w:rsidRPr="00DA05D8">
        <w:rPr>
          <w:rFonts w:eastAsia="Times New Roman"/>
          <w:color w:val="000000" w:themeColor="text1"/>
        </w:rPr>
        <w:t xml:space="preserve">capaz de laborar </w:t>
      </w:r>
      <w:r w:rsidR="002F7C1C" w:rsidRPr="00DA05D8">
        <w:rPr>
          <w:rFonts w:eastAsia="Times New Roman"/>
          <w:color w:val="000000" w:themeColor="text1"/>
        </w:rPr>
        <w:t xml:space="preserve">en </w:t>
      </w:r>
      <w:r w:rsidR="00205409" w:rsidRPr="00DA05D8">
        <w:rPr>
          <w:rFonts w:eastAsia="Times New Roman"/>
          <w:color w:val="000000" w:themeColor="text1"/>
        </w:rPr>
        <w:t>un</w:t>
      </w:r>
      <w:r w:rsidR="001F3A35" w:rsidRPr="00DA05D8">
        <w:rPr>
          <w:rFonts w:eastAsia="Times New Roman"/>
          <w:color w:val="000000" w:themeColor="text1"/>
        </w:rPr>
        <w:t xml:space="preserve"> espacio </w:t>
      </w:r>
      <w:r w:rsidR="00966358" w:rsidRPr="00DA05D8">
        <w:rPr>
          <w:rFonts w:eastAsia="Times New Roman"/>
          <w:color w:val="000000" w:themeColor="text1"/>
        </w:rPr>
        <w:t xml:space="preserve">educativo </w:t>
      </w:r>
      <w:r w:rsidR="000C58F8" w:rsidRPr="00DA05D8">
        <w:rPr>
          <w:rFonts w:eastAsia="Times New Roman"/>
          <w:color w:val="000000" w:themeColor="text1"/>
        </w:rPr>
        <w:t>intercultural, plurinacional y descentralizado</w:t>
      </w:r>
      <w:r w:rsidR="001F3A35" w:rsidRPr="00DA05D8">
        <w:rPr>
          <w:rFonts w:eastAsia="Times New Roman"/>
          <w:color w:val="000000" w:themeColor="text1"/>
        </w:rPr>
        <w:t xml:space="preserve">, tal como lo reza </w:t>
      </w:r>
      <w:r w:rsidR="008B44B2" w:rsidRPr="00DA05D8">
        <w:rPr>
          <w:rFonts w:eastAsia="Times New Roman"/>
          <w:color w:val="000000" w:themeColor="text1"/>
        </w:rPr>
        <w:t xml:space="preserve">el Artículo 1 de </w:t>
      </w:r>
      <w:r w:rsidR="001F3A35" w:rsidRPr="00DA05D8">
        <w:rPr>
          <w:rFonts w:eastAsia="Times New Roman"/>
          <w:color w:val="000000" w:themeColor="text1"/>
        </w:rPr>
        <w:t xml:space="preserve">la Constitución </w:t>
      </w:r>
      <w:r w:rsidR="00D37231" w:rsidRPr="00DA05D8">
        <w:rPr>
          <w:rFonts w:eastAsia="Times New Roman"/>
          <w:color w:val="000000" w:themeColor="text1"/>
        </w:rPr>
        <w:t>Ecuatoriana</w:t>
      </w:r>
      <w:r w:rsidR="001F3A35" w:rsidRPr="00DA05D8">
        <w:rPr>
          <w:rFonts w:eastAsia="Times New Roman"/>
          <w:color w:val="000000" w:themeColor="text1"/>
        </w:rPr>
        <w:t xml:space="preserve"> </w:t>
      </w:r>
      <w:r w:rsidR="008B44B2" w:rsidRPr="00DA05D8">
        <w:rPr>
          <w:rFonts w:eastAsia="Times New Roman"/>
          <w:color w:val="000000" w:themeColor="text1"/>
        </w:rPr>
        <w:t>(</w:t>
      </w:r>
      <w:r w:rsidR="001F3A35" w:rsidRPr="00DA05D8">
        <w:rPr>
          <w:rFonts w:eastAsia="Times New Roman"/>
          <w:color w:val="000000" w:themeColor="text1"/>
        </w:rPr>
        <w:t>2008)</w:t>
      </w:r>
      <w:r w:rsidR="004C4251" w:rsidRPr="00DA05D8">
        <w:rPr>
          <w:rFonts w:eastAsia="Times New Roman"/>
          <w:color w:val="000000" w:themeColor="text1"/>
        </w:rPr>
        <w:t>.</w:t>
      </w:r>
    </w:p>
    <w:p w14:paraId="35FD2A3E" w14:textId="32AD3B31" w:rsidR="007F30FD" w:rsidRPr="00DA05D8" w:rsidRDefault="004C4251" w:rsidP="001271C0">
      <w:pPr>
        <w:spacing w:line="480" w:lineRule="auto"/>
        <w:jc w:val="both"/>
        <w:rPr>
          <w:color w:val="000000" w:themeColor="text1"/>
          <w:lang w:val="es-ES"/>
        </w:rPr>
      </w:pPr>
      <w:r w:rsidRPr="00DA05D8">
        <w:rPr>
          <w:color w:val="000000" w:themeColor="text1"/>
          <w:lang w:val="es-ES"/>
        </w:rPr>
        <w:t xml:space="preserve">Queda por explorar </w:t>
      </w:r>
      <w:r w:rsidR="00673B83" w:rsidRPr="00DA05D8">
        <w:rPr>
          <w:color w:val="000000" w:themeColor="text1"/>
          <w:lang w:val="es-ES"/>
        </w:rPr>
        <w:t>el potencial</w:t>
      </w:r>
      <w:r w:rsidR="00966358" w:rsidRPr="00DA05D8">
        <w:rPr>
          <w:color w:val="000000" w:themeColor="text1"/>
          <w:lang w:val="es-ES"/>
        </w:rPr>
        <w:t xml:space="preserve"> </w:t>
      </w:r>
      <w:r w:rsidRPr="00DA05D8">
        <w:rPr>
          <w:color w:val="000000" w:themeColor="text1"/>
          <w:lang w:val="es-ES"/>
        </w:rPr>
        <w:t xml:space="preserve">de la antropología para descifrar las didácticas propias de las artes en sociedades no escolarizadas y su contribución </w:t>
      </w:r>
      <w:r w:rsidR="00673B83" w:rsidRPr="00DA05D8">
        <w:rPr>
          <w:color w:val="000000" w:themeColor="text1"/>
          <w:lang w:val="es-ES"/>
        </w:rPr>
        <w:t>a</w:t>
      </w:r>
      <w:r w:rsidRPr="00DA05D8">
        <w:rPr>
          <w:color w:val="000000" w:themeColor="text1"/>
          <w:lang w:val="es-ES"/>
        </w:rPr>
        <w:t xml:space="preserve">l enriquecimiento de la pedagogía de las artes en nuestra sociedad, pero este es otro tema. </w:t>
      </w:r>
    </w:p>
    <w:p w14:paraId="0F180701" w14:textId="77777777" w:rsidR="007F30FD" w:rsidRPr="00DA05D8" w:rsidRDefault="007F30FD" w:rsidP="001271C0">
      <w:pPr>
        <w:spacing w:line="480" w:lineRule="auto"/>
        <w:rPr>
          <w:rFonts w:eastAsia="Times New Roman"/>
          <w:color w:val="000000" w:themeColor="text1"/>
        </w:rPr>
      </w:pPr>
    </w:p>
    <w:p w14:paraId="0B3457BB" w14:textId="1BE84636" w:rsidR="00C26D3D" w:rsidRPr="00DA05D8" w:rsidRDefault="00D901CD" w:rsidP="00984093">
      <w:pPr>
        <w:spacing w:line="360" w:lineRule="auto"/>
        <w:rPr>
          <w:color w:val="000000" w:themeColor="text1"/>
        </w:rPr>
      </w:pPr>
      <w:r w:rsidRPr="00DA05D8">
        <w:rPr>
          <w:b/>
          <w:color w:val="000000" w:themeColor="text1"/>
        </w:rPr>
        <w:t>Referencias</w:t>
      </w:r>
      <w:r w:rsidR="00966358" w:rsidRPr="00DA05D8">
        <w:rPr>
          <w:b/>
          <w:color w:val="000000" w:themeColor="text1"/>
        </w:rPr>
        <w:t xml:space="preserve"> </w:t>
      </w:r>
    </w:p>
    <w:p w14:paraId="0D7CC213" w14:textId="3FB85712" w:rsidR="00C5484F" w:rsidRPr="00DA05D8" w:rsidRDefault="00C26D3D" w:rsidP="00984093">
      <w:pPr>
        <w:spacing w:line="360" w:lineRule="auto"/>
        <w:rPr>
          <w:rFonts w:eastAsia="Times New Roman"/>
          <w:color w:val="000000" w:themeColor="text1"/>
        </w:rPr>
      </w:pPr>
      <w:r w:rsidRPr="00DA05D8">
        <w:rPr>
          <w:rFonts w:eastAsia="Times New Roman"/>
          <w:color w:val="000000" w:themeColor="text1"/>
        </w:rPr>
        <w:t xml:space="preserve">Arrúe, C. </w:t>
      </w:r>
      <w:proofErr w:type="gramStart"/>
      <w:r w:rsidRPr="00DA05D8">
        <w:rPr>
          <w:rFonts w:eastAsia="Times New Roman"/>
          <w:color w:val="000000" w:themeColor="text1"/>
        </w:rPr>
        <w:t xml:space="preserve">y  </w:t>
      </w:r>
      <w:proofErr w:type="spellStart"/>
      <w:r w:rsidRPr="00DA05D8">
        <w:rPr>
          <w:rFonts w:eastAsia="Times New Roman"/>
          <w:color w:val="000000" w:themeColor="text1"/>
        </w:rPr>
        <w:t>Elichiry</w:t>
      </w:r>
      <w:proofErr w:type="spellEnd"/>
      <w:proofErr w:type="gramEnd"/>
      <w:r w:rsidRPr="00DA05D8">
        <w:rPr>
          <w:rFonts w:eastAsia="Times New Roman"/>
          <w:color w:val="000000" w:themeColor="text1"/>
        </w:rPr>
        <w:t xml:space="preserve">, N. (2014) Aprendizaje situado, actividad e interactividad. </w:t>
      </w:r>
    </w:p>
    <w:p w14:paraId="42AC928F" w14:textId="7E93D12B" w:rsidR="008B44B2" w:rsidRPr="00DA05D8" w:rsidRDefault="00C26D3D" w:rsidP="00984093">
      <w:pPr>
        <w:spacing w:line="360" w:lineRule="auto"/>
        <w:rPr>
          <w:rFonts w:eastAsia="Times New Roman"/>
          <w:color w:val="000000" w:themeColor="text1"/>
        </w:rPr>
      </w:pPr>
      <w:r w:rsidRPr="00DA05D8">
        <w:rPr>
          <w:rFonts w:eastAsia="Times New Roman"/>
          <w:color w:val="000000" w:themeColor="text1"/>
        </w:rPr>
        <w:t xml:space="preserve">Análisis de talleres de juego en la escuela primaria. </w:t>
      </w:r>
      <w:r w:rsidRPr="00DA05D8">
        <w:rPr>
          <w:rFonts w:eastAsia="Times New Roman"/>
          <w:i/>
          <w:color w:val="000000" w:themeColor="text1"/>
        </w:rPr>
        <w:t>Anuario de Investigaciones</w:t>
      </w:r>
      <w:r w:rsidRPr="00DA05D8">
        <w:rPr>
          <w:rFonts w:eastAsia="Times New Roman"/>
          <w:color w:val="000000" w:themeColor="text1"/>
        </w:rPr>
        <w:t>, XXI</w:t>
      </w:r>
      <w:r w:rsidRPr="00DA05D8">
        <w:rPr>
          <w:rFonts w:eastAsia="Times New Roman"/>
          <w:strike/>
          <w:color w:val="000000" w:themeColor="text1"/>
        </w:rPr>
        <w:t>.</w:t>
      </w:r>
      <w:r w:rsidRPr="00DA05D8">
        <w:rPr>
          <w:rFonts w:eastAsia="Times New Roman"/>
          <w:color w:val="000000" w:themeColor="text1"/>
        </w:rPr>
        <w:t xml:space="preserve"> 65-73</w:t>
      </w:r>
    </w:p>
    <w:p w14:paraId="48BDAC07" w14:textId="77777777" w:rsidR="00B84480" w:rsidRPr="00A25898" w:rsidRDefault="008B44B2" w:rsidP="00984093">
      <w:pPr>
        <w:spacing w:line="360" w:lineRule="auto"/>
        <w:rPr>
          <w:color w:val="000000" w:themeColor="text1"/>
          <w:shd w:val="clear" w:color="auto" w:fill="FFFFFF"/>
        </w:rPr>
      </w:pPr>
      <w:r w:rsidRPr="00DA05D8">
        <w:rPr>
          <w:rFonts w:eastAsia="Times New Roman"/>
          <w:color w:val="000000" w:themeColor="text1"/>
        </w:rPr>
        <w:t>Asamblea Constituyente. (2008) Constitu</w:t>
      </w:r>
      <w:r w:rsidR="004C4251" w:rsidRPr="00DA05D8">
        <w:rPr>
          <w:rFonts w:eastAsia="Times New Roman"/>
          <w:color w:val="000000" w:themeColor="text1"/>
        </w:rPr>
        <w:t>ción del Ecuador.</w:t>
      </w:r>
      <w:r w:rsidR="00313D75" w:rsidRPr="00DA05D8">
        <w:rPr>
          <w:rFonts w:eastAsia="Times New Roman"/>
          <w:strike/>
          <w:color w:val="000000" w:themeColor="text1"/>
        </w:rPr>
        <w:t xml:space="preserve"> </w:t>
      </w:r>
      <w:r w:rsidR="00966358" w:rsidRPr="00DA05D8">
        <w:rPr>
          <w:rFonts w:eastAsia="Times New Roman"/>
          <w:color w:val="000000" w:themeColor="text1"/>
          <w:shd w:val="clear" w:color="auto" w:fill="FFFFFF"/>
        </w:rPr>
        <w:t>Recuperado en:</w:t>
      </w:r>
      <w:r w:rsidR="00B84480">
        <w:rPr>
          <w:rFonts w:eastAsia="Times New Roman"/>
          <w:color w:val="000000" w:themeColor="text1"/>
          <w:shd w:val="clear" w:color="auto" w:fill="FFFFFF"/>
        </w:rPr>
        <w:fldChar w:fldCharType="begin"/>
      </w:r>
      <w:r w:rsidR="00B84480">
        <w:rPr>
          <w:rFonts w:eastAsia="Times New Roman"/>
          <w:color w:val="000000" w:themeColor="text1"/>
          <w:shd w:val="clear" w:color="auto" w:fill="FFFFFF"/>
        </w:rPr>
        <w:instrText xml:space="preserve"> HYPERLINK "</w:instrText>
      </w:r>
      <w:r w:rsidR="00B84480" w:rsidRPr="00A25898">
        <w:rPr>
          <w:rFonts w:eastAsia="Times New Roman"/>
          <w:color w:val="000000" w:themeColor="text1"/>
          <w:shd w:val="clear" w:color="auto" w:fill="FFFFFF"/>
        </w:rPr>
        <w:instrText xml:space="preserve"> </w:instrText>
      </w:r>
      <w:r w:rsidR="00B84480" w:rsidRPr="00A25898">
        <w:rPr>
          <w:color w:val="000000" w:themeColor="text1"/>
          <w:shd w:val="clear" w:color="auto" w:fill="FFFFFF"/>
        </w:rPr>
        <w:instrText xml:space="preserve">https://www.oas.org › juridico › pdfs › mesicic4_ecu_const     </w:instrText>
      </w:r>
    </w:p>
    <w:p w14:paraId="2F7D5A71" w14:textId="77777777" w:rsidR="00B84480" w:rsidRPr="00A25898" w:rsidRDefault="00B84480" w:rsidP="00984093">
      <w:pPr>
        <w:spacing w:line="360" w:lineRule="auto"/>
        <w:rPr>
          <w:rStyle w:val="Hipervnculo"/>
          <w:shd w:val="clear" w:color="auto" w:fill="FFFFFF"/>
        </w:rPr>
      </w:pPr>
      <w:r>
        <w:rPr>
          <w:rFonts w:eastAsia="Times New Roman"/>
          <w:color w:val="000000" w:themeColor="text1"/>
          <w:shd w:val="clear" w:color="auto" w:fill="FFFFFF"/>
        </w:rPr>
        <w:instrText xml:space="preserve">" </w:instrText>
      </w:r>
      <w:r>
        <w:rPr>
          <w:rFonts w:eastAsia="Times New Roman"/>
          <w:color w:val="000000" w:themeColor="text1"/>
          <w:shd w:val="clear" w:color="auto" w:fill="FFFFFF"/>
        </w:rPr>
        <w:fldChar w:fldCharType="separate"/>
      </w:r>
      <w:r w:rsidRPr="00A25898">
        <w:rPr>
          <w:rStyle w:val="Hipervnculo"/>
          <w:rFonts w:eastAsia="Times New Roman"/>
          <w:shd w:val="clear" w:color="auto" w:fill="FFFFFF"/>
        </w:rPr>
        <w:t xml:space="preserve"> </w:t>
      </w:r>
      <w:r w:rsidRPr="00A25898">
        <w:rPr>
          <w:rStyle w:val="Hipervnculo"/>
          <w:shd w:val="clear" w:color="auto" w:fill="FFFFFF"/>
        </w:rPr>
        <w:t xml:space="preserve">https://www.oas.org › </w:t>
      </w:r>
      <w:proofErr w:type="spellStart"/>
      <w:r w:rsidRPr="00A25898">
        <w:rPr>
          <w:rStyle w:val="Hipervnculo"/>
          <w:shd w:val="clear" w:color="auto" w:fill="FFFFFF"/>
        </w:rPr>
        <w:t>juridico</w:t>
      </w:r>
      <w:proofErr w:type="spellEnd"/>
      <w:r w:rsidRPr="00A25898">
        <w:rPr>
          <w:rStyle w:val="Hipervnculo"/>
          <w:shd w:val="clear" w:color="auto" w:fill="FFFFFF"/>
        </w:rPr>
        <w:t xml:space="preserve"> › </w:t>
      </w:r>
      <w:proofErr w:type="spellStart"/>
      <w:r w:rsidRPr="00A25898">
        <w:rPr>
          <w:rStyle w:val="Hipervnculo"/>
          <w:shd w:val="clear" w:color="auto" w:fill="FFFFFF"/>
        </w:rPr>
        <w:t>pdfs</w:t>
      </w:r>
      <w:proofErr w:type="spellEnd"/>
      <w:r w:rsidRPr="00A25898">
        <w:rPr>
          <w:rStyle w:val="Hipervnculo"/>
          <w:shd w:val="clear" w:color="auto" w:fill="FFFFFF"/>
        </w:rPr>
        <w:t xml:space="preserve"> › mesicic4_ecu_const     </w:t>
      </w:r>
    </w:p>
    <w:p w14:paraId="56E3EA56" w14:textId="770368FB" w:rsidR="0018347E" w:rsidRPr="00DA05D8" w:rsidRDefault="00B84480" w:rsidP="00984093">
      <w:pPr>
        <w:spacing w:line="360" w:lineRule="auto"/>
        <w:rPr>
          <w:color w:val="000000" w:themeColor="text1"/>
          <w:lang w:val="en-GB"/>
        </w:rPr>
      </w:pPr>
      <w:r>
        <w:rPr>
          <w:rFonts w:eastAsia="Times New Roman"/>
          <w:color w:val="000000" w:themeColor="text1"/>
          <w:shd w:val="clear" w:color="auto" w:fill="FFFFFF"/>
        </w:rPr>
        <w:fldChar w:fldCharType="end"/>
      </w:r>
      <w:proofErr w:type="spellStart"/>
      <w:r w:rsidR="0018347E" w:rsidRPr="00DA05D8">
        <w:rPr>
          <w:color w:val="000000" w:themeColor="text1"/>
          <w:lang w:val="en-GB"/>
        </w:rPr>
        <w:t>Bajtín</w:t>
      </w:r>
      <w:proofErr w:type="spellEnd"/>
      <w:r w:rsidR="0018347E" w:rsidRPr="00DA05D8">
        <w:rPr>
          <w:color w:val="000000" w:themeColor="text1"/>
          <w:lang w:val="en-GB"/>
        </w:rPr>
        <w:t xml:space="preserve">, </w:t>
      </w:r>
      <w:proofErr w:type="spellStart"/>
      <w:r w:rsidR="0018347E" w:rsidRPr="00DA05D8">
        <w:rPr>
          <w:color w:val="000000" w:themeColor="text1"/>
          <w:lang w:val="en-GB"/>
        </w:rPr>
        <w:t>Mijaíl</w:t>
      </w:r>
      <w:proofErr w:type="spellEnd"/>
      <w:r w:rsidR="0018347E" w:rsidRPr="00DA05D8">
        <w:rPr>
          <w:color w:val="000000" w:themeColor="text1"/>
          <w:lang w:val="en-GB"/>
        </w:rPr>
        <w:t xml:space="preserve"> M. (1999) </w:t>
      </w:r>
      <w:r w:rsidR="0018347E" w:rsidRPr="00DA05D8">
        <w:rPr>
          <w:i/>
          <w:color w:val="000000" w:themeColor="text1"/>
          <w:lang w:val="en-GB"/>
        </w:rPr>
        <w:t>The dialogic imagination</w:t>
      </w:r>
      <w:r w:rsidR="0018347E" w:rsidRPr="00DA05D8">
        <w:rPr>
          <w:color w:val="000000" w:themeColor="text1"/>
          <w:lang w:val="en-GB"/>
        </w:rPr>
        <w:t xml:space="preserve">. </w:t>
      </w:r>
      <w:r w:rsidR="00F362F1" w:rsidRPr="00DA05D8">
        <w:rPr>
          <w:color w:val="000000" w:themeColor="text1"/>
          <w:lang w:val="en-GB"/>
        </w:rPr>
        <w:t>Texas</w:t>
      </w:r>
      <w:r w:rsidR="00204C09" w:rsidRPr="00DA05D8">
        <w:rPr>
          <w:color w:val="000000" w:themeColor="text1"/>
          <w:lang w:val="en-GB"/>
        </w:rPr>
        <w:t xml:space="preserve">: </w:t>
      </w:r>
      <w:r w:rsidR="00966358" w:rsidRPr="00DA05D8">
        <w:rPr>
          <w:color w:val="000000" w:themeColor="text1"/>
          <w:lang w:val="en-GB"/>
        </w:rPr>
        <w:t>U</w:t>
      </w:r>
      <w:r w:rsidR="0018347E" w:rsidRPr="00DA05D8">
        <w:rPr>
          <w:color w:val="000000" w:themeColor="text1"/>
          <w:lang w:val="en-GB"/>
        </w:rPr>
        <w:t>niversity of Texas.</w:t>
      </w:r>
    </w:p>
    <w:p w14:paraId="06B02FF0" w14:textId="1DF11CBE" w:rsidR="00C5484F" w:rsidRPr="00DA05D8" w:rsidRDefault="0018347E" w:rsidP="00984093">
      <w:pPr>
        <w:spacing w:line="360" w:lineRule="auto"/>
        <w:jc w:val="both"/>
        <w:rPr>
          <w:rFonts w:eastAsia="Times New Roman"/>
          <w:color w:val="000000" w:themeColor="text1"/>
        </w:rPr>
      </w:pPr>
      <w:proofErr w:type="spellStart"/>
      <w:r w:rsidRPr="008F44D5">
        <w:rPr>
          <w:rFonts w:eastAsia="Times New Roman"/>
          <w:color w:val="000000" w:themeColor="text1"/>
          <w:lang w:val="en-US"/>
        </w:rPr>
        <w:t>Bourriaud</w:t>
      </w:r>
      <w:proofErr w:type="spellEnd"/>
      <w:r w:rsidRPr="008F44D5">
        <w:rPr>
          <w:rFonts w:eastAsia="Times New Roman"/>
          <w:color w:val="000000" w:themeColor="text1"/>
          <w:lang w:val="en-US"/>
        </w:rPr>
        <w:t xml:space="preserve">, </w:t>
      </w:r>
      <w:r w:rsidR="00A56C6C" w:rsidRPr="008F44D5">
        <w:rPr>
          <w:rFonts w:eastAsia="Times New Roman"/>
          <w:color w:val="000000" w:themeColor="text1"/>
          <w:lang w:val="en-US"/>
        </w:rPr>
        <w:t>N. (2006</w:t>
      </w:r>
      <w:proofErr w:type="gramStart"/>
      <w:r w:rsidR="00A56C6C" w:rsidRPr="008F44D5">
        <w:rPr>
          <w:rFonts w:eastAsia="Times New Roman"/>
          <w:color w:val="000000" w:themeColor="text1"/>
          <w:lang w:val="en-US"/>
        </w:rPr>
        <w:t>)</w:t>
      </w:r>
      <w:r w:rsidR="00F2509B" w:rsidRPr="008F44D5">
        <w:rPr>
          <w:rFonts w:eastAsia="Times New Roman"/>
          <w:color w:val="000000" w:themeColor="text1"/>
          <w:lang w:val="en-US"/>
        </w:rPr>
        <w:t xml:space="preserve"> </w:t>
      </w:r>
      <w:r w:rsidR="00A56C6C" w:rsidRPr="008F44D5">
        <w:rPr>
          <w:rFonts w:eastAsia="Times New Roman"/>
          <w:color w:val="000000" w:themeColor="text1"/>
          <w:lang w:val="en-US"/>
        </w:rPr>
        <w:t xml:space="preserve"> </w:t>
      </w:r>
      <w:proofErr w:type="spellStart"/>
      <w:r w:rsidR="00A56C6C" w:rsidRPr="008F44D5">
        <w:rPr>
          <w:rFonts w:eastAsia="Times New Roman"/>
          <w:i/>
          <w:color w:val="000000" w:themeColor="text1"/>
          <w:lang w:val="en-US"/>
        </w:rPr>
        <w:t>Estética</w:t>
      </w:r>
      <w:proofErr w:type="spellEnd"/>
      <w:proofErr w:type="gramEnd"/>
      <w:r w:rsidR="00A56C6C" w:rsidRPr="008F44D5">
        <w:rPr>
          <w:rFonts w:eastAsia="Times New Roman"/>
          <w:i/>
          <w:color w:val="000000" w:themeColor="text1"/>
          <w:lang w:val="en-US"/>
        </w:rPr>
        <w:t xml:space="preserve"> </w:t>
      </w:r>
      <w:proofErr w:type="spellStart"/>
      <w:r w:rsidR="00A56C6C" w:rsidRPr="008F44D5">
        <w:rPr>
          <w:rFonts w:eastAsia="Times New Roman"/>
          <w:i/>
          <w:color w:val="000000" w:themeColor="text1"/>
          <w:lang w:val="en-US"/>
        </w:rPr>
        <w:t>Relacional</w:t>
      </w:r>
      <w:proofErr w:type="spellEnd"/>
      <w:r w:rsidR="00A56C6C" w:rsidRPr="008F44D5">
        <w:rPr>
          <w:rFonts w:eastAsia="Times New Roman"/>
          <w:color w:val="000000" w:themeColor="text1"/>
          <w:lang w:val="en-US"/>
        </w:rPr>
        <w:t xml:space="preserve">. </w:t>
      </w:r>
      <w:r w:rsidR="00A56C6C" w:rsidRPr="00DA05D8">
        <w:rPr>
          <w:rFonts w:eastAsia="Times New Roman"/>
          <w:color w:val="000000" w:themeColor="text1"/>
        </w:rPr>
        <w:t>Córdova</w:t>
      </w:r>
      <w:r w:rsidR="00204C09" w:rsidRPr="00DA05D8">
        <w:rPr>
          <w:rFonts w:eastAsia="Times New Roman"/>
          <w:color w:val="000000" w:themeColor="text1"/>
        </w:rPr>
        <w:t>:</w:t>
      </w:r>
      <w:r w:rsidR="00A56C6C" w:rsidRPr="00DA05D8">
        <w:rPr>
          <w:rFonts w:eastAsia="Times New Roman"/>
          <w:color w:val="000000" w:themeColor="text1"/>
        </w:rPr>
        <w:t xml:space="preserve"> </w:t>
      </w:r>
      <w:r w:rsidR="00204C09" w:rsidRPr="00DA05D8">
        <w:rPr>
          <w:rFonts w:eastAsia="Times New Roman"/>
          <w:color w:val="000000" w:themeColor="text1"/>
        </w:rPr>
        <w:t>Editora Adriana Hidalgo</w:t>
      </w:r>
    </w:p>
    <w:p w14:paraId="075417E7" w14:textId="7A48E2C5" w:rsidR="005C2F38" w:rsidRPr="00DA05D8" w:rsidRDefault="005C2F38" w:rsidP="00984093">
      <w:pPr>
        <w:spacing w:line="360" w:lineRule="auto"/>
        <w:rPr>
          <w:rFonts w:eastAsia="Times New Roman"/>
          <w:color w:val="000000" w:themeColor="text1"/>
        </w:rPr>
      </w:pPr>
      <w:proofErr w:type="spellStart"/>
      <w:r w:rsidRPr="00DA05D8">
        <w:rPr>
          <w:rFonts w:eastAsia="Times New Roman"/>
          <w:color w:val="000000" w:themeColor="text1"/>
        </w:rPr>
        <w:t>C</w:t>
      </w:r>
      <w:r w:rsidR="00FC15D2" w:rsidRPr="00DA05D8">
        <w:rPr>
          <w:rFonts w:eastAsia="Times New Roman"/>
          <w:color w:val="000000" w:themeColor="text1"/>
        </w:rPr>
        <w:t>attani</w:t>
      </w:r>
      <w:proofErr w:type="spellEnd"/>
      <w:r w:rsidR="00FC15D2" w:rsidRPr="00DA05D8">
        <w:rPr>
          <w:rFonts w:eastAsia="Times New Roman"/>
          <w:color w:val="000000" w:themeColor="text1"/>
        </w:rPr>
        <w:t>, I. (2002</w:t>
      </w:r>
      <w:proofErr w:type="gramStart"/>
      <w:r w:rsidR="00FC15D2" w:rsidRPr="00DA05D8">
        <w:rPr>
          <w:rFonts w:eastAsia="Times New Roman"/>
          <w:color w:val="000000" w:themeColor="text1"/>
        </w:rPr>
        <w:t>)</w:t>
      </w:r>
      <w:r w:rsidR="00335BF2" w:rsidRPr="00DA05D8">
        <w:rPr>
          <w:rFonts w:eastAsia="Times New Roman"/>
          <w:color w:val="000000" w:themeColor="text1"/>
        </w:rPr>
        <w:t xml:space="preserve"> </w:t>
      </w:r>
      <w:r w:rsidR="00FC15D2" w:rsidRPr="00DA05D8">
        <w:rPr>
          <w:rFonts w:eastAsia="Times New Roman"/>
          <w:color w:val="000000" w:themeColor="text1"/>
        </w:rPr>
        <w:t xml:space="preserve"> </w:t>
      </w:r>
      <w:r w:rsidRPr="00DA05D8">
        <w:rPr>
          <w:rFonts w:eastAsia="Times New Roman"/>
          <w:i/>
          <w:color w:val="000000" w:themeColor="text1"/>
        </w:rPr>
        <w:t>Arte</w:t>
      </w:r>
      <w:proofErr w:type="gramEnd"/>
      <w:r w:rsidRPr="00DA05D8">
        <w:rPr>
          <w:rFonts w:eastAsia="Times New Roman"/>
          <w:i/>
          <w:color w:val="000000" w:themeColor="text1"/>
        </w:rPr>
        <w:t xml:space="preserve"> </w:t>
      </w:r>
      <w:proofErr w:type="spellStart"/>
      <w:r w:rsidRPr="00DA05D8">
        <w:rPr>
          <w:rFonts w:eastAsia="Times New Roman"/>
          <w:i/>
          <w:color w:val="000000" w:themeColor="text1"/>
        </w:rPr>
        <w:t>contemporânea</w:t>
      </w:r>
      <w:proofErr w:type="spellEnd"/>
      <w:r w:rsidRPr="00DA05D8">
        <w:rPr>
          <w:rFonts w:eastAsia="Times New Roman"/>
          <w:i/>
          <w:color w:val="000000" w:themeColor="text1"/>
        </w:rPr>
        <w:t xml:space="preserve">: o lugar da </w:t>
      </w:r>
      <w:proofErr w:type="spellStart"/>
      <w:r w:rsidRPr="00DA05D8">
        <w:rPr>
          <w:rFonts w:eastAsia="Times New Roman"/>
          <w:i/>
          <w:color w:val="000000" w:themeColor="text1"/>
        </w:rPr>
        <w:t>pesquisa‖en</w:t>
      </w:r>
      <w:proofErr w:type="spellEnd"/>
      <w:r w:rsidRPr="00DA05D8">
        <w:rPr>
          <w:rFonts w:eastAsia="Times New Roman"/>
          <w:i/>
          <w:color w:val="000000" w:themeColor="text1"/>
        </w:rPr>
        <w:t xml:space="preserve"> O </w:t>
      </w:r>
      <w:proofErr w:type="spellStart"/>
      <w:r w:rsidRPr="00DA05D8">
        <w:rPr>
          <w:rFonts w:eastAsia="Times New Roman"/>
          <w:i/>
          <w:color w:val="000000" w:themeColor="text1"/>
        </w:rPr>
        <w:t>meio</w:t>
      </w:r>
      <w:proofErr w:type="spellEnd"/>
      <w:r w:rsidRPr="00DA05D8">
        <w:rPr>
          <w:rFonts w:eastAsia="Times New Roman"/>
          <w:i/>
          <w:color w:val="000000" w:themeColor="text1"/>
        </w:rPr>
        <w:t xml:space="preserve"> como ponto </w:t>
      </w:r>
      <w:proofErr w:type="spellStart"/>
      <w:r w:rsidRPr="00DA05D8">
        <w:rPr>
          <w:rFonts w:eastAsia="Times New Roman"/>
          <w:i/>
          <w:color w:val="000000" w:themeColor="text1"/>
        </w:rPr>
        <w:t>zero</w:t>
      </w:r>
      <w:proofErr w:type="spellEnd"/>
      <w:r w:rsidRPr="00DA05D8">
        <w:rPr>
          <w:rFonts w:eastAsia="Times New Roman"/>
          <w:color w:val="000000" w:themeColor="text1"/>
        </w:rPr>
        <w:t>. (</w:t>
      </w:r>
      <w:proofErr w:type="spellStart"/>
      <w:r w:rsidRPr="00DA05D8">
        <w:rPr>
          <w:rFonts w:eastAsia="Times New Roman"/>
          <w:color w:val="000000" w:themeColor="text1"/>
        </w:rPr>
        <w:t>Org</w:t>
      </w:r>
      <w:proofErr w:type="spellEnd"/>
      <w:r w:rsidRPr="00DA05D8">
        <w:rPr>
          <w:rFonts w:eastAsia="Times New Roman"/>
          <w:color w:val="000000" w:themeColor="text1"/>
        </w:rPr>
        <w:t xml:space="preserve">. </w:t>
      </w:r>
      <w:proofErr w:type="spellStart"/>
      <w:r w:rsidRPr="00DA05D8">
        <w:rPr>
          <w:rFonts w:eastAsia="Times New Roman"/>
          <w:color w:val="000000" w:themeColor="text1"/>
        </w:rPr>
        <w:t>Brittes</w:t>
      </w:r>
      <w:proofErr w:type="spellEnd"/>
      <w:r w:rsidRPr="00DA05D8">
        <w:rPr>
          <w:rFonts w:eastAsia="Times New Roman"/>
          <w:color w:val="000000" w:themeColor="text1"/>
        </w:rPr>
        <w:t xml:space="preserve"> e </w:t>
      </w:r>
      <w:proofErr w:type="spellStart"/>
      <w:r w:rsidRPr="00DA05D8">
        <w:rPr>
          <w:rFonts w:eastAsia="Times New Roman"/>
          <w:color w:val="000000" w:themeColor="text1"/>
        </w:rPr>
        <w:t>Tessler</w:t>
      </w:r>
      <w:proofErr w:type="spellEnd"/>
      <w:r w:rsidRPr="00DA05D8">
        <w:rPr>
          <w:rFonts w:eastAsia="Times New Roman"/>
          <w:color w:val="000000" w:themeColor="text1"/>
        </w:rPr>
        <w:t>). Porto Alegre</w:t>
      </w:r>
      <w:r w:rsidR="00FC15D2" w:rsidRPr="00DA05D8">
        <w:rPr>
          <w:rFonts w:eastAsia="Times New Roman"/>
          <w:color w:val="000000" w:themeColor="text1"/>
        </w:rPr>
        <w:t xml:space="preserve">: Editora da </w:t>
      </w:r>
      <w:proofErr w:type="spellStart"/>
      <w:r w:rsidR="00FC15D2" w:rsidRPr="00DA05D8">
        <w:rPr>
          <w:rFonts w:eastAsia="Times New Roman"/>
          <w:color w:val="000000" w:themeColor="text1"/>
        </w:rPr>
        <w:t>Universidade</w:t>
      </w:r>
      <w:proofErr w:type="spellEnd"/>
      <w:r w:rsidR="00FC15D2" w:rsidRPr="00DA05D8">
        <w:rPr>
          <w:rFonts w:eastAsia="Times New Roman"/>
          <w:color w:val="000000" w:themeColor="text1"/>
        </w:rPr>
        <w:t xml:space="preserve"> UFRGS.</w:t>
      </w:r>
    </w:p>
    <w:p w14:paraId="71D700E5" w14:textId="1FE74240" w:rsidR="00475A9C" w:rsidRPr="00DA05D8" w:rsidRDefault="0018347E" w:rsidP="00984093">
      <w:pPr>
        <w:spacing w:line="360" w:lineRule="auto"/>
        <w:rPr>
          <w:rFonts w:eastAsia="Times New Roman"/>
          <w:color w:val="000000" w:themeColor="text1"/>
        </w:rPr>
      </w:pPr>
      <w:proofErr w:type="spellStart"/>
      <w:r w:rsidRPr="00DA05D8">
        <w:rPr>
          <w:rFonts w:eastAsia="Times New Roman"/>
          <w:color w:val="000000" w:themeColor="text1"/>
        </w:rPr>
        <w:t>C</w:t>
      </w:r>
      <w:r w:rsidR="00153E57" w:rsidRPr="00DA05D8">
        <w:rPr>
          <w:rFonts w:eastAsia="Times New Roman"/>
          <w:color w:val="000000" w:themeColor="text1"/>
        </w:rPr>
        <w:t>assirer</w:t>
      </w:r>
      <w:proofErr w:type="spellEnd"/>
      <w:r w:rsidRPr="00DA05D8">
        <w:rPr>
          <w:rFonts w:eastAsia="Times New Roman"/>
          <w:color w:val="000000" w:themeColor="text1"/>
        </w:rPr>
        <w:t>, E</w:t>
      </w:r>
      <w:r w:rsidR="00153E57" w:rsidRPr="00DA05D8">
        <w:rPr>
          <w:rFonts w:eastAsia="Times New Roman"/>
          <w:color w:val="000000" w:themeColor="text1"/>
        </w:rPr>
        <w:t>.</w:t>
      </w:r>
      <w:r w:rsidR="00204C09" w:rsidRPr="00DA05D8">
        <w:rPr>
          <w:rFonts w:eastAsia="Times New Roman"/>
          <w:color w:val="000000" w:themeColor="text1"/>
        </w:rPr>
        <w:t xml:space="preserve"> (1967)</w:t>
      </w:r>
      <w:r w:rsidRPr="00DA05D8">
        <w:rPr>
          <w:rFonts w:eastAsia="Times New Roman"/>
          <w:color w:val="000000" w:themeColor="text1"/>
        </w:rPr>
        <w:t xml:space="preserve"> </w:t>
      </w:r>
      <w:r w:rsidRPr="00DA05D8">
        <w:rPr>
          <w:rFonts w:eastAsia="Times New Roman"/>
          <w:i/>
          <w:color w:val="000000" w:themeColor="text1"/>
        </w:rPr>
        <w:t>Antropología filosófica. Introducción a una filosofía de la cultura</w:t>
      </w:r>
      <w:r w:rsidRPr="00DA05D8">
        <w:rPr>
          <w:rFonts w:eastAsia="Times New Roman"/>
          <w:color w:val="000000" w:themeColor="text1"/>
        </w:rPr>
        <w:t xml:space="preserve">. </w:t>
      </w:r>
      <w:r w:rsidR="00204C09" w:rsidRPr="00DA05D8">
        <w:rPr>
          <w:rFonts w:eastAsia="Times New Roman"/>
          <w:color w:val="000000" w:themeColor="text1"/>
        </w:rPr>
        <w:t xml:space="preserve">México: </w:t>
      </w:r>
      <w:r w:rsidRPr="00DA05D8">
        <w:rPr>
          <w:rFonts w:eastAsia="Times New Roman"/>
          <w:color w:val="000000" w:themeColor="text1"/>
        </w:rPr>
        <w:t>Editorial Fondo de Cultura Económica</w:t>
      </w:r>
    </w:p>
    <w:p w14:paraId="223B5EA4" w14:textId="07CC6439" w:rsidR="008F2B2A" w:rsidRPr="00DA05D8" w:rsidRDefault="00B873B9" w:rsidP="00984093">
      <w:pPr>
        <w:spacing w:line="360" w:lineRule="auto"/>
        <w:rPr>
          <w:rFonts w:eastAsia="Times New Roman"/>
          <w:color w:val="000000" w:themeColor="text1"/>
          <w:spacing w:val="-59"/>
        </w:rPr>
      </w:pPr>
      <w:proofErr w:type="spellStart"/>
      <w:r w:rsidRPr="00DA05D8">
        <w:rPr>
          <w:color w:val="000000" w:themeColor="text1"/>
        </w:rPr>
        <w:t>Didi</w:t>
      </w:r>
      <w:r w:rsidR="00475A9C" w:rsidRPr="00DA05D8">
        <w:rPr>
          <w:color w:val="000000" w:themeColor="text1"/>
        </w:rPr>
        <w:t>-Huberman</w:t>
      </w:r>
      <w:proofErr w:type="spellEnd"/>
      <w:r w:rsidR="00475A9C" w:rsidRPr="00DA05D8">
        <w:rPr>
          <w:color w:val="000000" w:themeColor="text1"/>
        </w:rPr>
        <w:t>, G. (2009)</w:t>
      </w:r>
      <w:r w:rsidRPr="00DA05D8">
        <w:rPr>
          <w:color w:val="000000" w:themeColor="text1"/>
        </w:rPr>
        <w:t xml:space="preserve"> </w:t>
      </w:r>
      <w:r w:rsidRPr="00DA05D8">
        <w:rPr>
          <w:i/>
          <w:color w:val="000000" w:themeColor="text1"/>
        </w:rPr>
        <w:t xml:space="preserve">La imagen superviviente. Historia del arte y tiempo de los fantasmas </w:t>
      </w:r>
      <w:r w:rsidR="00475A9C" w:rsidRPr="00DA05D8">
        <w:rPr>
          <w:i/>
          <w:color w:val="000000" w:themeColor="text1"/>
        </w:rPr>
        <w:t xml:space="preserve">según </w:t>
      </w:r>
      <w:proofErr w:type="spellStart"/>
      <w:r w:rsidR="00475A9C" w:rsidRPr="00DA05D8">
        <w:rPr>
          <w:i/>
          <w:color w:val="000000" w:themeColor="text1"/>
        </w:rPr>
        <w:t>Aby</w:t>
      </w:r>
      <w:proofErr w:type="spellEnd"/>
      <w:r w:rsidR="00475A9C" w:rsidRPr="00DA05D8">
        <w:rPr>
          <w:i/>
          <w:color w:val="000000" w:themeColor="text1"/>
        </w:rPr>
        <w:t xml:space="preserve"> </w:t>
      </w:r>
      <w:proofErr w:type="spellStart"/>
      <w:r w:rsidR="00475A9C" w:rsidRPr="00DA05D8">
        <w:rPr>
          <w:i/>
          <w:color w:val="000000" w:themeColor="text1"/>
        </w:rPr>
        <w:t>Warburg</w:t>
      </w:r>
      <w:proofErr w:type="spellEnd"/>
      <w:r w:rsidR="00475A9C" w:rsidRPr="00DA05D8">
        <w:rPr>
          <w:color w:val="000000" w:themeColor="text1"/>
        </w:rPr>
        <w:t>. Madrid</w:t>
      </w:r>
      <w:r w:rsidR="00204C09" w:rsidRPr="00DA05D8">
        <w:rPr>
          <w:color w:val="000000" w:themeColor="text1"/>
        </w:rPr>
        <w:t>:</w:t>
      </w:r>
      <w:r w:rsidR="00475A9C" w:rsidRPr="00DA05D8">
        <w:rPr>
          <w:color w:val="000000" w:themeColor="text1"/>
        </w:rPr>
        <w:t xml:space="preserve"> Abada Editores</w:t>
      </w:r>
    </w:p>
    <w:p w14:paraId="6E646AAC" w14:textId="6F1FBD7D" w:rsidR="00475A9C" w:rsidRPr="00DA05D8" w:rsidRDefault="0018347E" w:rsidP="00984093">
      <w:pPr>
        <w:spacing w:line="360" w:lineRule="auto"/>
        <w:rPr>
          <w:rFonts w:eastAsia="Times New Roman"/>
          <w:color w:val="000000" w:themeColor="text1"/>
        </w:rPr>
      </w:pPr>
      <w:r w:rsidRPr="00DA05D8">
        <w:rPr>
          <w:rFonts w:eastAsia="Times New Roman"/>
          <w:color w:val="000000" w:themeColor="text1"/>
        </w:rPr>
        <w:t>Eco, U</w:t>
      </w:r>
      <w:r w:rsidR="008F2B2A" w:rsidRPr="00DA05D8">
        <w:rPr>
          <w:rFonts w:eastAsia="Times New Roman"/>
          <w:color w:val="000000" w:themeColor="text1"/>
        </w:rPr>
        <w:t>.</w:t>
      </w:r>
      <w:r w:rsidRPr="00DA05D8">
        <w:rPr>
          <w:rFonts w:eastAsia="Times New Roman"/>
          <w:color w:val="000000" w:themeColor="text1"/>
        </w:rPr>
        <w:t xml:space="preserve"> (1980) </w:t>
      </w:r>
      <w:r w:rsidRPr="00DA05D8">
        <w:rPr>
          <w:rFonts w:eastAsia="Times New Roman"/>
          <w:i/>
          <w:color w:val="000000" w:themeColor="text1"/>
        </w:rPr>
        <w:t>Tratado de semiótica general</w:t>
      </w:r>
      <w:r w:rsidRPr="00DA05D8">
        <w:rPr>
          <w:rFonts w:eastAsia="Times New Roman"/>
          <w:color w:val="000000" w:themeColor="text1"/>
        </w:rPr>
        <w:t>. México: Nueva imagen – Lumen.</w:t>
      </w:r>
    </w:p>
    <w:p w14:paraId="6D83B6F8" w14:textId="53FBD2A6" w:rsidR="00475A9C" w:rsidRPr="00DA05D8" w:rsidRDefault="00475A9C" w:rsidP="00984093">
      <w:pPr>
        <w:spacing w:line="360" w:lineRule="auto"/>
        <w:rPr>
          <w:color w:val="000000" w:themeColor="text1"/>
          <w:lang w:val="es-ES"/>
        </w:rPr>
      </w:pPr>
      <w:proofErr w:type="spellStart"/>
      <w:r w:rsidRPr="00DA05D8">
        <w:rPr>
          <w:color w:val="000000" w:themeColor="text1"/>
          <w:lang w:val="es-ES"/>
        </w:rPr>
        <w:t>Eisner</w:t>
      </w:r>
      <w:proofErr w:type="spellEnd"/>
      <w:r w:rsidR="00153E57" w:rsidRPr="00DA05D8">
        <w:rPr>
          <w:color w:val="000000" w:themeColor="text1"/>
          <w:lang w:val="es-ES"/>
        </w:rPr>
        <w:t>,</w:t>
      </w:r>
      <w:r w:rsidRPr="00DA05D8">
        <w:rPr>
          <w:color w:val="000000" w:themeColor="text1"/>
          <w:lang w:val="es-ES"/>
        </w:rPr>
        <w:t xml:space="preserve"> </w:t>
      </w:r>
      <w:r w:rsidR="00153E57" w:rsidRPr="00DA05D8">
        <w:rPr>
          <w:color w:val="000000" w:themeColor="text1"/>
          <w:lang w:val="es-ES"/>
        </w:rPr>
        <w:t>E. (</w:t>
      </w:r>
      <w:r w:rsidRPr="00DA05D8">
        <w:rPr>
          <w:color w:val="000000" w:themeColor="text1"/>
          <w:lang w:val="es-ES"/>
        </w:rPr>
        <w:t>1994</w:t>
      </w:r>
      <w:r w:rsidR="00153E57" w:rsidRPr="00DA05D8">
        <w:rPr>
          <w:color w:val="000000" w:themeColor="text1"/>
          <w:lang w:val="es-ES"/>
        </w:rPr>
        <w:t>)</w:t>
      </w:r>
      <w:r w:rsidR="00305B9D" w:rsidRPr="00DA05D8">
        <w:rPr>
          <w:color w:val="000000" w:themeColor="text1"/>
          <w:lang w:val="es-ES"/>
        </w:rPr>
        <w:t xml:space="preserve"> </w:t>
      </w:r>
      <w:r w:rsidR="00153E57" w:rsidRPr="00DA05D8">
        <w:rPr>
          <w:rFonts w:eastAsia="Times New Roman"/>
          <w:i/>
          <w:color w:val="000000" w:themeColor="text1"/>
        </w:rPr>
        <w:t>Cognición y Currículum</w:t>
      </w:r>
      <w:r w:rsidR="00153E57" w:rsidRPr="00DA05D8">
        <w:rPr>
          <w:rFonts w:eastAsia="Times New Roman"/>
          <w:color w:val="000000" w:themeColor="text1"/>
        </w:rPr>
        <w:t>. Una visión nueva, Buenos Aires</w:t>
      </w:r>
      <w:r w:rsidR="00F2509B">
        <w:rPr>
          <w:rFonts w:eastAsia="Times New Roman"/>
          <w:color w:val="000000" w:themeColor="text1"/>
        </w:rPr>
        <w:t>:</w:t>
      </w:r>
      <w:r w:rsidR="00153E57" w:rsidRPr="00DA05D8">
        <w:rPr>
          <w:rFonts w:eastAsia="Times New Roman"/>
          <w:color w:val="000000" w:themeColor="text1"/>
        </w:rPr>
        <w:t xml:space="preserve"> </w:t>
      </w:r>
      <w:proofErr w:type="spellStart"/>
      <w:r w:rsidR="00153E57" w:rsidRPr="00DA05D8">
        <w:rPr>
          <w:rFonts w:eastAsia="Times New Roman"/>
          <w:color w:val="000000" w:themeColor="text1"/>
        </w:rPr>
        <w:t>Amorrortu</w:t>
      </w:r>
      <w:proofErr w:type="spellEnd"/>
      <w:r w:rsidR="00153E57" w:rsidRPr="00DA05D8">
        <w:rPr>
          <w:rFonts w:eastAsia="Times New Roman"/>
          <w:color w:val="000000" w:themeColor="text1"/>
        </w:rPr>
        <w:t xml:space="preserve"> Editores. </w:t>
      </w:r>
    </w:p>
    <w:p w14:paraId="28279BCF" w14:textId="1980CDB2" w:rsidR="009B081A" w:rsidRPr="00DA05D8" w:rsidRDefault="00142AC8" w:rsidP="00984093">
      <w:pPr>
        <w:spacing w:line="360" w:lineRule="auto"/>
        <w:rPr>
          <w:color w:val="000000" w:themeColor="text1"/>
        </w:rPr>
      </w:pPr>
      <w:r w:rsidRPr="00DA05D8">
        <w:rPr>
          <w:color w:val="000000" w:themeColor="text1"/>
        </w:rPr>
        <w:t xml:space="preserve">Escobar, T. (2012) </w:t>
      </w:r>
      <w:r w:rsidRPr="00DA05D8">
        <w:rPr>
          <w:i/>
          <w:color w:val="000000" w:themeColor="text1"/>
        </w:rPr>
        <w:t>La Belleza de los Otros</w:t>
      </w:r>
      <w:r w:rsidRPr="00DA05D8">
        <w:rPr>
          <w:color w:val="000000" w:themeColor="text1"/>
        </w:rPr>
        <w:t xml:space="preserve">. </w:t>
      </w:r>
      <w:r w:rsidR="00204C09" w:rsidRPr="00DA05D8">
        <w:rPr>
          <w:color w:val="000000" w:themeColor="text1"/>
        </w:rPr>
        <w:t xml:space="preserve">La Habana: </w:t>
      </w:r>
      <w:r w:rsidRPr="00DA05D8">
        <w:rPr>
          <w:color w:val="000000" w:themeColor="text1"/>
        </w:rPr>
        <w:t>Casa de las Américas.</w:t>
      </w:r>
    </w:p>
    <w:p w14:paraId="602FE2E5" w14:textId="5B011FDD" w:rsidR="00C608EC" w:rsidRPr="00DA05D8" w:rsidRDefault="00475A9C" w:rsidP="00984093">
      <w:pPr>
        <w:spacing w:line="360" w:lineRule="auto"/>
        <w:rPr>
          <w:rFonts w:eastAsia="Times New Roman"/>
          <w:color w:val="000000" w:themeColor="text1"/>
        </w:rPr>
      </w:pPr>
      <w:proofErr w:type="spellStart"/>
      <w:r w:rsidRPr="00DA05D8">
        <w:rPr>
          <w:rFonts w:eastAsia="Times New Roman"/>
          <w:color w:val="000000" w:themeColor="text1"/>
        </w:rPr>
        <w:lastRenderedPageBreak/>
        <w:t>Gadamer</w:t>
      </w:r>
      <w:proofErr w:type="spellEnd"/>
      <w:r w:rsidRPr="00DA05D8">
        <w:rPr>
          <w:rFonts w:eastAsia="Times New Roman"/>
          <w:color w:val="000000" w:themeColor="text1"/>
        </w:rPr>
        <w:t>,</w:t>
      </w:r>
      <w:r w:rsidR="00153E57" w:rsidRPr="00DA05D8">
        <w:rPr>
          <w:rFonts w:eastAsia="Times New Roman"/>
          <w:color w:val="000000" w:themeColor="text1"/>
        </w:rPr>
        <w:t xml:space="preserve"> H.</w:t>
      </w:r>
      <w:r w:rsidRPr="00DA05D8">
        <w:rPr>
          <w:rFonts w:eastAsia="Times New Roman"/>
          <w:color w:val="000000" w:themeColor="text1"/>
        </w:rPr>
        <w:t xml:space="preserve"> </w:t>
      </w:r>
      <w:r w:rsidR="00153E57" w:rsidRPr="00DA05D8">
        <w:rPr>
          <w:rFonts w:eastAsia="Times New Roman"/>
          <w:color w:val="000000" w:themeColor="text1"/>
        </w:rPr>
        <w:t>(</w:t>
      </w:r>
      <w:r w:rsidRPr="00DA05D8">
        <w:rPr>
          <w:rFonts w:eastAsia="Times New Roman"/>
          <w:color w:val="000000" w:themeColor="text1"/>
        </w:rPr>
        <w:t>19</w:t>
      </w:r>
      <w:r w:rsidR="00153E57" w:rsidRPr="00DA05D8">
        <w:rPr>
          <w:rFonts w:eastAsia="Times New Roman"/>
          <w:color w:val="000000" w:themeColor="text1"/>
        </w:rPr>
        <w:t>8</w:t>
      </w:r>
      <w:r w:rsidRPr="00DA05D8">
        <w:rPr>
          <w:rFonts w:eastAsia="Times New Roman"/>
          <w:color w:val="000000" w:themeColor="text1"/>
        </w:rPr>
        <w:t>7</w:t>
      </w:r>
      <w:proofErr w:type="gramStart"/>
      <w:r w:rsidR="00153E57" w:rsidRPr="00DA05D8">
        <w:rPr>
          <w:rFonts w:eastAsia="Times New Roman"/>
          <w:color w:val="000000" w:themeColor="text1"/>
        </w:rPr>
        <w:t>)</w:t>
      </w:r>
      <w:r w:rsidR="00C5484F" w:rsidRPr="00DA05D8">
        <w:rPr>
          <w:rFonts w:eastAsia="Times New Roman"/>
          <w:color w:val="000000" w:themeColor="text1"/>
        </w:rPr>
        <w:t xml:space="preserve"> </w:t>
      </w:r>
      <w:r w:rsidR="00153E57" w:rsidRPr="00DA05D8">
        <w:rPr>
          <w:rFonts w:eastAsia="Times New Roman"/>
          <w:color w:val="000000" w:themeColor="text1"/>
        </w:rPr>
        <w:t xml:space="preserve"> </w:t>
      </w:r>
      <w:r w:rsidR="00153E57" w:rsidRPr="00DA05D8">
        <w:rPr>
          <w:rFonts w:eastAsia="Times New Roman"/>
          <w:i/>
          <w:color w:val="000000" w:themeColor="text1"/>
        </w:rPr>
        <w:t>Arte</w:t>
      </w:r>
      <w:proofErr w:type="gramEnd"/>
      <w:r w:rsidR="00153E57" w:rsidRPr="00DA05D8">
        <w:rPr>
          <w:rFonts w:eastAsia="Times New Roman"/>
          <w:i/>
          <w:color w:val="000000" w:themeColor="text1"/>
        </w:rPr>
        <w:t>, mente y cerebro</w:t>
      </w:r>
      <w:r w:rsidR="00153E57" w:rsidRPr="00DA05D8">
        <w:rPr>
          <w:rFonts w:eastAsia="Times New Roman"/>
          <w:color w:val="000000" w:themeColor="text1"/>
        </w:rPr>
        <w:t>, Barcelona: Paidós.</w:t>
      </w:r>
    </w:p>
    <w:p w14:paraId="4CADB9A9" w14:textId="77777777" w:rsidR="000B3FF6" w:rsidRPr="00DA05D8" w:rsidRDefault="000B3FF6" w:rsidP="000B3FF6">
      <w:pPr>
        <w:spacing w:line="360" w:lineRule="auto"/>
        <w:rPr>
          <w:rFonts w:eastAsia="Times New Roman"/>
          <w:color w:val="000000" w:themeColor="text1"/>
        </w:rPr>
      </w:pPr>
      <w:proofErr w:type="spellStart"/>
      <w:r w:rsidRPr="00DA05D8">
        <w:rPr>
          <w:rFonts w:eastAsia="Times New Roman"/>
          <w:color w:val="000000" w:themeColor="text1"/>
        </w:rPr>
        <w:t>Geertz</w:t>
      </w:r>
      <w:proofErr w:type="spellEnd"/>
      <w:r w:rsidRPr="00DA05D8">
        <w:rPr>
          <w:rFonts w:eastAsia="Times New Roman"/>
          <w:color w:val="000000" w:themeColor="text1"/>
        </w:rPr>
        <w:t xml:space="preserve">, C. (2003) </w:t>
      </w:r>
      <w:r w:rsidRPr="00DA05D8">
        <w:rPr>
          <w:rFonts w:eastAsia="Times New Roman"/>
          <w:i/>
          <w:color w:val="000000" w:themeColor="text1"/>
        </w:rPr>
        <w:t>La interpretación de las culturas</w:t>
      </w:r>
      <w:r w:rsidRPr="00DA05D8">
        <w:rPr>
          <w:rFonts w:eastAsia="Times New Roman"/>
          <w:color w:val="000000" w:themeColor="text1"/>
        </w:rPr>
        <w:t xml:space="preserve">. Barcelona: </w:t>
      </w:r>
      <w:proofErr w:type="spellStart"/>
      <w:r w:rsidRPr="00DA05D8">
        <w:rPr>
          <w:rFonts w:eastAsia="Times New Roman"/>
          <w:color w:val="000000" w:themeColor="text1"/>
        </w:rPr>
        <w:t>Gedisa</w:t>
      </w:r>
      <w:proofErr w:type="spellEnd"/>
      <w:r w:rsidRPr="00DA05D8">
        <w:rPr>
          <w:rFonts w:eastAsia="Times New Roman"/>
          <w:color w:val="000000" w:themeColor="text1"/>
        </w:rPr>
        <w:t>.</w:t>
      </w:r>
    </w:p>
    <w:p w14:paraId="781DEEB5" w14:textId="7F454BB3" w:rsidR="008A109E" w:rsidRPr="00DA05D8" w:rsidRDefault="008A109E" w:rsidP="00984093">
      <w:pPr>
        <w:spacing w:line="360" w:lineRule="auto"/>
        <w:rPr>
          <w:color w:val="000000" w:themeColor="text1"/>
        </w:rPr>
      </w:pPr>
      <w:proofErr w:type="spellStart"/>
      <w:r w:rsidRPr="00DA05D8">
        <w:rPr>
          <w:rFonts w:eastAsia="Times New Roman"/>
          <w:color w:val="000000" w:themeColor="text1"/>
        </w:rPr>
        <w:t>Geertz</w:t>
      </w:r>
      <w:proofErr w:type="spellEnd"/>
      <w:r w:rsidRPr="00DA05D8">
        <w:rPr>
          <w:rFonts w:eastAsia="Times New Roman"/>
          <w:color w:val="000000" w:themeColor="text1"/>
        </w:rPr>
        <w:t>, C. (1997</w:t>
      </w:r>
      <w:proofErr w:type="gramStart"/>
      <w:r w:rsidRPr="00DA05D8">
        <w:rPr>
          <w:rFonts w:eastAsia="Times New Roman"/>
          <w:color w:val="000000" w:themeColor="text1"/>
        </w:rPr>
        <w:t>)</w:t>
      </w:r>
      <w:r w:rsidR="00F2509B">
        <w:rPr>
          <w:rFonts w:eastAsia="Times New Roman"/>
          <w:color w:val="000000" w:themeColor="text1"/>
        </w:rPr>
        <w:t xml:space="preserve"> </w:t>
      </w:r>
      <w:r w:rsidRPr="00DA05D8">
        <w:rPr>
          <w:rFonts w:eastAsia="Times New Roman"/>
          <w:color w:val="000000" w:themeColor="text1"/>
        </w:rPr>
        <w:t xml:space="preserve"> </w:t>
      </w:r>
      <w:r w:rsidRPr="00DA05D8">
        <w:rPr>
          <w:rFonts w:eastAsia="Times New Roman"/>
          <w:i/>
          <w:color w:val="000000" w:themeColor="text1"/>
        </w:rPr>
        <w:t>La</w:t>
      </w:r>
      <w:proofErr w:type="gramEnd"/>
      <w:r w:rsidRPr="00DA05D8">
        <w:rPr>
          <w:rFonts w:eastAsia="Times New Roman"/>
          <w:i/>
          <w:color w:val="000000" w:themeColor="text1"/>
        </w:rPr>
        <w:t xml:space="preserve"> interpretación de las culturas.</w:t>
      </w:r>
      <w:r w:rsidRPr="00DA05D8">
        <w:rPr>
          <w:rFonts w:eastAsia="Times New Roman"/>
          <w:color w:val="000000" w:themeColor="text1"/>
        </w:rPr>
        <w:t xml:space="preserve"> Barcelona: </w:t>
      </w:r>
      <w:proofErr w:type="spellStart"/>
      <w:r w:rsidRPr="00DA05D8">
        <w:rPr>
          <w:rFonts w:eastAsia="Times New Roman"/>
          <w:color w:val="000000" w:themeColor="text1"/>
        </w:rPr>
        <w:t>Gedisa</w:t>
      </w:r>
      <w:proofErr w:type="spellEnd"/>
      <w:r w:rsidRPr="00DA05D8">
        <w:rPr>
          <w:rFonts w:eastAsia="Times New Roman"/>
          <w:color w:val="000000" w:themeColor="text1"/>
        </w:rPr>
        <w:t>.</w:t>
      </w:r>
    </w:p>
    <w:p w14:paraId="44E48EEF" w14:textId="4A534090" w:rsidR="00BA1B96" w:rsidRPr="00DA05D8" w:rsidRDefault="00391E4B" w:rsidP="00984093">
      <w:pPr>
        <w:spacing w:line="360" w:lineRule="auto"/>
        <w:rPr>
          <w:color w:val="000000" w:themeColor="text1"/>
        </w:rPr>
      </w:pPr>
      <w:proofErr w:type="spellStart"/>
      <w:r w:rsidRPr="00DA05D8">
        <w:rPr>
          <w:rFonts w:eastAsia="Times New Roman"/>
          <w:color w:val="000000" w:themeColor="text1"/>
        </w:rPr>
        <w:t>Geertz</w:t>
      </w:r>
      <w:proofErr w:type="spellEnd"/>
      <w:r w:rsidRPr="00DA05D8">
        <w:rPr>
          <w:rFonts w:eastAsia="Times New Roman"/>
          <w:color w:val="000000" w:themeColor="text1"/>
        </w:rPr>
        <w:t>, C. (</w:t>
      </w:r>
      <w:r w:rsidR="00294BFD" w:rsidRPr="00DA05D8">
        <w:rPr>
          <w:rFonts w:eastAsia="Times New Roman"/>
          <w:color w:val="000000" w:themeColor="text1"/>
        </w:rPr>
        <w:t>1992</w:t>
      </w:r>
      <w:r w:rsidRPr="00DA05D8">
        <w:rPr>
          <w:rFonts w:eastAsia="Times New Roman"/>
          <w:color w:val="000000" w:themeColor="text1"/>
        </w:rPr>
        <w:t>)</w:t>
      </w:r>
      <w:r w:rsidR="00294BFD" w:rsidRPr="00DA05D8">
        <w:rPr>
          <w:rFonts w:eastAsia="Times New Roman"/>
          <w:color w:val="000000" w:themeColor="text1"/>
        </w:rPr>
        <w:t xml:space="preserve"> </w:t>
      </w:r>
      <w:r w:rsidR="00294BFD" w:rsidRPr="00DA05D8">
        <w:rPr>
          <w:rFonts w:eastAsia="Times New Roman"/>
          <w:i/>
          <w:color w:val="000000" w:themeColor="text1"/>
        </w:rPr>
        <w:t>La interpretación de las culturas.</w:t>
      </w:r>
      <w:r w:rsidR="00294BFD" w:rsidRPr="00DA05D8">
        <w:rPr>
          <w:rFonts w:eastAsia="Times New Roman"/>
          <w:color w:val="000000" w:themeColor="text1"/>
        </w:rPr>
        <w:t xml:space="preserve"> Barcelona: </w:t>
      </w:r>
      <w:proofErr w:type="spellStart"/>
      <w:r w:rsidR="00294BFD" w:rsidRPr="00DA05D8">
        <w:rPr>
          <w:rFonts w:eastAsia="Times New Roman"/>
          <w:color w:val="000000" w:themeColor="text1"/>
        </w:rPr>
        <w:t>Gedisa</w:t>
      </w:r>
      <w:proofErr w:type="spellEnd"/>
      <w:r w:rsidR="00294BFD" w:rsidRPr="00DA05D8">
        <w:rPr>
          <w:rFonts w:eastAsia="Times New Roman"/>
          <w:color w:val="000000" w:themeColor="text1"/>
        </w:rPr>
        <w:t xml:space="preserve">. </w:t>
      </w:r>
    </w:p>
    <w:p w14:paraId="202A6F10" w14:textId="458C7694" w:rsidR="00105B99" w:rsidRPr="00DA05D8" w:rsidRDefault="00105B99" w:rsidP="00984093">
      <w:pPr>
        <w:spacing w:line="360" w:lineRule="auto"/>
        <w:rPr>
          <w:color w:val="000000" w:themeColor="text1"/>
        </w:rPr>
      </w:pPr>
      <w:r w:rsidRPr="00DA05D8">
        <w:rPr>
          <w:rFonts w:eastAsia="Times New Roman"/>
          <w:color w:val="000000" w:themeColor="text1"/>
        </w:rPr>
        <w:t>Gimeno, J. y Pérez A. </w:t>
      </w:r>
      <w:r w:rsidR="00C5484F" w:rsidRPr="00DA05D8">
        <w:rPr>
          <w:rFonts w:eastAsia="Times New Roman"/>
          <w:color w:val="000000" w:themeColor="text1"/>
        </w:rPr>
        <w:t>(</w:t>
      </w:r>
      <w:r w:rsidRPr="00DA05D8">
        <w:rPr>
          <w:rFonts w:eastAsia="Times New Roman"/>
          <w:color w:val="000000" w:themeColor="text1"/>
        </w:rPr>
        <w:t>2000</w:t>
      </w:r>
      <w:r w:rsidR="00C5484F" w:rsidRPr="00DA05D8">
        <w:rPr>
          <w:rFonts w:eastAsia="Times New Roman"/>
          <w:color w:val="000000" w:themeColor="text1"/>
        </w:rPr>
        <w:t>)</w:t>
      </w:r>
      <w:r w:rsidRPr="00DA05D8">
        <w:rPr>
          <w:rFonts w:eastAsia="Times New Roman"/>
          <w:color w:val="000000" w:themeColor="text1"/>
        </w:rPr>
        <w:t xml:space="preserve"> </w:t>
      </w:r>
      <w:r w:rsidRPr="00DA05D8">
        <w:rPr>
          <w:rFonts w:eastAsia="Times New Roman"/>
          <w:i/>
          <w:iCs/>
          <w:color w:val="000000" w:themeColor="text1"/>
        </w:rPr>
        <w:t>Comprender y transformar la enseñanza</w:t>
      </w:r>
      <w:r w:rsidRPr="00DA05D8">
        <w:rPr>
          <w:rFonts w:eastAsia="Times New Roman"/>
          <w:color w:val="000000" w:themeColor="text1"/>
        </w:rPr>
        <w:t xml:space="preserve">. </w:t>
      </w:r>
      <w:r w:rsidR="008E20B6" w:rsidRPr="00DA05D8">
        <w:rPr>
          <w:rFonts w:eastAsia="Times New Roman"/>
          <w:color w:val="000000" w:themeColor="text1"/>
        </w:rPr>
        <w:t>Madrid</w:t>
      </w:r>
      <w:r w:rsidR="00F2509B">
        <w:rPr>
          <w:rFonts w:eastAsia="Times New Roman"/>
          <w:color w:val="000000" w:themeColor="text1"/>
        </w:rPr>
        <w:t>:</w:t>
      </w:r>
      <w:r w:rsidR="008E20B6" w:rsidRPr="00DA05D8">
        <w:rPr>
          <w:rFonts w:eastAsia="Times New Roman"/>
          <w:color w:val="000000" w:themeColor="text1"/>
        </w:rPr>
        <w:t xml:space="preserve"> </w:t>
      </w:r>
      <w:proofErr w:type="gramStart"/>
      <w:r w:rsidRPr="00DA05D8">
        <w:rPr>
          <w:rFonts w:eastAsia="Times New Roman"/>
          <w:color w:val="000000" w:themeColor="text1"/>
        </w:rPr>
        <w:t>Ediciones  Morata</w:t>
      </w:r>
      <w:proofErr w:type="gramEnd"/>
      <w:r w:rsidRPr="00DA05D8">
        <w:rPr>
          <w:rFonts w:eastAsia="Times New Roman"/>
          <w:color w:val="000000" w:themeColor="text1"/>
        </w:rPr>
        <w:t xml:space="preserve">, S.L. 9ª edición. </w:t>
      </w:r>
    </w:p>
    <w:p w14:paraId="7DED1547" w14:textId="2301D14D" w:rsidR="0042284E" w:rsidRPr="00DA05D8" w:rsidRDefault="009B081A" w:rsidP="00984093">
      <w:pPr>
        <w:spacing w:line="360" w:lineRule="auto"/>
        <w:rPr>
          <w:rFonts w:eastAsia="Times New Roman"/>
          <w:color w:val="000000" w:themeColor="text1"/>
        </w:rPr>
      </w:pPr>
      <w:proofErr w:type="spellStart"/>
      <w:r w:rsidRPr="00DA05D8">
        <w:rPr>
          <w:rFonts w:eastAsia="Times New Roman"/>
          <w:color w:val="000000" w:themeColor="text1"/>
        </w:rPr>
        <w:t>Guasch</w:t>
      </w:r>
      <w:proofErr w:type="spellEnd"/>
      <w:r w:rsidR="00F362B4" w:rsidRPr="00DA05D8">
        <w:rPr>
          <w:rFonts w:eastAsia="Times New Roman"/>
          <w:color w:val="000000" w:themeColor="text1"/>
        </w:rPr>
        <w:t>, A. M</w:t>
      </w:r>
      <w:r w:rsidR="00C16EEA" w:rsidRPr="00DA05D8">
        <w:rPr>
          <w:rFonts w:eastAsia="Times New Roman"/>
          <w:color w:val="000000" w:themeColor="text1"/>
        </w:rPr>
        <w:t xml:space="preserve">. (2004) </w:t>
      </w:r>
      <w:r w:rsidR="00C16EEA" w:rsidRPr="00DA05D8">
        <w:rPr>
          <w:rFonts w:eastAsia="Times New Roman"/>
          <w:i/>
          <w:color w:val="000000" w:themeColor="text1"/>
        </w:rPr>
        <w:t>Arte y Globalización</w:t>
      </w:r>
      <w:r w:rsidR="00C16EEA" w:rsidRPr="00DA05D8">
        <w:rPr>
          <w:rFonts w:eastAsia="Times New Roman"/>
          <w:color w:val="000000" w:themeColor="text1"/>
        </w:rPr>
        <w:t>. Bogotá</w:t>
      </w:r>
      <w:r w:rsidR="008E20B6" w:rsidRPr="00DA05D8">
        <w:rPr>
          <w:rFonts w:eastAsia="Times New Roman"/>
          <w:color w:val="000000" w:themeColor="text1"/>
        </w:rPr>
        <w:t>:</w:t>
      </w:r>
      <w:r w:rsidR="00C16EEA" w:rsidRPr="00DA05D8">
        <w:rPr>
          <w:rFonts w:eastAsia="Times New Roman"/>
          <w:color w:val="000000" w:themeColor="text1"/>
        </w:rPr>
        <w:t xml:space="preserve"> Universidad Nacional de Colombia </w:t>
      </w:r>
    </w:p>
    <w:p w14:paraId="5970A7FA" w14:textId="17C73D55" w:rsidR="009B081A" w:rsidRPr="00DA05D8" w:rsidRDefault="0042284E" w:rsidP="00984093">
      <w:pPr>
        <w:spacing w:line="360" w:lineRule="auto"/>
        <w:rPr>
          <w:color w:val="000000" w:themeColor="text1"/>
        </w:rPr>
      </w:pPr>
      <w:r w:rsidRPr="00DA05D8">
        <w:rPr>
          <w:bCs/>
          <w:color w:val="000000" w:themeColor="text1"/>
          <w:lang w:val="es-EC"/>
        </w:rPr>
        <w:t xml:space="preserve">Guber, R. (2012) </w:t>
      </w:r>
      <w:r w:rsidRPr="00DA05D8">
        <w:rPr>
          <w:bCs/>
          <w:i/>
          <w:color w:val="000000" w:themeColor="text1"/>
          <w:lang w:val="es-EC"/>
        </w:rPr>
        <w:t>La Etnografía</w:t>
      </w:r>
      <w:r w:rsidR="0029585D" w:rsidRPr="00DA05D8">
        <w:rPr>
          <w:bCs/>
          <w:i/>
          <w:color w:val="000000" w:themeColor="text1"/>
          <w:lang w:val="es-EC"/>
        </w:rPr>
        <w:t xml:space="preserve">: Método, campo y reflexividad. </w:t>
      </w:r>
      <w:r w:rsidR="0029585D" w:rsidRPr="00DA05D8">
        <w:rPr>
          <w:bCs/>
          <w:color w:val="000000" w:themeColor="text1"/>
          <w:lang w:val="es-EC"/>
        </w:rPr>
        <w:t xml:space="preserve">Buenos Aires: Siglo veintiuno Editores. </w:t>
      </w:r>
    </w:p>
    <w:p w14:paraId="52341C50" w14:textId="38ADE814" w:rsidR="006A3C13" w:rsidRPr="00DA05D8" w:rsidRDefault="006A3C13" w:rsidP="00984093">
      <w:pPr>
        <w:spacing w:line="360" w:lineRule="auto"/>
        <w:jc w:val="both"/>
        <w:rPr>
          <w:rFonts w:eastAsia="Times New Roman"/>
          <w:color w:val="000000" w:themeColor="text1"/>
          <w:lang w:val="es-EC"/>
        </w:rPr>
      </w:pPr>
      <w:r w:rsidRPr="00DA05D8">
        <w:rPr>
          <w:rFonts w:eastAsia="Times New Roman"/>
          <w:color w:val="000000" w:themeColor="text1"/>
          <w:lang w:val="es-EC"/>
        </w:rPr>
        <w:t xml:space="preserve">Lotman, I. (2000) </w:t>
      </w:r>
      <w:r w:rsidRPr="00DA05D8">
        <w:rPr>
          <w:rFonts w:eastAsia="Times New Roman"/>
          <w:i/>
          <w:color w:val="000000" w:themeColor="text1"/>
          <w:lang w:val="es-EC"/>
        </w:rPr>
        <w:t>La semiósfera III Semiótica de las Artes y de la Cultura</w:t>
      </w:r>
      <w:r w:rsidRPr="00DA05D8">
        <w:rPr>
          <w:rFonts w:eastAsia="Times New Roman"/>
          <w:color w:val="000000" w:themeColor="text1"/>
          <w:lang w:val="es-EC"/>
        </w:rPr>
        <w:t>. Valencia: Edición de Desiderio Navarro.</w:t>
      </w:r>
    </w:p>
    <w:p w14:paraId="0DC36369" w14:textId="02AD18B7" w:rsidR="00A0005D" w:rsidRPr="00DA05D8" w:rsidRDefault="00A0005D" w:rsidP="00984093">
      <w:pPr>
        <w:spacing w:line="360" w:lineRule="auto"/>
        <w:jc w:val="both"/>
        <w:rPr>
          <w:rFonts w:eastAsia="Times New Roman"/>
          <w:i/>
          <w:color w:val="000000" w:themeColor="text1"/>
          <w:lang w:val="es-EC"/>
        </w:rPr>
      </w:pPr>
      <w:r w:rsidRPr="00DA05D8">
        <w:rPr>
          <w:rFonts w:eastAsia="Times New Roman"/>
          <w:color w:val="000000" w:themeColor="text1"/>
          <w:lang w:val="es-EC"/>
        </w:rPr>
        <w:t>Lotman, I. (</w:t>
      </w:r>
      <w:r w:rsidR="00D00340" w:rsidRPr="00DA05D8">
        <w:rPr>
          <w:rFonts w:eastAsia="Times New Roman"/>
          <w:color w:val="000000" w:themeColor="text1"/>
          <w:lang w:val="es-EC"/>
        </w:rPr>
        <w:t xml:space="preserve">1993) La semiótica de la cultura y el concepto de texto. </w:t>
      </w:r>
      <w:r w:rsidR="00D00340" w:rsidRPr="00DA05D8">
        <w:rPr>
          <w:rFonts w:eastAsia="Times New Roman"/>
          <w:i/>
          <w:color w:val="000000" w:themeColor="text1"/>
          <w:lang w:val="es-EC"/>
        </w:rPr>
        <w:t>Revista del Centro de Ciencias del lenguaje N. 9: pp. 15-20</w:t>
      </w:r>
    </w:p>
    <w:p w14:paraId="1DBBFDD4" w14:textId="7AC489B8" w:rsidR="00D37231" w:rsidRPr="00DA05D8" w:rsidRDefault="00D37231" w:rsidP="00984093">
      <w:pPr>
        <w:spacing w:line="360" w:lineRule="auto"/>
        <w:rPr>
          <w:color w:val="000000" w:themeColor="text1"/>
        </w:rPr>
      </w:pPr>
      <w:proofErr w:type="spellStart"/>
      <w:r w:rsidRPr="00DA05D8">
        <w:rPr>
          <w:color w:val="000000" w:themeColor="text1"/>
        </w:rPr>
        <w:t>Mazzia</w:t>
      </w:r>
      <w:proofErr w:type="spellEnd"/>
      <w:r w:rsidRPr="00DA05D8">
        <w:rPr>
          <w:color w:val="000000" w:themeColor="text1"/>
        </w:rPr>
        <w:t xml:space="preserve">, N. y </w:t>
      </w:r>
      <w:proofErr w:type="spellStart"/>
      <w:r w:rsidRPr="00DA05D8">
        <w:rPr>
          <w:color w:val="000000" w:themeColor="text1"/>
        </w:rPr>
        <w:t>Elichiry</w:t>
      </w:r>
      <w:proofErr w:type="spellEnd"/>
      <w:r w:rsidRPr="00DA05D8">
        <w:rPr>
          <w:color w:val="000000" w:themeColor="text1"/>
        </w:rPr>
        <w:t xml:space="preserve">, V. (2015) Saberes, experiencias e historias contemporáneas en una investigación sobre lugares y paisajes arqueológicos. </w:t>
      </w:r>
      <w:r w:rsidRPr="00DA05D8">
        <w:rPr>
          <w:i/>
          <w:color w:val="000000" w:themeColor="text1"/>
        </w:rPr>
        <w:t>Cuadernos del Instituto Nacional de Antropología y Pensamiento Latinoamericano-Series especiales</w:t>
      </w:r>
      <w:r w:rsidRPr="00DA05D8">
        <w:rPr>
          <w:color w:val="000000" w:themeColor="text1"/>
        </w:rPr>
        <w:t xml:space="preserve"> 2,3: 264-282 </w:t>
      </w:r>
    </w:p>
    <w:p w14:paraId="200FFF99" w14:textId="283D607C" w:rsidR="00105B99" w:rsidRPr="00DA05D8" w:rsidRDefault="00B81DD0" w:rsidP="00984093">
      <w:pPr>
        <w:spacing w:line="360" w:lineRule="auto"/>
        <w:rPr>
          <w:rFonts w:eastAsia="Times New Roman"/>
          <w:color w:val="000000" w:themeColor="text1"/>
          <w:lang w:val="en-GB"/>
        </w:rPr>
      </w:pPr>
      <w:r w:rsidRPr="00DA05D8">
        <w:rPr>
          <w:rFonts w:eastAsia="Times New Roman"/>
          <w:color w:val="000000" w:themeColor="text1"/>
          <w:lang w:val="en-GB"/>
        </w:rPr>
        <w:t>Merriam, A.</w:t>
      </w:r>
      <w:r w:rsidR="0018347E" w:rsidRPr="00DA05D8">
        <w:rPr>
          <w:rFonts w:eastAsia="Times New Roman"/>
          <w:color w:val="000000" w:themeColor="text1"/>
          <w:lang w:val="en-GB"/>
        </w:rPr>
        <w:t xml:space="preserve"> (1964)</w:t>
      </w:r>
      <w:r w:rsidR="00F362B4" w:rsidRPr="00DA05D8">
        <w:rPr>
          <w:color w:val="000000" w:themeColor="text1"/>
          <w:lang w:val="en-GB"/>
        </w:rPr>
        <w:t xml:space="preserve"> </w:t>
      </w:r>
      <w:r w:rsidR="00F362B4" w:rsidRPr="00DA05D8">
        <w:rPr>
          <w:i/>
          <w:color w:val="000000" w:themeColor="text1"/>
          <w:lang w:val="en-GB"/>
        </w:rPr>
        <w:t>The Anthropology of Music</w:t>
      </w:r>
      <w:r w:rsidR="00F362B4" w:rsidRPr="00DA05D8">
        <w:rPr>
          <w:color w:val="000000" w:themeColor="text1"/>
          <w:lang w:val="en-GB"/>
        </w:rPr>
        <w:t xml:space="preserve">. Evanston, Illinois: </w:t>
      </w:r>
      <w:proofErr w:type="spellStart"/>
      <w:r w:rsidR="00F362B4" w:rsidRPr="00DA05D8">
        <w:rPr>
          <w:color w:val="000000" w:themeColor="text1"/>
          <w:lang w:val="en-GB"/>
        </w:rPr>
        <w:t>Northwestern</w:t>
      </w:r>
      <w:proofErr w:type="spellEnd"/>
      <w:r w:rsidR="00F362B4" w:rsidRPr="00DA05D8">
        <w:rPr>
          <w:color w:val="000000" w:themeColor="text1"/>
          <w:lang w:val="en-GB"/>
        </w:rPr>
        <w:t xml:space="preserve"> University Press.</w:t>
      </w:r>
    </w:p>
    <w:p w14:paraId="730D3E57" w14:textId="1A204588" w:rsidR="00521D65" w:rsidRPr="00DA05D8" w:rsidRDefault="00EB77DF" w:rsidP="00984093">
      <w:pPr>
        <w:spacing w:line="360" w:lineRule="auto"/>
        <w:rPr>
          <w:rFonts w:eastAsia="Times New Roman"/>
          <w:color w:val="000000" w:themeColor="text1"/>
        </w:rPr>
      </w:pPr>
      <w:r w:rsidRPr="00DA05D8">
        <w:rPr>
          <w:rFonts w:eastAsia="Times New Roman"/>
          <w:color w:val="000000" w:themeColor="text1"/>
        </w:rPr>
        <w:t>Ministerio de Educación (</w:t>
      </w:r>
      <w:r w:rsidR="00105B99" w:rsidRPr="00DA05D8">
        <w:rPr>
          <w:rFonts w:eastAsia="Times New Roman"/>
          <w:color w:val="000000" w:themeColor="text1"/>
        </w:rPr>
        <w:t>2013</w:t>
      </w:r>
      <w:r w:rsidRPr="00DA05D8">
        <w:rPr>
          <w:rFonts w:eastAsia="Times New Roman"/>
          <w:color w:val="000000" w:themeColor="text1"/>
        </w:rPr>
        <w:t>)</w:t>
      </w:r>
      <w:r w:rsidR="00CE6B64">
        <w:rPr>
          <w:rFonts w:eastAsia="Times New Roman"/>
          <w:color w:val="000000" w:themeColor="text1"/>
        </w:rPr>
        <w:t>.</w:t>
      </w:r>
      <w:r w:rsidRPr="00DA05D8">
        <w:rPr>
          <w:rFonts w:eastAsia="Times New Roman"/>
          <w:color w:val="000000" w:themeColor="text1"/>
        </w:rPr>
        <w:t xml:space="preserve"> MOSEIB. Modelo del Sistema de Educación Intercultural Bilingüe</w:t>
      </w:r>
      <w:r w:rsidR="00645D4E" w:rsidRPr="00DA05D8">
        <w:rPr>
          <w:rFonts w:eastAsia="Times New Roman"/>
          <w:color w:val="000000" w:themeColor="text1"/>
        </w:rPr>
        <w:t>.</w:t>
      </w:r>
      <w:r w:rsidRPr="00DA05D8">
        <w:rPr>
          <w:rFonts w:eastAsia="Times New Roman"/>
          <w:color w:val="000000" w:themeColor="text1"/>
        </w:rPr>
        <w:t xml:space="preserve"> Quito</w:t>
      </w:r>
      <w:r w:rsidR="00645D4E" w:rsidRPr="00DA05D8">
        <w:rPr>
          <w:rFonts w:eastAsia="Times New Roman"/>
          <w:color w:val="000000" w:themeColor="text1"/>
        </w:rPr>
        <w:t>:</w:t>
      </w:r>
      <w:r w:rsidRPr="00DA05D8">
        <w:rPr>
          <w:rFonts w:eastAsia="Times New Roman"/>
          <w:color w:val="000000" w:themeColor="text1"/>
        </w:rPr>
        <w:t xml:space="preserve"> Subsecretaría de Educación Intercultural Bilingüe.</w:t>
      </w:r>
    </w:p>
    <w:p w14:paraId="68EBB5EC" w14:textId="75BE91E4" w:rsidR="007E4909" w:rsidRPr="00DA05D8" w:rsidRDefault="00EB06D1" w:rsidP="00984093">
      <w:pPr>
        <w:spacing w:line="360" w:lineRule="auto"/>
        <w:rPr>
          <w:rFonts w:eastAsia="Times New Roman"/>
          <w:color w:val="000000" w:themeColor="text1"/>
          <w:lang w:val="en-GB"/>
        </w:rPr>
      </w:pPr>
      <w:r w:rsidRPr="00DA05D8">
        <w:rPr>
          <w:rFonts w:eastAsia="Times New Roman"/>
          <w:color w:val="000000" w:themeColor="text1"/>
        </w:rPr>
        <w:t xml:space="preserve">Morales, F y </w:t>
      </w:r>
      <w:r w:rsidR="00C8427E" w:rsidRPr="00DA05D8">
        <w:rPr>
          <w:rFonts w:eastAsia="Times New Roman"/>
          <w:color w:val="000000" w:themeColor="text1"/>
        </w:rPr>
        <w:t>Rodríguez</w:t>
      </w:r>
      <w:r w:rsidRPr="00DA05D8">
        <w:rPr>
          <w:rFonts w:eastAsia="Times New Roman"/>
          <w:color w:val="000000" w:themeColor="text1"/>
        </w:rPr>
        <w:t xml:space="preserve">, M. (2010) Propuesta de una Normativa Reglamentaria para las Giras y Prácticas de Campo del Programa de Manejo de los Recursos Naturales como parte de un proceso de Innovación en la </w:t>
      </w:r>
      <w:proofErr w:type="spellStart"/>
      <w:r w:rsidRPr="00DA05D8">
        <w:rPr>
          <w:rFonts w:eastAsia="Times New Roman"/>
          <w:color w:val="000000" w:themeColor="text1"/>
        </w:rPr>
        <w:t>Gest</w:t>
      </w:r>
      <w:r w:rsidRPr="00DA05D8">
        <w:rPr>
          <w:rFonts w:eastAsia="Times New Roman"/>
          <w:color w:val="000000" w:themeColor="text1"/>
          <w:lang w:val="es-ES"/>
        </w:rPr>
        <w:t>ión</w:t>
      </w:r>
      <w:proofErr w:type="spellEnd"/>
      <w:r w:rsidRPr="00DA05D8">
        <w:rPr>
          <w:rFonts w:eastAsia="Times New Roman"/>
          <w:color w:val="000000" w:themeColor="text1"/>
          <w:lang w:val="es-ES"/>
        </w:rPr>
        <w:t xml:space="preserve"> Administrativa Académica. </w:t>
      </w:r>
      <w:r w:rsidRPr="00DA05D8">
        <w:rPr>
          <w:rFonts w:eastAsia="Times New Roman"/>
          <w:color w:val="000000" w:themeColor="text1"/>
          <w:lang w:val="en-GB"/>
        </w:rPr>
        <w:t>San José</w:t>
      </w:r>
      <w:r w:rsidR="00645D4E" w:rsidRPr="00DA05D8">
        <w:rPr>
          <w:rFonts w:eastAsia="Times New Roman"/>
          <w:color w:val="000000" w:themeColor="text1"/>
          <w:lang w:val="en-GB"/>
        </w:rPr>
        <w:t>:</w:t>
      </w:r>
      <w:r w:rsidRPr="00DA05D8">
        <w:rPr>
          <w:rFonts w:eastAsia="Times New Roman"/>
          <w:color w:val="000000" w:themeColor="text1"/>
          <w:lang w:val="en-GB"/>
        </w:rPr>
        <w:t xml:space="preserve"> Universidad </w:t>
      </w:r>
      <w:proofErr w:type="spellStart"/>
      <w:r w:rsidRPr="00DA05D8">
        <w:rPr>
          <w:rFonts w:eastAsia="Times New Roman"/>
          <w:color w:val="000000" w:themeColor="text1"/>
          <w:lang w:val="en-GB"/>
        </w:rPr>
        <w:t>Estatal</w:t>
      </w:r>
      <w:proofErr w:type="spellEnd"/>
      <w:r w:rsidRPr="00DA05D8">
        <w:rPr>
          <w:rFonts w:eastAsia="Times New Roman"/>
          <w:color w:val="000000" w:themeColor="text1"/>
          <w:lang w:val="en-GB"/>
        </w:rPr>
        <w:t xml:space="preserve"> a </w:t>
      </w:r>
      <w:proofErr w:type="spellStart"/>
      <w:r w:rsidRPr="00DA05D8">
        <w:rPr>
          <w:rFonts w:eastAsia="Times New Roman"/>
          <w:color w:val="000000" w:themeColor="text1"/>
          <w:lang w:val="en-GB"/>
        </w:rPr>
        <w:t>Distancia</w:t>
      </w:r>
      <w:proofErr w:type="spellEnd"/>
      <w:r w:rsidR="00645D4E" w:rsidRPr="00DA05D8">
        <w:rPr>
          <w:rFonts w:eastAsia="Times New Roman"/>
          <w:color w:val="000000" w:themeColor="text1"/>
          <w:lang w:val="en-GB"/>
        </w:rPr>
        <w:t>.</w:t>
      </w:r>
    </w:p>
    <w:p w14:paraId="4E05ACE4" w14:textId="024D6D9E" w:rsidR="001B116F" w:rsidRPr="00DA05D8" w:rsidRDefault="008C7C9F" w:rsidP="00984093">
      <w:pPr>
        <w:spacing w:line="360" w:lineRule="auto"/>
        <w:jc w:val="both"/>
        <w:rPr>
          <w:rFonts w:eastAsia="Times New Roman"/>
          <w:color w:val="000000" w:themeColor="text1"/>
          <w:lang w:val="en-GB"/>
        </w:rPr>
      </w:pPr>
      <w:proofErr w:type="spellStart"/>
      <w:r w:rsidRPr="00DA05D8">
        <w:rPr>
          <w:color w:val="000000" w:themeColor="text1"/>
          <w:lang w:val="en-US"/>
        </w:rPr>
        <w:t>N</w:t>
      </w:r>
      <w:r w:rsidR="00F2509B" w:rsidRPr="00DA05D8">
        <w:rPr>
          <w:color w:val="000000" w:themeColor="text1"/>
          <w:lang w:val="en-US"/>
        </w:rPr>
        <w:t>ettl</w:t>
      </w:r>
      <w:proofErr w:type="spellEnd"/>
      <w:r w:rsidRPr="00DA05D8">
        <w:rPr>
          <w:color w:val="000000" w:themeColor="text1"/>
          <w:lang w:val="en-US"/>
        </w:rPr>
        <w:t>, B</w:t>
      </w:r>
      <w:r w:rsidR="00F001AA" w:rsidRPr="00DA05D8">
        <w:rPr>
          <w:color w:val="000000" w:themeColor="text1"/>
          <w:lang w:val="en-US"/>
        </w:rPr>
        <w:t>.</w:t>
      </w:r>
      <w:r w:rsidR="00AC5E7D" w:rsidRPr="00DA05D8">
        <w:rPr>
          <w:color w:val="000000" w:themeColor="text1"/>
          <w:lang w:val="en-US"/>
        </w:rPr>
        <w:t xml:space="preserve"> (1964)</w:t>
      </w:r>
      <w:r w:rsidRPr="00DA05D8">
        <w:rPr>
          <w:color w:val="000000" w:themeColor="text1"/>
          <w:lang w:val="en-US"/>
        </w:rPr>
        <w:t xml:space="preserve"> </w:t>
      </w:r>
      <w:r w:rsidRPr="00DA05D8">
        <w:rPr>
          <w:i/>
          <w:iCs/>
          <w:color w:val="000000" w:themeColor="text1"/>
          <w:lang w:val="en-US"/>
        </w:rPr>
        <w:t>Theory and method in ethnomusicology</w:t>
      </w:r>
      <w:r w:rsidRPr="00DA05D8">
        <w:rPr>
          <w:i/>
          <w:color w:val="000000" w:themeColor="text1"/>
          <w:lang w:val="en-US"/>
        </w:rPr>
        <w:t>.</w:t>
      </w:r>
      <w:r w:rsidR="00AC5E7D" w:rsidRPr="00DA05D8">
        <w:rPr>
          <w:i/>
          <w:color w:val="000000" w:themeColor="text1"/>
          <w:lang w:val="en-US"/>
        </w:rPr>
        <w:t xml:space="preserve"> </w:t>
      </w:r>
      <w:r w:rsidR="00AC5E7D" w:rsidRPr="00DA05D8">
        <w:rPr>
          <w:color w:val="000000" w:themeColor="text1"/>
          <w:lang w:val="en-US"/>
        </w:rPr>
        <w:t>New York</w:t>
      </w:r>
      <w:r w:rsidR="00AC5E7D" w:rsidRPr="00DA05D8">
        <w:rPr>
          <w:i/>
          <w:color w:val="000000" w:themeColor="text1"/>
          <w:lang w:val="en-US"/>
        </w:rPr>
        <w:t>:</w:t>
      </w:r>
      <w:r w:rsidRPr="00DA05D8">
        <w:rPr>
          <w:color w:val="000000" w:themeColor="text1"/>
          <w:lang w:val="en-US"/>
        </w:rPr>
        <w:t xml:space="preserve"> The Free Press</w:t>
      </w:r>
      <w:r w:rsidRPr="00DA05D8">
        <w:rPr>
          <w:color w:val="000000" w:themeColor="text1"/>
          <w:lang w:val="en-GB"/>
        </w:rPr>
        <w:t>.</w:t>
      </w:r>
    </w:p>
    <w:p w14:paraId="7788F3AF" w14:textId="4B4E7577" w:rsidR="00C5484F" w:rsidRPr="00DA05D8" w:rsidRDefault="00F362F1" w:rsidP="00984093">
      <w:pPr>
        <w:spacing w:line="360" w:lineRule="auto"/>
        <w:rPr>
          <w:rFonts w:eastAsia="Times New Roman"/>
          <w:color w:val="000000" w:themeColor="text1"/>
        </w:rPr>
      </w:pPr>
      <w:r w:rsidRPr="00DA05D8">
        <w:rPr>
          <w:color w:val="000000" w:themeColor="text1"/>
          <w:lang w:val="es-ES"/>
        </w:rPr>
        <w:t>Pauta,</w:t>
      </w:r>
      <w:r w:rsidR="00C5484F" w:rsidRPr="00DA05D8">
        <w:rPr>
          <w:color w:val="000000" w:themeColor="text1"/>
          <w:lang w:val="es-ES"/>
        </w:rPr>
        <w:t xml:space="preserve"> </w:t>
      </w:r>
      <w:r w:rsidRPr="00DA05D8">
        <w:rPr>
          <w:color w:val="000000" w:themeColor="text1"/>
          <w:lang w:val="es-ES"/>
        </w:rPr>
        <w:t>P. (201</w:t>
      </w:r>
      <w:r w:rsidR="00D37231" w:rsidRPr="00DA05D8">
        <w:rPr>
          <w:color w:val="000000" w:themeColor="text1"/>
          <w:lang w:val="es-ES"/>
        </w:rPr>
        <w:t>5</w:t>
      </w:r>
      <w:r w:rsidRPr="00DA05D8">
        <w:rPr>
          <w:color w:val="000000" w:themeColor="text1"/>
          <w:lang w:val="es-ES"/>
        </w:rPr>
        <w:t>)</w:t>
      </w:r>
      <w:r w:rsidR="00C5484F" w:rsidRPr="00DA05D8">
        <w:rPr>
          <w:color w:val="000000" w:themeColor="text1"/>
          <w:lang w:val="es-ES"/>
        </w:rPr>
        <w:t xml:space="preserve"> </w:t>
      </w:r>
      <w:r w:rsidR="00C5484F" w:rsidRPr="005D0F1D">
        <w:rPr>
          <w:i/>
          <w:color w:val="000000" w:themeColor="text1"/>
          <w:lang w:val="es-ES"/>
        </w:rPr>
        <w:t>La Música y las Formas un Recorrido por la Cosmovisión Andina.</w:t>
      </w:r>
      <w:r w:rsidR="00C5484F" w:rsidRPr="00DA05D8">
        <w:rPr>
          <w:color w:val="000000" w:themeColor="text1"/>
          <w:lang w:val="es-ES"/>
        </w:rPr>
        <w:t xml:space="preserve"> Cuenca</w:t>
      </w:r>
      <w:r w:rsidR="00645D4E" w:rsidRPr="00DA05D8">
        <w:rPr>
          <w:color w:val="000000" w:themeColor="text1"/>
          <w:lang w:val="es-ES"/>
        </w:rPr>
        <w:t>:</w:t>
      </w:r>
      <w:r w:rsidR="00C5484F" w:rsidRPr="00DA05D8">
        <w:rPr>
          <w:color w:val="000000" w:themeColor="text1"/>
          <w:lang w:val="es-ES"/>
        </w:rPr>
        <w:t xml:space="preserve"> Casa de la Cultura Núcleo del Azuay</w:t>
      </w:r>
    </w:p>
    <w:p w14:paraId="00DB9F2D" w14:textId="1BFD2C1A" w:rsidR="0089793E" w:rsidRPr="00DA05D8" w:rsidRDefault="00C5484F" w:rsidP="00984093">
      <w:pPr>
        <w:spacing w:line="360" w:lineRule="auto"/>
        <w:rPr>
          <w:rFonts w:eastAsia="Times New Roman"/>
          <w:color w:val="000000" w:themeColor="text1"/>
        </w:rPr>
      </w:pPr>
      <w:r w:rsidRPr="00DA05D8">
        <w:rPr>
          <w:rFonts w:eastAsia="Times New Roman"/>
          <w:color w:val="000000" w:themeColor="text1"/>
        </w:rPr>
        <w:t xml:space="preserve">Rodríguez Calvo, M. (2011) Estrategias Metodológicas que se pueden aplicar en las giras y prácticas de campo en educación superior a distancia. </w:t>
      </w:r>
      <w:r w:rsidRPr="00DA05D8">
        <w:rPr>
          <w:rFonts w:eastAsia="Times New Roman"/>
          <w:i/>
          <w:color w:val="000000" w:themeColor="text1"/>
        </w:rPr>
        <w:t>Revista Calidad en la Educación Superior, IV Edición</w:t>
      </w:r>
      <w:r w:rsidRPr="00DA05D8">
        <w:rPr>
          <w:rFonts w:eastAsia="Times New Roman"/>
          <w:color w:val="000000" w:themeColor="text1"/>
        </w:rPr>
        <w:t>, 2, 2: pp. 86-102</w:t>
      </w:r>
    </w:p>
    <w:p w14:paraId="503087B3" w14:textId="10949813" w:rsidR="00C05198" w:rsidRPr="00DA05D8" w:rsidRDefault="00C05198" w:rsidP="00984093">
      <w:pPr>
        <w:spacing w:line="360" w:lineRule="auto"/>
        <w:jc w:val="both"/>
        <w:rPr>
          <w:rFonts w:eastAsia="Times New Roman"/>
          <w:color w:val="000000" w:themeColor="text1"/>
          <w:u w:val="single"/>
          <w:lang w:val="es-EC"/>
        </w:rPr>
      </w:pPr>
      <w:r w:rsidRPr="00DA05D8">
        <w:rPr>
          <w:color w:val="000000" w:themeColor="text1"/>
          <w:lang w:val="es-EC"/>
        </w:rPr>
        <w:lastRenderedPageBreak/>
        <w:t>R</w:t>
      </w:r>
      <w:r w:rsidR="00F53DDE" w:rsidRPr="00DA05D8">
        <w:rPr>
          <w:color w:val="000000" w:themeColor="text1"/>
          <w:lang w:val="es-EC"/>
        </w:rPr>
        <w:t>uiz,</w:t>
      </w:r>
      <w:r w:rsidRPr="00DA05D8">
        <w:rPr>
          <w:color w:val="000000" w:themeColor="text1"/>
          <w:lang w:val="es-EC"/>
        </w:rPr>
        <w:t xml:space="preserve"> O e Ispizua, M.A. </w:t>
      </w:r>
      <w:r w:rsidR="00F53DDE" w:rsidRPr="00DA05D8">
        <w:rPr>
          <w:color w:val="000000" w:themeColor="text1"/>
          <w:lang w:val="es-EC"/>
        </w:rPr>
        <w:t>(</w:t>
      </w:r>
      <w:r w:rsidRPr="00DA05D8">
        <w:rPr>
          <w:color w:val="000000" w:themeColor="text1"/>
          <w:lang w:val="es-EC"/>
        </w:rPr>
        <w:t>1989</w:t>
      </w:r>
      <w:r w:rsidR="00F53DDE" w:rsidRPr="00DA05D8">
        <w:rPr>
          <w:color w:val="000000" w:themeColor="text1"/>
          <w:lang w:val="es-EC"/>
        </w:rPr>
        <w:t>)</w:t>
      </w:r>
      <w:r w:rsidRPr="00DA05D8">
        <w:rPr>
          <w:i/>
          <w:color w:val="000000" w:themeColor="text1"/>
          <w:lang w:val="es-EC"/>
        </w:rPr>
        <w:t xml:space="preserve">  La decodificación de la vida cotidiana. Métodos de investigación cualitativa. </w:t>
      </w:r>
      <w:r w:rsidRPr="00DA05D8">
        <w:rPr>
          <w:color w:val="000000" w:themeColor="text1"/>
          <w:lang w:val="es-EC"/>
        </w:rPr>
        <w:t>Universidad de Deusto, Bilbao</w:t>
      </w:r>
      <w:r w:rsidR="006A3C13" w:rsidRPr="00DA05D8">
        <w:rPr>
          <w:color w:val="000000" w:themeColor="text1"/>
          <w:lang w:val="es-EC"/>
        </w:rPr>
        <w:t>.</w:t>
      </w:r>
      <w:r w:rsidRPr="00DA05D8">
        <w:rPr>
          <w:color w:val="000000" w:themeColor="text1"/>
          <w:lang w:val="es-EC"/>
        </w:rPr>
        <w:t xml:space="preserve"> </w:t>
      </w:r>
      <w:r w:rsidR="008F2B2A" w:rsidRPr="00DA05D8">
        <w:rPr>
          <w:color w:val="000000" w:themeColor="text1"/>
          <w:lang w:val="es-ES"/>
        </w:rPr>
        <w:t>Recuperado</w:t>
      </w:r>
      <w:r w:rsidRPr="00DA05D8">
        <w:rPr>
          <w:color w:val="000000" w:themeColor="text1"/>
          <w:lang w:val="es-ES"/>
        </w:rPr>
        <w:t xml:space="preserve"> en: </w:t>
      </w:r>
      <w:hyperlink r:id="rId8" w:tgtFrame="_blank" w:history="1">
        <w:r w:rsidRPr="00DA05D8">
          <w:rPr>
            <w:rFonts w:eastAsia="Times New Roman"/>
            <w:color w:val="000000" w:themeColor="text1"/>
            <w:u w:val="single"/>
            <w:lang w:val="es-EC"/>
          </w:rPr>
          <w:t>www.partehartuz.org/PATXI%20JUARISTICualitativo.pdf</w:t>
        </w:r>
      </w:hyperlink>
      <w:r w:rsidRPr="00DA05D8">
        <w:rPr>
          <w:rFonts w:eastAsia="Times New Roman"/>
          <w:color w:val="000000" w:themeColor="text1"/>
          <w:u w:val="single"/>
          <w:lang w:val="es-EC"/>
        </w:rPr>
        <w:t xml:space="preserve"> </w:t>
      </w:r>
    </w:p>
    <w:p w14:paraId="39997BD6" w14:textId="3E9810A2" w:rsidR="00C05198" w:rsidRPr="00DA05D8" w:rsidRDefault="00313D75" w:rsidP="00984093">
      <w:pPr>
        <w:pStyle w:val="Textonotapie"/>
        <w:spacing w:line="360" w:lineRule="auto"/>
        <w:rPr>
          <w:rFonts w:ascii="Times New Roman" w:eastAsia="Times New Roman" w:hAnsi="Times New Roman"/>
          <w:color w:val="000000" w:themeColor="text1"/>
        </w:rPr>
      </w:pPr>
      <w:r w:rsidRPr="00DA05D8">
        <w:rPr>
          <w:rFonts w:ascii="Times New Roman" w:hAnsi="Times New Roman"/>
          <w:color w:val="000000" w:themeColor="text1"/>
          <w:w w:val="110"/>
          <w:kern w:val="24"/>
          <w:lang w:val="es-EC"/>
        </w:rPr>
        <w:t>Schleiermacher, F.</w:t>
      </w:r>
      <w:r w:rsidRPr="00DA05D8">
        <w:rPr>
          <w:rFonts w:ascii="Times New Roman" w:hAnsi="Times New Roman"/>
          <w:color w:val="000000" w:themeColor="text1"/>
          <w:lang w:val="es-EC"/>
        </w:rPr>
        <w:t xml:space="preserve"> (1977)</w:t>
      </w:r>
      <w:r w:rsidR="00335BF2" w:rsidRPr="00DA05D8">
        <w:rPr>
          <w:rFonts w:ascii="Times New Roman" w:hAnsi="Times New Roman"/>
          <w:color w:val="000000" w:themeColor="text1"/>
          <w:lang w:val="es-EC"/>
        </w:rPr>
        <w:t xml:space="preserve"> </w:t>
      </w:r>
      <w:r w:rsidRPr="00DA05D8">
        <w:rPr>
          <w:rFonts w:ascii="Times New Roman" w:hAnsi="Times New Roman"/>
          <w:i/>
          <w:color w:val="000000" w:themeColor="text1"/>
          <w:lang w:val="es-EC"/>
        </w:rPr>
        <w:t>La hermenéutica como el arte de comprender correctamente un discurso</w:t>
      </w:r>
      <w:r w:rsidRPr="00DA05D8">
        <w:rPr>
          <w:rFonts w:ascii="Times New Roman" w:hAnsi="Times New Roman"/>
          <w:color w:val="000000" w:themeColor="text1"/>
          <w:lang w:val="es-EC"/>
        </w:rPr>
        <w:t xml:space="preserve">. </w:t>
      </w:r>
      <w:r w:rsidRPr="00DA05D8">
        <w:rPr>
          <w:rFonts w:ascii="Times New Roman" w:eastAsia="Times New Roman" w:hAnsi="Times New Roman"/>
          <w:color w:val="000000" w:themeColor="text1"/>
          <w:lang w:val="es-EC"/>
        </w:rPr>
        <w:t xml:space="preserve"> </w:t>
      </w:r>
      <w:r w:rsidRPr="00DA05D8">
        <w:rPr>
          <w:rFonts w:ascii="Times New Roman" w:hAnsi="Times New Roman"/>
          <w:color w:val="000000" w:themeColor="text1"/>
          <w:lang w:val="es-ES"/>
        </w:rPr>
        <w:t xml:space="preserve">Recuperado en: </w:t>
      </w:r>
      <w:r w:rsidRPr="00DA05D8">
        <w:rPr>
          <w:rFonts w:ascii="Times New Roman" w:hAnsi="Times New Roman"/>
          <w:color w:val="000000" w:themeColor="text1"/>
          <w:u w:val="single"/>
          <w:lang w:val="es-ES"/>
        </w:rPr>
        <w:t>www.</w:t>
      </w:r>
      <w:hyperlink r:id="rId9" w:tgtFrame="_blank" w:history="1">
        <w:r w:rsidRPr="00DA05D8">
          <w:rPr>
            <w:rFonts w:ascii="Times New Roman" w:eastAsia="Times New Roman" w:hAnsi="Times New Roman"/>
            <w:color w:val="000000" w:themeColor="text1"/>
            <w:u w:val="single"/>
            <w:lang w:val="es-EC"/>
          </w:rPr>
          <w:t>dspace.unav.es/dspace/bitstream/10171/4658/1/FLAMARIQUE.pdf</w:t>
        </w:r>
      </w:hyperlink>
      <w:r w:rsidRPr="00DA05D8">
        <w:rPr>
          <w:rFonts w:ascii="Times New Roman" w:eastAsia="Times New Roman" w:hAnsi="Times New Roman"/>
          <w:color w:val="000000" w:themeColor="text1"/>
          <w:u w:val="single"/>
          <w:lang w:val="es-EC"/>
        </w:rPr>
        <w:t xml:space="preserve"> </w:t>
      </w:r>
    </w:p>
    <w:p w14:paraId="0E6E3CA2" w14:textId="340377FF" w:rsidR="00F079F6" w:rsidRPr="00DA05D8" w:rsidRDefault="0050303B" w:rsidP="00984093">
      <w:pPr>
        <w:spacing w:line="360" w:lineRule="auto"/>
        <w:jc w:val="both"/>
        <w:rPr>
          <w:bCs/>
          <w:color w:val="000000" w:themeColor="text1"/>
          <w:lang w:val="es-EC"/>
        </w:rPr>
      </w:pPr>
      <w:r w:rsidRPr="00DA05D8">
        <w:rPr>
          <w:bCs/>
          <w:color w:val="000000" w:themeColor="text1"/>
          <w:lang w:val="es-EC"/>
        </w:rPr>
        <w:t>Tov</w:t>
      </w:r>
      <w:r w:rsidR="00F079F6" w:rsidRPr="00DA05D8">
        <w:rPr>
          <w:bCs/>
          <w:color w:val="000000" w:themeColor="text1"/>
          <w:lang w:val="es-EC"/>
        </w:rPr>
        <w:t xml:space="preserve">ar, P. </w:t>
      </w:r>
      <w:r w:rsidR="00F53DDE" w:rsidRPr="00DA05D8">
        <w:rPr>
          <w:bCs/>
          <w:color w:val="000000" w:themeColor="text1"/>
          <w:lang w:val="es-EC"/>
        </w:rPr>
        <w:t xml:space="preserve">(2015) </w:t>
      </w:r>
      <w:r w:rsidR="00F079F6" w:rsidRPr="00DA05D8">
        <w:rPr>
          <w:bCs/>
          <w:i/>
          <w:color w:val="000000" w:themeColor="text1"/>
          <w:lang w:val="es-EC"/>
        </w:rPr>
        <w:t>Etnografía dialógica</w:t>
      </w:r>
      <w:r w:rsidR="00F53DDE" w:rsidRPr="00DA05D8">
        <w:rPr>
          <w:bCs/>
          <w:i/>
          <w:color w:val="000000" w:themeColor="text1"/>
          <w:lang w:val="es-ES"/>
        </w:rPr>
        <w:t xml:space="preserve"> y etnografía artística</w:t>
      </w:r>
      <w:r w:rsidR="00F53DDE" w:rsidRPr="00DA05D8">
        <w:rPr>
          <w:bCs/>
          <w:color w:val="000000" w:themeColor="text1"/>
          <w:lang w:val="es-ES"/>
        </w:rPr>
        <w:t xml:space="preserve">. </w:t>
      </w:r>
      <w:r w:rsidR="005645A4" w:rsidRPr="00DA05D8">
        <w:rPr>
          <w:bCs/>
          <w:color w:val="000000" w:themeColor="text1"/>
          <w:lang w:val="es-ES"/>
        </w:rPr>
        <w:t xml:space="preserve">Recuperado </w:t>
      </w:r>
      <w:r w:rsidR="00F53DDE" w:rsidRPr="00DA05D8">
        <w:rPr>
          <w:bCs/>
          <w:color w:val="000000" w:themeColor="text1"/>
          <w:lang w:val="es-ES"/>
        </w:rPr>
        <w:t>en:</w:t>
      </w:r>
      <w:r w:rsidR="00F079F6" w:rsidRPr="00DA05D8">
        <w:rPr>
          <w:bCs/>
          <w:color w:val="000000" w:themeColor="text1"/>
          <w:lang w:val="es-EC"/>
        </w:rPr>
        <w:t xml:space="preserve">  </w:t>
      </w:r>
    </w:p>
    <w:p w14:paraId="6EFE23C3" w14:textId="0CD730F4" w:rsidR="00B81DD0" w:rsidRPr="00DA05D8" w:rsidRDefault="00EA626E" w:rsidP="00984093">
      <w:pPr>
        <w:spacing w:line="360" w:lineRule="auto"/>
        <w:jc w:val="both"/>
        <w:rPr>
          <w:rStyle w:val="Hipervnculo"/>
          <w:bCs/>
          <w:color w:val="000000" w:themeColor="text1"/>
          <w:u w:val="none"/>
        </w:rPr>
      </w:pPr>
      <w:hyperlink r:id="rId10" w:history="1">
        <w:r w:rsidR="00F079F6" w:rsidRPr="00DA05D8">
          <w:rPr>
            <w:rStyle w:val="Hipervnculo"/>
            <w:bCs/>
            <w:color w:val="000000" w:themeColor="text1"/>
            <w:lang w:val="es-EC"/>
          </w:rPr>
          <w:t>https://iberoamericasocial.com/etnografia-dialogica-y-etnografia-artistica/</w:t>
        </w:r>
      </w:hyperlink>
      <w:r w:rsidR="00F53DDE" w:rsidRPr="00DA05D8">
        <w:rPr>
          <w:rStyle w:val="Hipervnculo"/>
          <w:bCs/>
          <w:color w:val="000000" w:themeColor="text1"/>
          <w:lang w:val="es-EC"/>
        </w:rPr>
        <w:t xml:space="preserve"> </w:t>
      </w:r>
    </w:p>
    <w:p w14:paraId="585CFDDA" w14:textId="5F59ADB8" w:rsidR="00F03EF3" w:rsidRPr="00DA05D8" w:rsidRDefault="00B81DD0" w:rsidP="00984093">
      <w:pPr>
        <w:spacing w:line="360" w:lineRule="auto"/>
        <w:jc w:val="both"/>
        <w:rPr>
          <w:color w:val="000000" w:themeColor="text1"/>
          <w:lang w:val="es-ES"/>
        </w:rPr>
      </w:pPr>
      <w:r w:rsidRPr="00DA05D8">
        <w:rPr>
          <w:color w:val="000000" w:themeColor="text1"/>
          <w:lang w:val="es-ES"/>
        </w:rPr>
        <w:t xml:space="preserve">Turner, V. (1980) "Símbolos en el ritual </w:t>
      </w:r>
      <w:proofErr w:type="spellStart"/>
      <w:r w:rsidRPr="00DA05D8">
        <w:rPr>
          <w:color w:val="000000" w:themeColor="text1"/>
          <w:lang w:val="es-ES"/>
        </w:rPr>
        <w:t>ndembu</w:t>
      </w:r>
      <w:proofErr w:type="spellEnd"/>
      <w:r w:rsidRPr="00DA05D8">
        <w:rPr>
          <w:color w:val="000000" w:themeColor="text1"/>
          <w:lang w:val="es-ES"/>
        </w:rPr>
        <w:t xml:space="preserve">". En: </w:t>
      </w:r>
      <w:r w:rsidRPr="00DA05D8">
        <w:rPr>
          <w:i/>
          <w:iCs/>
          <w:color w:val="000000" w:themeColor="text1"/>
          <w:lang w:val="es-ES"/>
        </w:rPr>
        <w:t>La selva de los símbolos</w:t>
      </w:r>
      <w:r w:rsidRPr="00DA05D8">
        <w:rPr>
          <w:color w:val="000000" w:themeColor="text1"/>
          <w:lang w:val="es-ES"/>
        </w:rPr>
        <w:t>. 1980</w:t>
      </w:r>
    </w:p>
    <w:p w14:paraId="5A62AFFE" w14:textId="46AC698A" w:rsidR="00F03EF3" w:rsidRPr="00DA05D8" w:rsidRDefault="00B81DD0" w:rsidP="00984093">
      <w:pPr>
        <w:spacing w:line="360" w:lineRule="auto"/>
        <w:jc w:val="both"/>
        <w:rPr>
          <w:color w:val="000000" w:themeColor="text1"/>
          <w:lang w:val="es-ES"/>
        </w:rPr>
      </w:pPr>
      <w:r w:rsidRPr="00DA05D8">
        <w:rPr>
          <w:color w:val="000000" w:themeColor="text1"/>
          <w:lang w:val="es-ES"/>
        </w:rPr>
        <w:t>[1967], pp. 21-52. Siglo XXI, Madrid.</w:t>
      </w:r>
      <w:r w:rsidRPr="00DA05D8">
        <w:rPr>
          <w:color w:val="000000" w:themeColor="text1"/>
        </w:rPr>
        <w:t xml:space="preserve"> </w:t>
      </w:r>
      <w:r w:rsidRPr="00DA05D8">
        <w:rPr>
          <w:color w:val="000000" w:themeColor="text1"/>
          <w:lang w:val="es-ES"/>
        </w:rPr>
        <w:t xml:space="preserve">Recuperado en: </w:t>
      </w:r>
    </w:p>
    <w:p w14:paraId="06B74D2B" w14:textId="17067F70" w:rsidR="00B81DD0" w:rsidRPr="00DA05D8" w:rsidRDefault="00B81DD0" w:rsidP="00984093">
      <w:pPr>
        <w:spacing w:line="360" w:lineRule="auto"/>
        <w:jc w:val="both"/>
        <w:rPr>
          <w:color w:val="000000" w:themeColor="text1"/>
          <w:lang w:val="es-ES"/>
        </w:rPr>
      </w:pPr>
      <w:r w:rsidRPr="00DA05D8">
        <w:rPr>
          <w:color w:val="000000" w:themeColor="text1"/>
          <w:u w:val="single"/>
          <w:lang w:val="es-ES"/>
        </w:rPr>
        <w:t>www.dspace.ups.edu.ec/bitstream/123456789/7076/1/UPS-QT05861.pdf</w:t>
      </w:r>
    </w:p>
    <w:sectPr w:rsidR="00B81DD0" w:rsidRPr="00DA05D8" w:rsidSect="00FF434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FFFCD" w14:textId="77777777" w:rsidR="00EA626E" w:rsidRDefault="00EA626E" w:rsidP="00EE0A4D">
      <w:r>
        <w:separator/>
      </w:r>
    </w:p>
  </w:endnote>
  <w:endnote w:type="continuationSeparator" w:id="0">
    <w:p w14:paraId="4EC17136" w14:textId="77777777" w:rsidR="00EA626E" w:rsidRDefault="00EA626E" w:rsidP="00EE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5CCC6" w14:textId="77777777" w:rsidR="00EA626E" w:rsidRDefault="00EA626E" w:rsidP="00EE0A4D">
      <w:r>
        <w:separator/>
      </w:r>
    </w:p>
  </w:footnote>
  <w:footnote w:type="continuationSeparator" w:id="0">
    <w:p w14:paraId="69DADD9B" w14:textId="77777777" w:rsidR="00EA626E" w:rsidRDefault="00EA626E" w:rsidP="00EE0A4D">
      <w:r>
        <w:continuationSeparator/>
      </w:r>
    </w:p>
  </w:footnote>
  <w:footnote w:id="1">
    <w:p w14:paraId="32522275" w14:textId="56BEFFBE" w:rsidR="00616F3F" w:rsidRPr="007454E3" w:rsidRDefault="00616F3F" w:rsidP="007E0A67">
      <w:pPr>
        <w:pStyle w:val="Textonotapie"/>
        <w:jc w:val="both"/>
        <w:rPr>
          <w:rFonts w:ascii="Times New Roman" w:hAnsi="Times New Roman"/>
          <w:sz w:val="20"/>
          <w:szCs w:val="20"/>
          <w:lang w:val="es-ES"/>
        </w:rPr>
      </w:pPr>
      <w:r w:rsidRPr="007454E3">
        <w:rPr>
          <w:rStyle w:val="Refdenotaalpie"/>
          <w:rFonts w:ascii="Times New Roman" w:hAnsi="Times New Roman"/>
          <w:sz w:val="20"/>
          <w:szCs w:val="20"/>
        </w:rPr>
        <w:footnoteRef/>
      </w:r>
      <w:r w:rsidRPr="007454E3">
        <w:rPr>
          <w:rFonts w:ascii="Times New Roman" w:hAnsi="Times New Roman"/>
          <w:sz w:val="20"/>
          <w:szCs w:val="20"/>
        </w:rPr>
        <w:t xml:space="preserve"> </w:t>
      </w:r>
      <w:r w:rsidRPr="007454E3">
        <w:rPr>
          <w:rFonts w:ascii="Times New Roman" w:hAnsi="Times New Roman"/>
          <w:sz w:val="20"/>
          <w:szCs w:val="20"/>
          <w:lang w:val="es-ES"/>
        </w:rPr>
        <w:t xml:space="preserve">En </w:t>
      </w:r>
      <w:r w:rsidRPr="007B7EF0">
        <w:rPr>
          <w:rFonts w:ascii="Times New Roman" w:hAnsi="Times New Roman"/>
          <w:color w:val="000000" w:themeColor="text1"/>
          <w:sz w:val="20"/>
          <w:szCs w:val="20"/>
          <w:lang w:val="es-ES"/>
        </w:rPr>
        <w:t xml:space="preserve">el Ecuador, las mallas curriculares en educación están organizadas de manera que en cada ciclo (semestre de estudio) haya un </w:t>
      </w:r>
      <w:r w:rsidRPr="007454E3">
        <w:rPr>
          <w:rFonts w:ascii="Times New Roman" w:hAnsi="Times New Roman"/>
          <w:sz w:val="20"/>
          <w:szCs w:val="20"/>
          <w:lang w:val="es-ES"/>
        </w:rPr>
        <w:t>tema que forma parte de los conocimientos fundamentales que permiten lograr el perfil profesional de egreso. Dichos ejes temáticos orientan el esfuerzo pedagógico de todas las materias estudiadas en ese semestre.</w:t>
      </w:r>
    </w:p>
  </w:footnote>
  <w:footnote w:id="2">
    <w:p w14:paraId="7C7C3A02" w14:textId="576FF8B3" w:rsidR="00616F3F" w:rsidRPr="00C552DE" w:rsidRDefault="00616F3F">
      <w:pPr>
        <w:pStyle w:val="Textonotapie"/>
        <w:rPr>
          <w:rFonts w:ascii="Times New Roman" w:hAnsi="Times New Roman"/>
          <w:sz w:val="20"/>
          <w:szCs w:val="20"/>
          <w:lang w:val="es-ES"/>
        </w:rPr>
      </w:pPr>
      <w:r w:rsidRPr="00C552DE">
        <w:rPr>
          <w:rStyle w:val="Refdenotaalpie"/>
          <w:rFonts w:ascii="Times New Roman" w:hAnsi="Times New Roman"/>
          <w:sz w:val="20"/>
          <w:szCs w:val="20"/>
        </w:rPr>
        <w:footnoteRef/>
      </w:r>
      <w:r w:rsidRPr="00C552DE">
        <w:rPr>
          <w:rFonts w:ascii="Times New Roman" w:hAnsi="Times New Roman"/>
          <w:sz w:val="20"/>
          <w:szCs w:val="20"/>
        </w:rPr>
        <w:t xml:space="preserve"> </w:t>
      </w:r>
      <w:r w:rsidRPr="00C552DE">
        <w:rPr>
          <w:rFonts w:ascii="Times New Roman" w:hAnsi="Times New Roman"/>
          <w:sz w:val="20"/>
          <w:szCs w:val="20"/>
          <w:lang w:val="es-ES"/>
        </w:rPr>
        <w:t>Frase atribuida a Mark Van Doren</w:t>
      </w:r>
      <w:r>
        <w:rPr>
          <w:rFonts w:ascii="Times New Roman" w:hAnsi="Times New Roman"/>
          <w:sz w:val="20"/>
          <w:szCs w:val="20"/>
          <w:lang w:val="es-ES"/>
        </w:rPr>
        <w:t>,</w:t>
      </w:r>
      <w:r w:rsidRPr="00C552DE">
        <w:rPr>
          <w:rFonts w:ascii="Times New Roman" w:hAnsi="Times New Roman"/>
          <w:sz w:val="20"/>
          <w:szCs w:val="20"/>
          <w:lang w:val="es-ES"/>
        </w:rPr>
        <w:t xml:space="preserve"> poeta norteamericano</w:t>
      </w:r>
      <w:r>
        <w:rPr>
          <w:rFonts w:ascii="Times New Roman" w:hAnsi="Times New Roman"/>
          <w:sz w:val="20"/>
          <w:szCs w:val="20"/>
          <w:lang w:val="es-ES"/>
        </w:rPr>
        <w:t>.</w:t>
      </w:r>
    </w:p>
  </w:footnote>
  <w:footnote w:id="3">
    <w:p w14:paraId="29D082D0" w14:textId="49CDC4CE" w:rsidR="00616F3F" w:rsidRPr="001271C0" w:rsidRDefault="00616F3F" w:rsidP="00386212">
      <w:pPr>
        <w:pStyle w:val="Textonotapie"/>
        <w:jc w:val="both"/>
        <w:rPr>
          <w:rFonts w:ascii="Times New Roman" w:hAnsi="Times New Roman"/>
          <w:color w:val="FF0000"/>
          <w:sz w:val="20"/>
          <w:szCs w:val="20"/>
        </w:rPr>
      </w:pPr>
      <w:r w:rsidRPr="00E04EE9">
        <w:rPr>
          <w:rStyle w:val="Refdenotaalpie"/>
          <w:rFonts w:ascii="Times New Roman" w:hAnsi="Times New Roman"/>
          <w:color w:val="000000"/>
          <w:sz w:val="20"/>
          <w:szCs w:val="20"/>
        </w:rPr>
        <w:footnoteRef/>
      </w:r>
      <w:r w:rsidRPr="00E04EE9">
        <w:rPr>
          <w:rFonts w:ascii="Times New Roman" w:hAnsi="Times New Roman"/>
          <w:color w:val="000000"/>
          <w:sz w:val="20"/>
          <w:szCs w:val="20"/>
        </w:rPr>
        <w:t xml:space="preserve"> </w:t>
      </w:r>
      <w:r w:rsidRPr="00E04EE9">
        <w:rPr>
          <w:rFonts w:ascii="Times New Roman" w:hAnsi="Times New Roman"/>
          <w:color w:val="000000"/>
          <w:w w:val="110"/>
          <w:kern w:val="24"/>
          <w:sz w:val="20"/>
          <w:szCs w:val="20"/>
          <w:lang w:val="es-EC"/>
        </w:rPr>
        <w:t xml:space="preserve">Schleiermacher </w:t>
      </w:r>
      <w:r w:rsidRPr="005E2F46">
        <w:rPr>
          <w:rFonts w:ascii="Times New Roman" w:hAnsi="Times New Roman"/>
          <w:color w:val="000000" w:themeColor="text1"/>
          <w:w w:val="110"/>
          <w:kern w:val="24"/>
          <w:sz w:val="20"/>
          <w:szCs w:val="20"/>
          <w:lang w:val="es-EC"/>
        </w:rPr>
        <w:t>(</w:t>
      </w:r>
      <w:r w:rsidR="00ED36A5" w:rsidRPr="005E2F46">
        <w:rPr>
          <w:rFonts w:ascii="Times New Roman" w:hAnsi="Times New Roman"/>
          <w:color w:val="000000" w:themeColor="text1"/>
          <w:w w:val="110"/>
          <w:kern w:val="24"/>
          <w:sz w:val="20"/>
          <w:szCs w:val="20"/>
          <w:lang w:val="es-EC"/>
        </w:rPr>
        <w:t>19</w:t>
      </w:r>
      <w:r w:rsidR="00D6122A" w:rsidRPr="005E2F46">
        <w:rPr>
          <w:rFonts w:ascii="Times New Roman" w:hAnsi="Times New Roman"/>
          <w:color w:val="000000" w:themeColor="text1"/>
          <w:w w:val="110"/>
          <w:kern w:val="24"/>
          <w:sz w:val="20"/>
          <w:szCs w:val="20"/>
          <w:lang w:val="es-EC"/>
        </w:rPr>
        <w:t>77</w:t>
      </w:r>
      <w:r w:rsidRPr="005E2F46">
        <w:rPr>
          <w:rFonts w:ascii="Times New Roman" w:hAnsi="Times New Roman"/>
          <w:color w:val="000000" w:themeColor="text1"/>
          <w:w w:val="110"/>
          <w:kern w:val="24"/>
          <w:sz w:val="20"/>
          <w:szCs w:val="20"/>
          <w:lang w:val="es-EC"/>
        </w:rPr>
        <w:t xml:space="preserve">) </w:t>
      </w:r>
      <w:r w:rsidRPr="00E04EE9">
        <w:rPr>
          <w:rFonts w:ascii="Times New Roman" w:hAnsi="Times New Roman"/>
          <w:color w:val="000000"/>
          <w:w w:val="110"/>
          <w:kern w:val="24"/>
          <w:sz w:val="20"/>
          <w:szCs w:val="20"/>
          <w:lang w:val="es-EC"/>
        </w:rPr>
        <w:t>define a la hermenéutica como el arte de comprender correctamente un discurso.</w:t>
      </w:r>
    </w:p>
  </w:footnote>
  <w:footnote w:id="4">
    <w:p w14:paraId="5D9EDC0E" w14:textId="46BE4D79" w:rsidR="00616F3F" w:rsidRPr="003D66B1" w:rsidRDefault="00616F3F" w:rsidP="006E1B0E">
      <w:pPr>
        <w:pStyle w:val="Textonotapie"/>
        <w:jc w:val="both"/>
        <w:rPr>
          <w:color w:val="000000" w:themeColor="text1"/>
          <w:sz w:val="20"/>
          <w:szCs w:val="20"/>
          <w:lang w:val="es-ES"/>
        </w:rPr>
      </w:pPr>
      <w:r w:rsidRPr="006E1B0E">
        <w:rPr>
          <w:rStyle w:val="Refdenotaalpie"/>
          <w:sz w:val="20"/>
          <w:szCs w:val="20"/>
        </w:rPr>
        <w:footnoteRef/>
      </w:r>
      <w:r w:rsidRPr="006E1B0E">
        <w:rPr>
          <w:sz w:val="20"/>
          <w:szCs w:val="20"/>
        </w:rPr>
        <w:t xml:space="preserve"> </w:t>
      </w:r>
      <w:r w:rsidRPr="003D66B1">
        <w:rPr>
          <w:color w:val="000000" w:themeColor="text1"/>
          <w:sz w:val="20"/>
          <w:szCs w:val="20"/>
          <w:lang w:val="es-ES"/>
        </w:rPr>
        <w:t xml:space="preserve">En la UNAE se trata de proyectos de intervención, previa investigación, realizados por los estudiantes:  una vez que han identificado en el sitio de sus prácticas un problema pedagógico que debe ser resuelto. Este trabajo semestral (PIENSA), culmina con la presentación y defensa de un Informe. </w:t>
      </w:r>
    </w:p>
  </w:footnote>
  <w:footnote w:id="5">
    <w:p w14:paraId="7549E686" w14:textId="6F570AFE" w:rsidR="00616F3F" w:rsidRPr="00ED74D2" w:rsidRDefault="00616F3F" w:rsidP="00A6243E">
      <w:pPr>
        <w:rPr>
          <w:rFonts w:eastAsia="Times New Roman"/>
          <w:sz w:val="20"/>
          <w:szCs w:val="20"/>
        </w:rPr>
      </w:pPr>
      <w:r>
        <w:rPr>
          <w:rStyle w:val="Refdenotaalpie"/>
        </w:rPr>
        <w:footnoteRef/>
      </w:r>
      <w:r w:rsidRPr="00ED74D2">
        <w:rPr>
          <w:sz w:val="20"/>
          <w:szCs w:val="20"/>
        </w:rPr>
        <w:t xml:space="preserve"> </w:t>
      </w:r>
      <w:r>
        <w:rPr>
          <w:sz w:val="20"/>
          <w:szCs w:val="20"/>
        </w:rPr>
        <w:t xml:space="preserve">El enfoque semiótico de </w:t>
      </w:r>
      <w:r w:rsidRPr="00DA05D8">
        <w:rPr>
          <w:color w:val="000000" w:themeColor="text1"/>
          <w:sz w:val="20"/>
          <w:szCs w:val="20"/>
        </w:rPr>
        <w:t xml:space="preserve">Lotman (2000) </w:t>
      </w:r>
      <w:r>
        <w:rPr>
          <w:sz w:val="20"/>
          <w:szCs w:val="20"/>
        </w:rPr>
        <w:t>s</w:t>
      </w:r>
      <w:r w:rsidRPr="00ED74D2">
        <w:rPr>
          <w:rFonts w:eastAsia="Times New Roman"/>
          <w:sz w:val="20"/>
          <w:szCs w:val="20"/>
        </w:rPr>
        <w:t>e basa en la articulación de tres grandes perspectivas teóricas</w:t>
      </w:r>
      <w:r>
        <w:rPr>
          <w:rFonts w:eastAsia="Times New Roman"/>
          <w:sz w:val="20"/>
          <w:szCs w:val="20"/>
        </w:rPr>
        <w:t>:</w:t>
      </w:r>
      <w:r w:rsidRPr="00ED74D2">
        <w:rPr>
          <w:rFonts w:eastAsia="Times New Roman"/>
          <w:sz w:val="20"/>
          <w:szCs w:val="20"/>
        </w:rPr>
        <w:t xml:space="preserve"> El “texto”, como marco de relaciones de significación o niveles de interacción humanos</w:t>
      </w:r>
      <w:r>
        <w:rPr>
          <w:rFonts w:eastAsia="Times New Roman"/>
          <w:sz w:val="20"/>
          <w:szCs w:val="20"/>
        </w:rPr>
        <w:t>,</w:t>
      </w:r>
      <w:r w:rsidRPr="00ED74D2">
        <w:rPr>
          <w:rFonts w:eastAsia="Times New Roman"/>
          <w:sz w:val="20"/>
          <w:szCs w:val="20"/>
        </w:rPr>
        <w:t xml:space="preserve"> la teoría general de sistemas</w:t>
      </w:r>
      <w:r>
        <w:rPr>
          <w:rFonts w:eastAsia="Times New Roman"/>
          <w:sz w:val="20"/>
          <w:szCs w:val="20"/>
        </w:rPr>
        <w:t xml:space="preserve"> y </w:t>
      </w:r>
      <w:r w:rsidRPr="00ED74D2">
        <w:rPr>
          <w:rFonts w:eastAsia="Times New Roman"/>
          <w:sz w:val="20"/>
          <w:szCs w:val="20"/>
        </w:rPr>
        <w:t>la teoría de la comunicación</w:t>
      </w:r>
      <w:r>
        <w:rPr>
          <w:rFonts w:eastAsia="Times New Roman"/>
          <w:sz w:val="20"/>
          <w:szCs w:val="20"/>
        </w:rPr>
        <w:t>.</w:t>
      </w:r>
    </w:p>
    <w:p w14:paraId="2F1DA129" w14:textId="77777777" w:rsidR="00616F3F" w:rsidRPr="00ED74D2" w:rsidRDefault="00616F3F" w:rsidP="00A6243E">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C37DE"/>
    <w:multiLevelType w:val="multilevel"/>
    <w:tmpl w:val="E66EBE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34583F"/>
    <w:multiLevelType w:val="hybridMultilevel"/>
    <w:tmpl w:val="72CC9D8E"/>
    <w:lvl w:ilvl="0" w:tplc="D1925AA6">
      <w:start w:val="1"/>
      <w:numFmt w:val="bullet"/>
      <w:lvlText w:val=""/>
      <w:lvlJc w:val="left"/>
      <w:pPr>
        <w:tabs>
          <w:tab w:val="num" w:pos="720"/>
        </w:tabs>
        <w:ind w:left="720" w:hanging="360"/>
      </w:pPr>
      <w:rPr>
        <w:rFonts w:ascii="Wingdings 3" w:hAnsi="Wingdings 3" w:hint="default"/>
      </w:rPr>
    </w:lvl>
    <w:lvl w:ilvl="1" w:tplc="EEE21DF6" w:tentative="1">
      <w:start w:val="1"/>
      <w:numFmt w:val="bullet"/>
      <w:lvlText w:val=""/>
      <w:lvlJc w:val="left"/>
      <w:pPr>
        <w:tabs>
          <w:tab w:val="num" w:pos="1440"/>
        </w:tabs>
        <w:ind w:left="1440" w:hanging="360"/>
      </w:pPr>
      <w:rPr>
        <w:rFonts w:ascii="Wingdings 3" w:hAnsi="Wingdings 3" w:hint="default"/>
      </w:rPr>
    </w:lvl>
    <w:lvl w:ilvl="2" w:tplc="EA1A69A6" w:tentative="1">
      <w:start w:val="1"/>
      <w:numFmt w:val="bullet"/>
      <w:lvlText w:val=""/>
      <w:lvlJc w:val="left"/>
      <w:pPr>
        <w:tabs>
          <w:tab w:val="num" w:pos="2160"/>
        </w:tabs>
        <w:ind w:left="2160" w:hanging="360"/>
      </w:pPr>
      <w:rPr>
        <w:rFonts w:ascii="Wingdings 3" w:hAnsi="Wingdings 3" w:hint="default"/>
      </w:rPr>
    </w:lvl>
    <w:lvl w:ilvl="3" w:tplc="6FFCA3BC" w:tentative="1">
      <w:start w:val="1"/>
      <w:numFmt w:val="bullet"/>
      <w:lvlText w:val=""/>
      <w:lvlJc w:val="left"/>
      <w:pPr>
        <w:tabs>
          <w:tab w:val="num" w:pos="2880"/>
        </w:tabs>
        <w:ind w:left="2880" w:hanging="360"/>
      </w:pPr>
      <w:rPr>
        <w:rFonts w:ascii="Wingdings 3" w:hAnsi="Wingdings 3" w:hint="default"/>
      </w:rPr>
    </w:lvl>
    <w:lvl w:ilvl="4" w:tplc="F5DC7AD2" w:tentative="1">
      <w:start w:val="1"/>
      <w:numFmt w:val="bullet"/>
      <w:lvlText w:val=""/>
      <w:lvlJc w:val="left"/>
      <w:pPr>
        <w:tabs>
          <w:tab w:val="num" w:pos="3600"/>
        </w:tabs>
        <w:ind w:left="3600" w:hanging="360"/>
      </w:pPr>
      <w:rPr>
        <w:rFonts w:ascii="Wingdings 3" w:hAnsi="Wingdings 3" w:hint="default"/>
      </w:rPr>
    </w:lvl>
    <w:lvl w:ilvl="5" w:tplc="4D58B74C" w:tentative="1">
      <w:start w:val="1"/>
      <w:numFmt w:val="bullet"/>
      <w:lvlText w:val=""/>
      <w:lvlJc w:val="left"/>
      <w:pPr>
        <w:tabs>
          <w:tab w:val="num" w:pos="4320"/>
        </w:tabs>
        <w:ind w:left="4320" w:hanging="360"/>
      </w:pPr>
      <w:rPr>
        <w:rFonts w:ascii="Wingdings 3" w:hAnsi="Wingdings 3" w:hint="default"/>
      </w:rPr>
    </w:lvl>
    <w:lvl w:ilvl="6" w:tplc="8D7AF916" w:tentative="1">
      <w:start w:val="1"/>
      <w:numFmt w:val="bullet"/>
      <w:lvlText w:val=""/>
      <w:lvlJc w:val="left"/>
      <w:pPr>
        <w:tabs>
          <w:tab w:val="num" w:pos="5040"/>
        </w:tabs>
        <w:ind w:left="5040" w:hanging="360"/>
      </w:pPr>
      <w:rPr>
        <w:rFonts w:ascii="Wingdings 3" w:hAnsi="Wingdings 3" w:hint="default"/>
      </w:rPr>
    </w:lvl>
    <w:lvl w:ilvl="7" w:tplc="66564D4C" w:tentative="1">
      <w:start w:val="1"/>
      <w:numFmt w:val="bullet"/>
      <w:lvlText w:val=""/>
      <w:lvlJc w:val="left"/>
      <w:pPr>
        <w:tabs>
          <w:tab w:val="num" w:pos="5760"/>
        </w:tabs>
        <w:ind w:left="5760" w:hanging="360"/>
      </w:pPr>
      <w:rPr>
        <w:rFonts w:ascii="Wingdings 3" w:hAnsi="Wingdings 3" w:hint="default"/>
      </w:rPr>
    </w:lvl>
    <w:lvl w:ilvl="8" w:tplc="D10088D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0577A7B"/>
    <w:multiLevelType w:val="multilevel"/>
    <w:tmpl w:val="35EE5F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935BB"/>
    <w:multiLevelType w:val="hybridMultilevel"/>
    <w:tmpl w:val="E4C2845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F84E80"/>
    <w:multiLevelType w:val="hybridMultilevel"/>
    <w:tmpl w:val="6A00DA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C483A"/>
    <w:multiLevelType w:val="hybridMultilevel"/>
    <w:tmpl w:val="46C2D25C"/>
    <w:lvl w:ilvl="0" w:tplc="C7D4B9BC">
      <w:start w:val="1"/>
      <w:numFmt w:val="bullet"/>
      <w:lvlText w:val=""/>
      <w:lvlJc w:val="left"/>
      <w:pPr>
        <w:ind w:left="720" w:hanging="360"/>
      </w:pPr>
      <w:rPr>
        <w:rFonts w:ascii="Symbol" w:hAnsi="Symbol" w:hint="default"/>
      </w:rPr>
    </w:lvl>
    <w:lvl w:ilvl="1" w:tplc="FEA0E276">
      <w:start w:val="1"/>
      <w:numFmt w:val="bullet"/>
      <w:lvlText w:val="o"/>
      <w:lvlJc w:val="left"/>
      <w:pPr>
        <w:ind w:left="1440" w:hanging="360"/>
      </w:pPr>
      <w:rPr>
        <w:rFonts w:ascii="Courier New" w:hAnsi="Courier New" w:hint="default"/>
      </w:rPr>
    </w:lvl>
    <w:lvl w:ilvl="2" w:tplc="8D0809CC">
      <w:start w:val="1"/>
      <w:numFmt w:val="bullet"/>
      <w:lvlText w:val=""/>
      <w:lvlJc w:val="left"/>
      <w:pPr>
        <w:ind w:left="2160" w:hanging="360"/>
      </w:pPr>
      <w:rPr>
        <w:rFonts w:ascii="Wingdings" w:hAnsi="Wingdings" w:hint="default"/>
      </w:rPr>
    </w:lvl>
    <w:lvl w:ilvl="3" w:tplc="49024E66">
      <w:start w:val="1"/>
      <w:numFmt w:val="bullet"/>
      <w:lvlText w:val=""/>
      <w:lvlJc w:val="left"/>
      <w:pPr>
        <w:ind w:left="2880" w:hanging="360"/>
      </w:pPr>
      <w:rPr>
        <w:rFonts w:ascii="Symbol" w:hAnsi="Symbol" w:hint="default"/>
      </w:rPr>
    </w:lvl>
    <w:lvl w:ilvl="4" w:tplc="F2787E7A">
      <w:start w:val="1"/>
      <w:numFmt w:val="bullet"/>
      <w:lvlText w:val="o"/>
      <w:lvlJc w:val="left"/>
      <w:pPr>
        <w:ind w:left="3600" w:hanging="360"/>
      </w:pPr>
      <w:rPr>
        <w:rFonts w:ascii="Courier New" w:hAnsi="Courier New" w:hint="default"/>
      </w:rPr>
    </w:lvl>
    <w:lvl w:ilvl="5" w:tplc="AA8C32B6">
      <w:start w:val="1"/>
      <w:numFmt w:val="bullet"/>
      <w:lvlText w:val=""/>
      <w:lvlJc w:val="left"/>
      <w:pPr>
        <w:ind w:left="4320" w:hanging="360"/>
      </w:pPr>
      <w:rPr>
        <w:rFonts w:ascii="Wingdings" w:hAnsi="Wingdings" w:hint="default"/>
      </w:rPr>
    </w:lvl>
    <w:lvl w:ilvl="6" w:tplc="CA1E5506">
      <w:start w:val="1"/>
      <w:numFmt w:val="bullet"/>
      <w:lvlText w:val=""/>
      <w:lvlJc w:val="left"/>
      <w:pPr>
        <w:ind w:left="5040" w:hanging="360"/>
      </w:pPr>
      <w:rPr>
        <w:rFonts w:ascii="Symbol" w:hAnsi="Symbol" w:hint="default"/>
      </w:rPr>
    </w:lvl>
    <w:lvl w:ilvl="7" w:tplc="251AD2C0">
      <w:start w:val="1"/>
      <w:numFmt w:val="bullet"/>
      <w:lvlText w:val="o"/>
      <w:lvlJc w:val="left"/>
      <w:pPr>
        <w:ind w:left="5760" w:hanging="360"/>
      </w:pPr>
      <w:rPr>
        <w:rFonts w:ascii="Courier New" w:hAnsi="Courier New" w:hint="default"/>
      </w:rPr>
    </w:lvl>
    <w:lvl w:ilvl="8" w:tplc="C34E39DA">
      <w:start w:val="1"/>
      <w:numFmt w:val="bullet"/>
      <w:lvlText w:val=""/>
      <w:lvlJc w:val="left"/>
      <w:pPr>
        <w:ind w:left="6480" w:hanging="360"/>
      </w:pPr>
      <w:rPr>
        <w:rFonts w:ascii="Wingdings" w:hAnsi="Wingdings" w:hint="default"/>
      </w:rPr>
    </w:lvl>
  </w:abstractNum>
  <w:abstractNum w:abstractNumId="6" w15:restartNumberingAfterBreak="0">
    <w:nsid w:val="28993CC5"/>
    <w:multiLevelType w:val="hybridMultilevel"/>
    <w:tmpl w:val="1E82E1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3475C75"/>
    <w:multiLevelType w:val="hybridMultilevel"/>
    <w:tmpl w:val="67A0BD56"/>
    <w:lvl w:ilvl="0" w:tplc="FFFFFFFF">
      <w:start w:val="1"/>
      <w:numFmt w:val="decimal"/>
      <w:lvlText w:val="%1."/>
      <w:lvlJc w:val="left"/>
      <w:pPr>
        <w:ind w:left="720" w:hanging="360"/>
      </w:pPr>
    </w:lvl>
    <w:lvl w:ilvl="1" w:tplc="2D1AA718">
      <w:start w:val="1"/>
      <w:numFmt w:val="lowerLetter"/>
      <w:lvlText w:val="%2."/>
      <w:lvlJc w:val="left"/>
      <w:pPr>
        <w:ind w:left="1440" w:hanging="360"/>
      </w:pPr>
    </w:lvl>
    <w:lvl w:ilvl="2" w:tplc="D4F40DB8">
      <w:start w:val="1"/>
      <w:numFmt w:val="lowerRoman"/>
      <w:lvlText w:val="%3."/>
      <w:lvlJc w:val="right"/>
      <w:pPr>
        <w:ind w:left="2160" w:hanging="180"/>
      </w:pPr>
    </w:lvl>
    <w:lvl w:ilvl="3" w:tplc="A7FAA86C">
      <w:start w:val="1"/>
      <w:numFmt w:val="decimal"/>
      <w:lvlText w:val="%4."/>
      <w:lvlJc w:val="left"/>
      <w:pPr>
        <w:ind w:left="2880" w:hanging="360"/>
      </w:pPr>
    </w:lvl>
    <w:lvl w:ilvl="4" w:tplc="E2D6C6A2">
      <w:start w:val="1"/>
      <w:numFmt w:val="lowerLetter"/>
      <w:lvlText w:val="%5."/>
      <w:lvlJc w:val="left"/>
      <w:pPr>
        <w:ind w:left="3600" w:hanging="360"/>
      </w:pPr>
    </w:lvl>
    <w:lvl w:ilvl="5" w:tplc="B7BC55DC">
      <w:start w:val="1"/>
      <w:numFmt w:val="lowerRoman"/>
      <w:lvlText w:val="%6."/>
      <w:lvlJc w:val="right"/>
      <w:pPr>
        <w:ind w:left="4320" w:hanging="180"/>
      </w:pPr>
    </w:lvl>
    <w:lvl w:ilvl="6" w:tplc="6130CC40">
      <w:start w:val="1"/>
      <w:numFmt w:val="decimal"/>
      <w:lvlText w:val="%7."/>
      <w:lvlJc w:val="left"/>
      <w:pPr>
        <w:ind w:left="5040" w:hanging="360"/>
      </w:pPr>
    </w:lvl>
    <w:lvl w:ilvl="7" w:tplc="56CE7C78">
      <w:start w:val="1"/>
      <w:numFmt w:val="lowerLetter"/>
      <w:lvlText w:val="%8."/>
      <w:lvlJc w:val="left"/>
      <w:pPr>
        <w:ind w:left="5760" w:hanging="360"/>
      </w:pPr>
    </w:lvl>
    <w:lvl w:ilvl="8" w:tplc="9C5E68CA">
      <w:start w:val="1"/>
      <w:numFmt w:val="lowerRoman"/>
      <w:lvlText w:val="%9."/>
      <w:lvlJc w:val="right"/>
      <w:pPr>
        <w:ind w:left="6480" w:hanging="180"/>
      </w:pPr>
    </w:lvl>
  </w:abstractNum>
  <w:abstractNum w:abstractNumId="8" w15:restartNumberingAfterBreak="0">
    <w:nsid w:val="352F0AAB"/>
    <w:multiLevelType w:val="hybridMultilevel"/>
    <w:tmpl w:val="DA3A6A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5C177E7"/>
    <w:multiLevelType w:val="hybridMultilevel"/>
    <w:tmpl w:val="3BC8DE0A"/>
    <w:lvl w:ilvl="0" w:tplc="0409000B">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0" w15:restartNumberingAfterBreak="0">
    <w:nsid w:val="45CC6DED"/>
    <w:multiLevelType w:val="multilevel"/>
    <w:tmpl w:val="F8465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C831C0"/>
    <w:multiLevelType w:val="hybridMultilevel"/>
    <w:tmpl w:val="F68AA574"/>
    <w:lvl w:ilvl="0" w:tplc="CB340FA2">
      <w:start w:val="1"/>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15:restartNumberingAfterBreak="0">
    <w:nsid w:val="49FF7F0E"/>
    <w:multiLevelType w:val="multilevel"/>
    <w:tmpl w:val="C2B887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B034673"/>
    <w:multiLevelType w:val="hybridMultilevel"/>
    <w:tmpl w:val="B6CEAB82"/>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4" w15:restartNumberingAfterBreak="0">
    <w:nsid w:val="641C41DE"/>
    <w:multiLevelType w:val="multilevel"/>
    <w:tmpl w:val="4414FF9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CE353B5"/>
    <w:multiLevelType w:val="hybridMultilevel"/>
    <w:tmpl w:val="2208DDBE"/>
    <w:lvl w:ilvl="0" w:tplc="FFFFFFFF">
      <w:start w:val="1"/>
      <w:numFmt w:val="decimal"/>
      <w:lvlText w:val="%1."/>
      <w:lvlJc w:val="left"/>
      <w:pPr>
        <w:ind w:left="360" w:hanging="360"/>
      </w:pPr>
    </w:lvl>
    <w:lvl w:ilvl="1" w:tplc="671E64B4">
      <w:start w:val="1"/>
      <w:numFmt w:val="lowerLetter"/>
      <w:lvlText w:val="%2."/>
      <w:lvlJc w:val="left"/>
      <w:pPr>
        <w:ind w:left="1440" w:hanging="360"/>
      </w:pPr>
    </w:lvl>
    <w:lvl w:ilvl="2" w:tplc="BDAC1114">
      <w:start w:val="1"/>
      <w:numFmt w:val="lowerRoman"/>
      <w:lvlText w:val="%3."/>
      <w:lvlJc w:val="right"/>
      <w:pPr>
        <w:ind w:left="2160" w:hanging="180"/>
      </w:pPr>
    </w:lvl>
    <w:lvl w:ilvl="3" w:tplc="A23C7DA2">
      <w:start w:val="1"/>
      <w:numFmt w:val="decimal"/>
      <w:lvlText w:val="%4."/>
      <w:lvlJc w:val="left"/>
      <w:pPr>
        <w:ind w:left="2880" w:hanging="360"/>
      </w:pPr>
    </w:lvl>
    <w:lvl w:ilvl="4" w:tplc="2FCC1606">
      <w:start w:val="1"/>
      <w:numFmt w:val="lowerLetter"/>
      <w:lvlText w:val="%5."/>
      <w:lvlJc w:val="left"/>
      <w:pPr>
        <w:ind w:left="3600" w:hanging="360"/>
      </w:pPr>
    </w:lvl>
    <w:lvl w:ilvl="5" w:tplc="5832E038">
      <w:start w:val="1"/>
      <w:numFmt w:val="lowerRoman"/>
      <w:lvlText w:val="%6."/>
      <w:lvlJc w:val="right"/>
      <w:pPr>
        <w:ind w:left="4320" w:hanging="180"/>
      </w:pPr>
    </w:lvl>
    <w:lvl w:ilvl="6" w:tplc="5EA68856">
      <w:start w:val="1"/>
      <w:numFmt w:val="decimal"/>
      <w:lvlText w:val="%7."/>
      <w:lvlJc w:val="left"/>
      <w:pPr>
        <w:ind w:left="5040" w:hanging="360"/>
      </w:pPr>
    </w:lvl>
    <w:lvl w:ilvl="7" w:tplc="EDD80B70">
      <w:start w:val="1"/>
      <w:numFmt w:val="lowerLetter"/>
      <w:lvlText w:val="%8."/>
      <w:lvlJc w:val="left"/>
      <w:pPr>
        <w:ind w:left="5760" w:hanging="360"/>
      </w:pPr>
    </w:lvl>
    <w:lvl w:ilvl="8" w:tplc="2466C5DA">
      <w:start w:val="1"/>
      <w:numFmt w:val="lowerRoman"/>
      <w:lvlText w:val="%9."/>
      <w:lvlJc w:val="right"/>
      <w:pPr>
        <w:ind w:left="6480" w:hanging="180"/>
      </w:pPr>
    </w:lvl>
  </w:abstractNum>
  <w:num w:numId="1">
    <w:abstractNumId w:val="11"/>
  </w:num>
  <w:num w:numId="2">
    <w:abstractNumId w:val="12"/>
  </w:num>
  <w:num w:numId="3">
    <w:abstractNumId w:val="4"/>
  </w:num>
  <w:num w:numId="4">
    <w:abstractNumId w:val="9"/>
  </w:num>
  <w:num w:numId="5">
    <w:abstractNumId w:val="3"/>
  </w:num>
  <w:num w:numId="6">
    <w:abstractNumId w:val="15"/>
  </w:num>
  <w:num w:numId="7">
    <w:abstractNumId w:val="5"/>
  </w:num>
  <w:num w:numId="8">
    <w:abstractNumId w:val="7"/>
  </w:num>
  <w:num w:numId="9">
    <w:abstractNumId w:val="1"/>
  </w:num>
  <w:num w:numId="10">
    <w:abstractNumId w:val="8"/>
  </w:num>
  <w:num w:numId="11">
    <w:abstractNumId w:val="13"/>
  </w:num>
  <w:num w:numId="12">
    <w:abstractNumId w:val="6"/>
  </w:num>
  <w:num w:numId="13">
    <w:abstractNumId w:val="14"/>
  </w:num>
  <w:num w:numId="14">
    <w:abstractNumId w:val="2"/>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57A"/>
    <w:rsid w:val="00000C67"/>
    <w:rsid w:val="00013FD7"/>
    <w:rsid w:val="0002367E"/>
    <w:rsid w:val="00024F15"/>
    <w:rsid w:val="000250C7"/>
    <w:rsid w:val="00026CE8"/>
    <w:rsid w:val="000326FA"/>
    <w:rsid w:val="00042596"/>
    <w:rsid w:val="00043251"/>
    <w:rsid w:val="00043745"/>
    <w:rsid w:val="00043FBD"/>
    <w:rsid w:val="0004608A"/>
    <w:rsid w:val="00046F3E"/>
    <w:rsid w:val="000472FF"/>
    <w:rsid w:val="00053623"/>
    <w:rsid w:val="000576CA"/>
    <w:rsid w:val="000600C4"/>
    <w:rsid w:val="00061D49"/>
    <w:rsid w:val="00064BA1"/>
    <w:rsid w:val="00066E95"/>
    <w:rsid w:val="00067E0A"/>
    <w:rsid w:val="00076A0E"/>
    <w:rsid w:val="000921F8"/>
    <w:rsid w:val="00092439"/>
    <w:rsid w:val="000941DA"/>
    <w:rsid w:val="00094DFF"/>
    <w:rsid w:val="000A5D9D"/>
    <w:rsid w:val="000A6291"/>
    <w:rsid w:val="000A6DD5"/>
    <w:rsid w:val="000A7289"/>
    <w:rsid w:val="000B2DD6"/>
    <w:rsid w:val="000B3FF6"/>
    <w:rsid w:val="000B57FC"/>
    <w:rsid w:val="000B7C1B"/>
    <w:rsid w:val="000C1DF9"/>
    <w:rsid w:val="000C2664"/>
    <w:rsid w:val="000C37DA"/>
    <w:rsid w:val="000C3F37"/>
    <w:rsid w:val="000C58F8"/>
    <w:rsid w:val="000C6243"/>
    <w:rsid w:val="000C6932"/>
    <w:rsid w:val="000C6D03"/>
    <w:rsid w:val="000C700D"/>
    <w:rsid w:val="000D16F2"/>
    <w:rsid w:val="000D2326"/>
    <w:rsid w:val="000D5D4B"/>
    <w:rsid w:val="000D66E4"/>
    <w:rsid w:val="000E0720"/>
    <w:rsid w:val="000F4396"/>
    <w:rsid w:val="000F4534"/>
    <w:rsid w:val="000F640D"/>
    <w:rsid w:val="00101032"/>
    <w:rsid w:val="00102191"/>
    <w:rsid w:val="001040A3"/>
    <w:rsid w:val="00105B99"/>
    <w:rsid w:val="00112BA5"/>
    <w:rsid w:val="001133A0"/>
    <w:rsid w:val="001143C9"/>
    <w:rsid w:val="00115391"/>
    <w:rsid w:val="00116A2E"/>
    <w:rsid w:val="0011780D"/>
    <w:rsid w:val="001233EF"/>
    <w:rsid w:val="00123A7E"/>
    <w:rsid w:val="00126963"/>
    <w:rsid w:val="001271C0"/>
    <w:rsid w:val="00127731"/>
    <w:rsid w:val="00130D61"/>
    <w:rsid w:val="00135D05"/>
    <w:rsid w:val="00140982"/>
    <w:rsid w:val="00142AC8"/>
    <w:rsid w:val="00142F25"/>
    <w:rsid w:val="001444EA"/>
    <w:rsid w:val="00145E79"/>
    <w:rsid w:val="001461AF"/>
    <w:rsid w:val="001520F4"/>
    <w:rsid w:val="00153E57"/>
    <w:rsid w:val="00154CD8"/>
    <w:rsid w:val="00155620"/>
    <w:rsid w:val="00155B78"/>
    <w:rsid w:val="001561D8"/>
    <w:rsid w:val="00156EF7"/>
    <w:rsid w:val="001725D1"/>
    <w:rsid w:val="00172781"/>
    <w:rsid w:val="00173FF5"/>
    <w:rsid w:val="001750C9"/>
    <w:rsid w:val="00180678"/>
    <w:rsid w:val="00181DBC"/>
    <w:rsid w:val="0018347E"/>
    <w:rsid w:val="001861F8"/>
    <w:rsid w:val="00195299"/>
    <w:rsid w:val="00195A45"/>
    <w:rsid w:val="001A3827"/>
    <w:rsid w:val="001A544D"/>
    <w:rsid w:val="001B0D6A"/>
    <w:rsid w:val="001B116F"/>
    <w:rsid w:val="001B3909"/>
    <w:rsid w:val="001C4108"/>
    <w:rsid w:val="001C4D98"/>
    <w:rsid w:val="001C55D6"/>
    <w:rsid w:val="001C59F0"/>
    <w:rsid w:val="001C7FE5"/>
    <w:rsid w:val="001D0B8E"/>
    <w:rsid w:val="001D19F1"/>
    <w:rsid w:val="001D5440"/>
    <w:rsid w:val="001D74AE"/>
    <w:rsid w:val="001D7971"/>
    <w:rsid w:val="001E06A0"/>
    <w:rsid w:val="001E1D96"/>
    <w:rsid w:val="001F04AE"/>
    <w:rsid w:val="001F3A35"/>
    <w:rsid w:val="001F3FF0"/>
    <w:rsid w:val="001F5913"/>
    <w:rsid w:val="001F71F7"/>
    <w:rsid w:val="00201679"/>
    <w:rsid w:val="00203CD1"/>
    <w:rsid w:val="00204C09"/>
    <w:rsid w:val="00205260"/>
    <w:rsid w:val="00205297"/>
    <w:rsid w:val="00205409"/>
    <w:rsid w:val="0021262F"/>
    <w:rsid w:val="0021343D"/>
    <w:rsid w:val="00215386"/>
    <w:rsid w:val="00216553"/>
    <w:rsid w:val="002178B2"/>
    <w:rsid w:val="0022084B"/>
    <w:rsid w:val="002239BA"/>
    <w:rsid w:val="00230D16"/>
    <w:rsid w:val="002323B6"/>
    <w:rsid w:val="00234D58"/>
    <w:rsid w:val="002354D1"/>
    <w:rsid w:val="002415D5"/>
    <w:rsid w:val="00242EFD"/>
    <w:rsid w:val="00246EF5"/>
    <w:rsid w:val="00254F30"/>
    <w:rsid w:val="00255E3A"/>
    <w:rsid w:val="00257811"/>
    <w:rsid w:val="002606CC"/>
    <w:rsid w:val="00261408"/>
    <w:rsid w:val="002633B4"/>
    <w:rsid w:val="00266716"/>
    <w:rsid w:val="00267645"/>
    <w:rsid w:val="00280ECA"/>
    <w:rsid w:val="00286A7A"/>
    <w:rsid w:val="00287FD9"/>
    <w:rsid w:val="00294BA5"/>
    <w:rsid w:val="00294BFD"/>
    <w:rsid w:val="0029585D"/>
    <w:rsid w:val="002A6E1C"/>
    <w:rsid w:val="002B03B9"/>
    <w:rsid w:val="002B3528"/>
    <w:rsid w:val="002B3816"/>
    <w:rsid w:val="002C5E18"/>
    <w:rsid w:val="002C641F"/>
    <w:rsid w:val="002D02A4"/>
    <w:rsid w:val="002D468E"/>
    <w:rsid w:val="002E027F"/>
    <w:rsid w:val="002F065F"/>
    <w:rsid w:val="002F7C1C"/>
    <w:rsid w:val="0030071A"/>
    <w:rsid w:val="00302203"/>
    <w:rsid w:val="00305B9D"/>
    <w:rsid w:val="00305C87"/>
    <w:rsid w:val="00306FB9"/>
    <w:rsid w:val="00307177"/>
    <w:rsid w:val="00307936"/>
    <w:rsid w:val="00310D1A"/>
    <w:rsid w:val="00313D75"/>
    <w:rsid w:val="003165F6"/>
    <w:rsid w:val="00323F4C"/>
    <w:rsid w:val="0032440C"/>
    <w:rsid w:val="0032492D"/>
    <w:rsid w:val="00324C2C"/>
    <w:rsid w:val="0033073A"/>
    <w:rsid w:val="00330AA2"/>
    <w:rsid w:val="0033221B"/>
    <w:rsid w:val="00335BF2"/>
    <w:rsid w:val="00340814"/>
    <w:rsid w:val="00343C6F"/>
    <w:rsid w:val="00350906"/>
    <w:rsid w:val="00357835"/>
    <w:rsid w:val="00363883"/>
    <w:rsid w:val="00366C1B"/>
    <w:rsid w:val="00367DE3"/>
    <w:rsid w:val="00372C7B"/>
    <w:rsid w:val="0037343C"/>
    <w:rsid w:val="0038007E"/>
    <w:rsid w:val="00381113"/>
    <w:rsid w:val="00381D91"/>
    <w:rsid w:val="00386212"/>
    <w:rsid w:val="00390998"/>
    <w:rsid w:val="00391E4B"/>
    <w:rsid w:val="00392D4E"/>
    <w:rsid w:val="00397BCB"/>
    <w:rsid w:val="003A16DE"/>
    <w:rsid w:val="003A4ED1"/>
    <w:rsid w:val="003A5634"/>
    <w:rsid w:val="003A583B"/>
    <w:rsid w:val="003B12AB"/>
    <w:rsid w:val="003B2675"/>
    <w:rsid w:val="003C08B5"/>
    <w:rsid w:val="003C37C4"/>
    <w:rsid w:val="003C3D96"/>
    <w:rsid w:val="003C484B"/>
    <w:rsid w:val="003C6545"/>
    <w:rsid w:val="003D0F3B"/>
    <w:rsid w:val="003D66B1"/>
    <w:rsid w:val="003D720D"/>
    <w:rsid w:val="003E1C40"/>
    <w:rsid w:val="003E32B7"/>
    <w:rsid w:val="003F254B"/>
    <w:rsid w:val="003F2C5B"/>
    <w:rsid w:val="0040132D"/>
    <w:rsid w:val="004078B3"/>
    <w:rsid w:val="004114C7"/>
    <w:rsid w:val="0042284E"/>
    <w:rsid w:val="004253B7"/>
    <w:rsid w:val="00425A67"/>
    <w:rsid w:val="00427462"/>
    <w:rsid w:val="0043406E"/>
    <w:rsid w:val="004346EF"/>
    <w:rsid w:val="00435703"/>
    <w:rsid w:val="00442A9F"/>
    <w:rsid w:val="00447FC9"/>
    <w:rsid w:val="004502FC"/>
    <w:rsid w:val="00475A9C"/>
    <w:rsid w:val="00476380"/>
    <w:rsid w:val="00477015"/>
    <w:rsid w:val="00483417"/>
    <w:rsid w:val="00485BA7"/>
    <w:rsid w:val="00487CDF"/>
    <w:rsid w:val="00490ECF"/>
    <w:rsid w:val="0049198D"/>
    <w:rsid w:val="0049285E"/>
    <w:rsid w:val="00493E48"/>
    <w:rsid w:val="00494839"/>
    <w:rsid w:val="004A187E"/>
    <w:rsid w:val="004A22DA"/>
    <w:rsid w:val="004A5BA3"/>
    <w:rsid w:val="004B0936"/>
    <w:rsid w:val="004B0BAE"/>
    <w:rsid w:val="004B2FD2"/>
    <w:rsid w:val="004B5AE6"/>
    <w:rsid w:val="004B7AB0"/>
    <w:rsid w:val="004C18CB"/>
    <w:rsid w:val="004C3224"/>
    <w:rsid w:val="004C334A"/>
    <w:rsid w:val="004C3559"/>
    <w:rsid w:val="004C3C83"/>
    <w:rsid w:val="004C4251"/>
    <w:rsid w:val="004C45B0"/>
    <w:rsid w:val="004C7548"/>
    <w:rsid w:val="004D6CEF"/>
    <w:rsid w:val="004E03E5"/>
    <w:rsid w:val="004E1335"/>
    <w:rsid w:val="004E34E9"/>
    <w:rsid w:val="004E3533"/>
    <w:rsid w:val="004E4FD3"/>
    <w:rsid w:val="004E5A96"/>
    <w:rsid w:val="004E7859"/>
    <w:rsid w:val="004F4613"/>
    <w:rsid w:val="004F70D9"/>
    <w:rsid w:val="004F78A5"/>
    <w:rsid w:val="004F7C40"/>
    <w:rsid w:val="0050303B"/>
    <w:rsid w:val="00505280"/>
    <w:rsid w:val="00505CA7"/>
    <w:rsid w:val="00511F8F"/>
    <w:rsid w:val="00512F3D"/>
    <w:rsid w:val="00514B3C"/>
    <w:rsid w:val="00514CCA"/>
    <w:rsid w:val="00515B41"/>
    <w:rsid w:val="0051669F"/>
    <w:rsid w:val="00521D65"/>
    <w:rsid w:val="00522F9C"/>
    <w:rsid w:val="005232DF"/>
    <w:rsid w:val="00532229"/>
    <w:rsid w:val="00533B2F"/>
    <w:rsid w:val="00536641"/>
    <w:rsid w:val="0053763C"/>
    <w:rsid w:val="005407C6"/>
    <w:rsid w:val="0054235B"/>
    <w:rsid w:val="00544673"/>
    <w:rsid w:val="0054689B"/>
    <w:rsid w:val="005516EA"/>
    <w:rsid w:val="00563BD2"/>
    <w:rsid w:val="005645A4"/>
    <w:rsid w:val="00564C39"/>
    <w:rsid w:val="00566804"/>
    <w:rsid w:val="00566A56"/>
    <w:rsid w:val="0057142C"/>
    <w:rsid w:val="005772D3"/>
    <w:rsid w:val="00583AF6"/>
    <w:rsid w:val="0058581A"/>
    <w:rsid w:val="00586147"/>
    <w:rsid w:val="00586360"/>
    <w:rsid w:val="00595F42"/>
    <w:rsid w:val="005A0270"/>
    <w:rsid w:val="005A0BB0"/>
    <w:rsid w:val="005A53AC"/>
    <w:rsid w:val="005A7703"/>
    <w:rsid w:val="005B05AB"/>
    <w:rsid w:val="005B2825"/>
    <w:rsid w:val="005B525B"/>
    <w:rsid w:val="005C1C55"/>
    <w:rsid w:val="005C2915"/>
    <w:rsid w:val="005C2F38"/>
    <w:rsid w:val="005C3B25"/>
    <w:rsid w:val="005C5578"/>
    <w:rsid w:val="005D0F1D"/>
    <w:rsid w:val="005D2562"/>
    <w:rsid w:val="005D2D52"/>
    <w:rsid w:val="005D4065"/>
    <w:rsid w:val="005D4BEC"/>
    <w:rsid w:val="005D657F"/>
    <w:rsid w:val="005E2F46"/>
    <w:rsid w:val="005E40C7"/>
    <w:rsid w:val="005E7A36"/>
    <w:rsid w:val="005E7FA4"/>
    <w:rsid w:val="005F5424"/>
    <w:rsid w:val="005F55CE"/>
    <w:rsid w:val="00602768"/>
    <w:rsid w:val="00604ECE"/>
    <w:rsid w:val="006060DA"/>
    <w:rsid w:val="00606A9A"/>
    <w:rsid w:val="00606C9D"/>
    <w:rsid w:val="00610E8E"/>
    <w:rsid w:val="006133E2"/>
    <w:rsid w:val="006155C0"/>
    <w:rsid w:val="006158EF"/>
    <w:rsid w:val="00616F3F"/>
    <w:rsid w:val="006233EB"/>
    <w:rsid w:val="00627345"/>
    <w:rsid w:val="00633CB2"/>
    <w:rsid w:val="00634D93"/>
    <w:rsid w:val="006416C8"/>
    <w:rsid w:val="00642FEA"/>
    <w:rsid w:val="00645D4E"/>
    <w:rsid w:val="00650960"/>
    <w:rsid w:val="00650FD6"/>
    <w:rsid w:val="00651537"/>
    <w:rsid w:val="00655D06"/>
    <w:rsid w:val="0065686E"/>
    <w:rsid w:val="00667624"/>
    <w:rsid w:val="006730E0"/>
    <w:rsid w:val="00673B83"/>
    <w:rsid w:val="006834EE"/>
    <w:rsid w:val="00687900"/>
    <w:rsid w:val="00692690"/>
    <w:rsid w:val="0069503C"/>
    <w:rsid w:val="006A2E8C"/>
    <w:rsid w:val="006A3806"/>
    <w:rsid w:val="006A3C13"/>
    <w:rsid w:val="006A6832"/>
    <w:rsid w:val="006B0E1F"/>
    <w:rsid w:val="006B17F4"/>
    <w:rsid w:val="006B234D"/>
    <w:rsid w:val="006B6BBF"/>
    <w:rsid w:val="006B6F3B"/>
    <w:rsid w:val="006B7F17"/>
    <w:rsid w:val="006C06EB"/>
    <w:rsid w:val="006C27E1"/>
    <w:rsid w:val="006D1A32"/>
    <w:rsid w:val="006D237A"/>
    <w:rsid w:val="006D544E"/>
    <w:rsid w:val="006D5978"/>
    <w:rsid w:val="006E1B0E"/>
    <w:rsid w:val="006E6989"/>
    <w:rsid w:val="006E7A01"/>
    <w:rsid w:val="006F095A"/>
    <w:rsid w:val="006F1869"/>
    <w:rsid w:val="006F473A"/>
    <w:rsid w:val="0070426D"/>
    <w:rsid w:val="00710C12"/>
    <w:rsid w:val="007132D9"/>
    <w:rsid w:val="00714CF9"/>
    <w:rsid w:val="00714EED"/>
    <w:rsid w:val="0071545A"/>
    <w:rsid w:val="00715BB7"/>
    <w:rsid w:val="00715E62"/>
    <w:rsid w:val="00716AB6"/>
    <w:rsid w:val="00717BE4"/>
    <w:rsid w:val="007224F0"/>
    <w:rsid w:val="0072352B"/>
    <w:rsid w:val="00723CE9"/>
    <w:rsid w:val="00723CFB"/>
    <w:rsid w:val="00724200"/>
    <w:rsid w:val="007244AD"/>
    <w:rsid w:val="007275F6"/>
    <w:rsid w:val="007349F2"/>
    <w:rsid w:val="00734F40"/>
    <w:rsid w:val="00735391"/>
    <w:rsid w:val="00737172"/>
    <w:rsid w:val="007448CF"/>
    <w:rsid w:val="007454E3"/>
    <w:rsid w:val="00745968"/>
    <w:rsid w:val="0074773E"/>
    <w:rsid w:val="00755533"/>
    <w:rsid w:val="007577F8"/>
    <w:rsid w:val="00761EFF"/>
    <w:rsid w:val="00762D6C"/>
    <w:rsid w:val="007641C4"/>
    <w:rsid w:val="007651FC"/>
    <w:rsid w:val="00765CB8"/>
    <w:rsid w:val="00765D19"/>
    <w:rsid w:val="00770A8D"/>
    <w:rsid w:val="00771479"/>
    <w:rsid w:val="00777BA6"/>
    <w:rsid w:val="00781A2F"/>
    <w:rsid w:val="00790583"/>
    <w:rsid w:val="00792E92"/>
    <w:rsid w:val="00795EBB"/>
    <w:rsid w:val="0079774B"/>
    <w:rsid w:val="007A04DD"/>
    <w:rsid w:val="007A0A50"/>
    <w:rsid w:val="007A28AD"/>
    <w:rsid w:val="007A7A85"/>
    <w:rsid w:val="007B11B2"/>
    <w:rsid w:val="007B2E78"/>
    <w:rsid w:val="007B34F4"/>
    <w:rsid w:val="007B74B9"/>
    <w:rsid w:val="007B7EF0"/>
    <w:rsid w:val="007C0405"/>
    <w:rsid w:val="007C3032"/>
    <w:rsid w:val="007C6968"/>
    <w:rsid w:val="007D0FAF"/>
    <w:rsid w:val="007D12D7"/>
    <w:rsid w:val="007D1441"/>
    <w:rsid w:val="007D3AC2"/>
    <w:rsid w:val="007D47DB"/>
    <w:rsid w:val="007D69E9"/>
    <w:rsid w:val="007D7071"/>
    <w:rsid w:val="007E0A67"/>
    <w:rsid w:val="007E4909"/>
    <w:rsid w:val="007E572B"/>
    <w:rsid w:val="007E5FEB"/>
    <w:rsid w:val="007F191A"/>
    <w:rsid w:val="007F1FA0"/>
    <w:rsid w:val="007F30FD"/>
    <w:rsid w:val="007F47E8"/>
    <w:rsid w:val="007F4C4A"/>
    <w:rsid w:val="007F66D9"/>
    <w:rsid w:val="008018CD"/>
    <w:rsid w:val="00801991"/>
    <w:rsid w:val="00802DAB"/>
    <w:rsid w:val="0080379D"/>
    <w:rsid w:val="008055ED"/>
    <w:rsid w:val="00806D20"/>
    <w:rsid w:val="00807703"/>
    <w:rsid w:val="00807BAE"/>
    <w:rsid w:val="00810073"/>
    <w:rsid w:val="008135B3"/>
    <w:rsid w:val="00817796"/>
    <w:rsid w:val="00822A9F"/>
    <w:rsid w:val="0082305E"/>
    <w:rsid w:val="008262FE"/>
    <w:rsid w:val="00826EC1"/>
    <w:rsid w:val="0082750C"/>
    <w:rsid w:val="008375C3"/>
    <w:rsid w:val="008427BB"/>
    <w:rsid w:val="00843B95"/>
    <w:rsid w:val="00852920"/>
    <w:rsid w:val="00852E3A"/>
    <w:rsid w:val="00856CC8"/>
    <w:rsid w:val="0085789D"/>
    <w:rsid w:val="00861C6E"/>
    <w:rsid w:val="00862534"/>
    <w:rsid w:val="00865706"/>
    <w:rsid w:val="008662E4"/>
    <w:rsid w:val="00867BFA"/>
    <w:rsid w:val="008752C5"/>
    <w:rsid w:val="00881316"/>
    <w:rsid w:val="00886E6F"/>
    <w:rsid w:val="008919AA"/>
    <w:rsid w:val="00895181"/>
    <w:rsid w:val="0089596E"/>
    <w:rsid w:val="008963F9"/>
    <w:rsid w:val="0089793E"/>
    <w:rsid w:val="008A0881"/>
    <w:rsid w:val="008A109E"/>
    <w:rsid w:val="008A3004"/>
    <w:rsid w:val="008A3F75"/>
    <w:rsid w:val="008A4956"/>
    <w:rsid w:val="008A6E64"/>
    <w:rsid w:val="008B010B"/>
    <w:rsid w:val="008B1DF2"/>
    <w:rsid w:val="008B44B2"/>
    <w:rsid w:val="008B4F79"/>
    <w:rsid w:val="008C19C7"/>
    <w:rsid w:val="008C30A5"/>
    <w:rsid w:val="008C32CA"/>
    <w:rsid w:val="008C7545"/>
    <w:rsid w:val="008C7C9F"/>
    <w:rsid w:val="008D1988"/>
    <w:rsid w:val="008D2F99"/>
    <w:rsid w:val="008D630C"/>
    <w:rsid w:val="008E20B6"/>
    <w:rsid w:val="008E7B0C"/>
    <w:rsid w:val="008F1E27"/>
    <w:rsid w:val="008F2B2A"/>
    <w:rsid w:val="008F383F"/>
    <w:rsid w:val="008F3B88"/>
    <w:rsid w:val="008F44D5"/>
    <w:rsid w:val="008F4A67"/>
    <w:rsid w:val="008F6DEB"/>
    <w:rsid w:val="008F6E2F"/>
    <w:rsid w:val="00907807"/>
    <w:rsid w:val="009102A6"/>
    <w:rsid w:val="009104BD"/>
    <w:rsid w:val="00910500"/>
    <w:rsid w:val="0091068B"/>
    <w:rsid w:val="0092134F"/>
    <w:rsid w:val="00921C8E"/>
    <w:rsid w:val="00921F23"/>
    <w:rsid w:val="00924DC6"/>
    <w:rsid w:val="009309CF"/>
    <w:rsid w:val="009313B1"/>
    <w:rsid w:val="0093229A"/>
    <w:rsid w:val="00932834"/>
    <w:rsid w:val="00934C6A"/>
    <w:rsid w:val="00935172"/>
    <w:rsid w:val="009410B4"/>
    <w:rsid w:val="00943727"/>
    <w:rsid w:val="00944E44"/>
    <w:rsid w:val="0094574B"/>
    <w:rsid w:val="00946CFA"/>
    <w:rsid w:val="00946F6C"/>
    <w:rsid w:val="00947276"/>
    <w:rsid w:val="00954DBD"/>
    <w:rsid w:val="0095583C"/>
    <w:rsid w:val="0095688D"/>
    <w:rsid w:val="00962AC9"/>
    <w:rsid w:val="00962F2D"/>
    <w:rsid w:val="00966358"/>
    <w:rsid w:val="009667FF"/>
    <w:rsid w:val="00967A33"/>
    <w:rsid w:val="00970115"/>
    <w:rsid w:val="009712AD"/>
    <w:rsid w:val="00972345"/>
    <w:rsid w:val="00972955"/>
    <w:rsid w:val="00973624"/>
    <w:rsid w:val="0097629F"/>
    <w:rsid w:val="00980C80"/>
    <w:rsid w:val="00981EFA"/>
    <w:rsid w:val="00984093"/>
    <w:rsid w:val="00986168"/>
    <w:rsid w:val="0098770B"/>
    <w:rsid w:val="00990DEA"/>
    <w:rsid w:val="00995CBE"/>
    <w:rsid w:val="00997892"/>
    <w:rsid w:val="009A0F02"/>
    <w:rsid w:val="009A4154"/>
    <w:rsid w:val="009A50DC"/>
    <w:rsid w:val="009A51E4"/>
    <w:rsid w:val="009A5277"/>
    <w:rsid w:val="009B081A"/>
    <w:rsid w:val="009B0F17"/>
    <w:rsid w:val="009B1081"/>
    <w:rsid w:val="009B64E9"/>
    <w:rsid w:val="009C123B"/>
    <w:rsid w:val="009C57C3"/>
    <w:rsid w:val="009C5C4B"/>
    <w:rsid w:val="009C6567"/>
    <w:rsid w:val="009D418E"/>
    <w:rsid w:val="009D4966"/>
    <w:rsid w:val="009E28CE"/>
    <w:rsid w:val="009F0449"/>
    <w:rsid w:val="009F05DC"/>
    <w:rsid w:val="009F3332"/>
    <w:rsid w:val="009F6B55"/>
    <w:rsid w:val="009F6F29"/>
    <w:rsid w:val="00A0005D"/>
    <w:rsid w:val="00A00A7E"/>
    <w:rsid w:val="00A015C7"/>
    <w:rsid w:val="00A0357A"/>
    <w:rsid w:val="00A05BD5"/>
    <w:rsid w:val="00A1057B"/>
    <w:rsid w:val="00A11673"/>
    <w:rsid w:val="00A15023"/>
    <w:rsid w:val="00A20347"/>
    <w:rsid w:val="00A204AB"/>
    <w:rsid w:val="00A2089B"/>
    <w:rsid w:val="00A24C5B"/>
    <w:rsid w:val="00A257CF"/>
    <w:rsid w:val="00A25898"/>
    <w:rsid w:val="00A33ECE"/>
    <w:rsid w:val="00A452AB"/>
    <w:rsid w:val="00A465B2"/>
    <w:rsid w:val="00A51618"/>
    <w:rsid w:val="00A5223E"/>
    <w:rsid w:val="00A53694"/>
    <w:rsid w:val="00A56C6C"/>
    <w:rsid w:val="00A60EA6"/>
    <w:rsid w:val="00A6243E"/>
    <w:rsid w:val="00A700D1"/>
    <w:rsid w:val="00A7191D"/>
    <w:rsid w:val="00A72E24"/>
    <w:rsid w:val="00A777B1"/>
    <w:rsid w:val="00A80E37"/>
    <w:rsid w:val="00A80E75"/>
    <w:rsid w:val="00A835BF"/>
    <w:rsid w:val="00A87841"/>
    <w:rsid w:val="00A920FB"/>
    <w:rsid w:val="00A93178"/>
    <w:rsid w:val="00A94A71"/>
    <w:rsid w:val="00AA04C3"/>
    <w:rsid w:val="00AA1687"/>
    <w:rsid w:val="00AA16D1"/>
    <w:rsid w:val="00AB2A25"/>
    <w:rsid w:val="00AB2DE6"/>
    <w:rsid w:val="00AB5D88"/>
    <w:rsid w:val="00AC211B"/>
    <w:rsid w:val="00AC2E87"/>
    <w:rsid w:val="00AC366A"/>
    <w:rsid w:val="00AC3DB4"/>
    <w:rsid w:val="00AC496A"/>
    <w:rsid w:val="00AC538E"/>
    <w:rsid w:val="00AC5E7D"/>
    <w:rsid w:val="00AD1512"/>
    <w:rsid w:val="00AD2C82"/>
    <w:rsid w:val="00AD51AE"/>
    <w:rsid w:val="00AE239B"/>
    <w:rsid w:val="00AE297D"/>
    <w:rsid w:val="00AE7FD2"/>
    <w:rsid w:val="00AF0524"/>
    <w:rsid w:val="00B01E7B"/>
    <w:rsid w:val="00B03171"/>
    <w:rsid w:val="00B04BAF"/>
    <w:rsid w:val="00B05521"/>
    <w:rsid w:val="00B06076"/>
    <w:rsid w:val="00B07B41"/>
    <w:rsid w:val="00B10068"/>
    <w:rsid w:val="00B13057"/>
    <w:rsid w:val="00B150DE"/>
    <w:rsid w:val="00B170BD"/>
    <w:rsid w:val="00B25993"/>
    <w:rsid w:val="00B300C7"/>
    <w:rsid w:val="00B315E6"/>
    <w:rsid w:val="00B35D7B"/>
    <w:rsid w:val="00B3684F"/>
    <w:rsid w:val="00B4539A"/>
    <w:rsid w:val="00B45E1C"/>
    <w:rsid w:val="00B46CBC"/>
    <w:rsid w:val="00B63F52"/>
    <w:rsid w:val="00B70C68"/>
    <w:rsid w:val="00B739B9"/>
    <w:rsid w:val="00B80794"/>
    <w:rsid w:val="00B81DD0"/>
    <w:rsid w:val="00B8329C"/>
    <w:rsid w:val="00B84480"/>
    <w:rsid w:val="00B873B9"/>
    <w:rsid w:val="00B9385C"/>
    <w:rsid w:val="00B94861"/>
    <w:rsid w:val="00B964FD"/>
    <w:rsid w:val="00BA08F2"/>
    <w:rsid w:val="00BA167E"/>
    <w:rsid w:val="00BA1B96"/>
    <w:rsid w:val="00BA34B4"/>
    <w:rsid w:val="00BA3964"/>
    <w:rsid w:val="00BA5DDC"/>
    <w:rsid w:val="00BB5F39"/>
    <w:rsid w:val="00BC0028"/>
    <w:rsid w:val="00BC233B"/>
    <w:rsid w:val="00BC5097"/>
    <w:rsid w:val="00BC6546"/>
    <w:rsid w:val="00BD3515"/>
    <w:rsid w:val="00BD4FE2"/>
    <w:rsid w:val="00BE028B"/>
    <w:rsid w:val="00BE07D3"/>
    <w:rsid w:val="00BE2CD6"/>
    <w:rsid w:val="00BF5076"/>
    <w:rsid w:val="00C05198"/>
    <w:rsid w:val="00C1351F"/>
    <w:rsid w:val="00C15323"/>
    <w:rsid w:val="00C15EEC"/>
    <w:rsid w:val="00C16313"/>
    <w:rsid w:val="00C16EEA"/>
    <w:rsid w:val="00C25259"/>
    <w:rsid w:val="00C26AC4"/>
    <w:rsid w:val="00C26D3D"/>
    <w:rsid w:val="00C42CFD"/>
    <w:rsid w:val="00C42FE6"/>
    <w:rsid w:val="00C433ED"/>
    <w:rsid w:val="00C4515E"/>
    <w:rsid w:val="00C4579F"/>
    <w:rsid w:val="00C467EC"/>
    <w:rsid w:val="00C515A1"/>
    <w:rsid w:val="00C5282D"/>
    <w:rsid w:val="00C5484F"/>
    <w:rsid w:val="00C552DE"/>
    <w:rsid w:val="00C608EC"/>
    <w:rsid w:val="00C64210"/>
    <w:rsid w:val="00C64344"/>
    <w:rsid w:val="00C6495E"/>
    <w:rsid w:val="00C64A6F"/>
    <w:rsid w:val="00C80569"/>
    <w:rsid w:val="00C809AC"/>
    <w:rsid w:val="00C8427E"/>
    <w:rsid w:val="00C85AC5"/>
    <w:rsid w:val="00C93765"/>
    <w:rsid w:val="00CA0BB4"/>
    <w:rsid w:val="00CA4609"/>
    <w:rsid w:val="00CA53EC"/>
    <w:rsid w:val="00CB139D"/>
    <w:rsid w:val="00CB1A07"/>
    <w:rsid w:val="00CB3CBB"/>
    <w:rsid w:val="00CB66A9"/>
    <w:rsid w:val="00CB71DA"/>
    <w:rsid w:val="00CB76C7"/>
    <w:rsid w:val="00CC239D"/>
    <w:rsid w:val="00CD0E88"/>
    <w:rsid w:val="00CD2AED"/>
    <w:rsid w:val="00CD5481"/>
    <w:rsid w:val="00CE6B64"/>
    <w:rsid w:val="00CF06EA"/>
    <w:rsid w:val="00CF603C"/>
    <w:rsid w:val="00CF7B19"/>
    <w:rsid w:val="00D00340"/>
    <w:rsid w:val="00D00601"/>
    <w:rsid w:val="00D02FE8"/>
    <w:rsid w:val="00D03121"/>
    <w:rsid w:val="00D07789"/>
    <w:rsid w:val="00D11012"/>
    <w:rsid w:val="00D150E6"/>
    <w:rsid w:val="00D163DB"/>
    <w:rsid w:val="00D208C0"/>
    <w:rsid w:val="00D21E87"/>
    <w:rsid w:val="00D230CA"/>
    <w:rsid w:val="00D3041C"/>
    <w:rsid w:val="00D31091"/>
    <w:rsid w:val="00D31A9E"/>
    <w:rsid w:val="00D346D0"/>
    <w:rsid w:val="00D355AA"/>
    <w:rsid w:val="00D36892"/>
    <w:rsid w:val="00D37231"/>
    <w:rsid w:val="00D376C8"/>
    <w:rsid w:val="00D42DCE"/>
    <w:rsid w:val="00D44E1E"/>
    <w:rsid w:val="00D4651A"/>
    <w:rsid w:val="00D472E5"/>
    <w:rsid w:val="00D5505F"/>
    <w:rsid w:val="00D6122A"/>
    <w:rsid w:val="00D63BAA"/>
    <w:rsid w:val="00D706A5"/>
    <w:rsid w:val="00D722B2"/>
    <w:rsid w:val="00D72672"/>
    <w:rsid w:val="00D72A1E"/>
    <w:rsid w:val="00D737DA"/>
    <w:rsid w:val="00D7526D"/>
    <w:rsid w:val="00D8736D"/>
    <w:rsid w:val="00D901CD"/>
    <w:rsid w:val="00D9554A"/>
    <w:rsid w:val="00D95DAD"/>
    <w:rsid w:val="00D976A1"/>
    <w:rsid w:val="00DA035E"/>
    <w:rsid w:val="00DA05D8"/>
    <w:rsid w:val="00DA06CB"/>
    <w:rsid w:val="00DA2256"/>
    <w:rsid w:val="00DA2F7B"/>
    <w:rsid w:val="00DA5261"/>
    <w:rsid w:val="00DA551C"/>
    <w:rsid w:val="00DA722E"/>
    <w:rsid w:val="00DC56B8"/>
    <w:rsid w:val="00DE3631"/>
    <w:rsid w:val="00DE7698"/>
    <w:rsid w:val="00DF1694"/>
    <w:rsid w:val="00DF5047"/>
    <w:rsid w:val="00E001DE"/>
    <w:rsid w:val="00E079C4"/>
    <w:rsid w:val="00E1299E"/>
    <w:rsid w:val="00E12E5A"/>
    <w:rsid w:val="00E148AB"/>
    <w:rsid w:val="00E17978"/>
    <w:rsid w:val="00E2052A"/>
    <w:rsid w:val="00E21273"/>
    <w:rsid w:val="00E24D06"/>
    <w:rsid w:val="00E3135C"/>
    <w:rsid w:val="00E33172"/>
    <w:rsid w:val="00E333EE"/>
    <w:rsid w:val="00E3373A"/>
    <w:rsid w:val="00E34B34"/>
    <w:rsid w:val="00E35C1D"/>
    <w:rsid w:val="00E37137"/>
    <w:rsid w:val="00E37B98"/>
    <w:rsid w:val="00E41449"/>
    <w:rsid w:val="00E41B13"/>
    <w:rsid w:val="00E42ADC"/>
    <w:rsid w:val="00E44534"/>
    <w:rsid w:val="00E44DE0"/>
    <w:rsid w:val="00E46D47"/>
    <w:rsid w:val="00E51550"/>
    <w:rsid w:val="00E571F5"/>
    <w:rsid w:val="00E7251B"/>
    <w:rsid w:val="00E77C49"/>
    <w:rsid w:val="00E80235"/>
    <w:rsid w:val="00E8592A"/>
    <w:rsid w:val="00E962CD"/>
    <w:rsid w:val="00E9639F"/>
    <w:rsid w:val="00EA1F9D"/>
    <w:rsid w:val="00EA626E"/>
    <w:rsid w:val="00EB06D1"/>
    <w:rsid w:val="00EB3C91"/>
    <w:rsid w:val="00EB53F9"/>
    <w:rsid w:val="00EB77DF"/>
    <w:rsid w:val="00EC2188"/>
    <w:rsid w:val="00EC30FE"/>
    <w:rsid w:val="00EC59FA"/>
    <w:rsid w:val="00ED35EC"/>
    <w:rsid w:val="00ED36A5"/>
    <w:rsid w:val="00ED55AE"/>
    <w:rsid w:val="00ED74D2"/>
    <w:rsid w:val="00EE0A4D"/>
    <w:rsid w:val="00EE2CBA"/>
    <w:rsid w:val="00EE53C3"/>
    <w:rsid w:val="00EF1DBB"/>
    <w:rsid w:val="00EF42EC"/>
    <w:rsid w:val="00EF48D4"/>
    <w:rsid w:val="00EF5DCF"/>
    <w:rsid w:val="00F001AA"/>
    <w:rsid w:val="00F00872"/>
    <w:rsid w:val="00F00A56"/>
    <w:rsid w:val="00F01A52"/>
    <w:rsid w:val="00F02474"/>
    <w:rsid w:val="00F03EF3"/>
    <w:rsid w:val="00F05EDE"/>
    <w:rsid w:val="00F079F6"/>
    <w:rsid w:val="00F17032"/>
    <w:rsid w:val="00F17809"/>
    <w:rsid w:val="00F20C43"/>
    <w:rsid w:val="00F20E3C"/>
    <w:rsid w:val="00F21F15"/>
    <w:rsid w:val="00F2509B"/>
    <w:rsid w:val="00F25EE1"/>
    <w:rsid w:val="00F272ED"/>
    <w:rsid w:val="00F316ED"/>
    <w:rsid w:val="00F32381"/>
    <w:rsid w:val="00F33815"/>
    <w:rsid w:val="00F3415F"/>
    <w:rsid w:val="00F362B4"/>
    <w:rsid w:val="00F362F1"/>
    <w:rsid w:val="00F36491"/>
    <w:rsid w:val="00F36555"/>
    <w:rsid w:val="00F408F0"/>
    <w:rsid w:val="00F46E59"/>
    <w:rsid w:val="00F474DB"/>
    <w:rsid w:val="00F502C6"/>
    <w:rsid w:val="00F53DDE"/>
    <w:rsid w:val="00F578ED"/>
    <w:rsid w:val="00F61330"/>
    <w:rsid w:val="00F66904"/>
    <w:rsid w:val="00F76BF6"/>
    <w:rsid w:val="00F8401E"/>
    <w:rsid w:val="00F84510"/>
    <w:rsid w:val="00F87B3E"/>
    <w:rsid w:val="00F90E0F"/>
    <w:rsid w:val="00F95D65"/>
    <w:rsid w:val="00FA01D6"/>
    <w:rsid w:val="00FA3641"/>
    <w:rsid w:val="00FA5786"/>
    <w:rsid w:val="00FB24B2"/>
    <w:rsid w:val="00FB27C1"/>
    <w:rsid w:val="00FC15D2"/>
    <w:rsid w:val="00FC34ED"/>
    <w:rsid w:val="00FC41FD"/>
    <w:rsid w:val="00FC762B"/>
    <w:rsid w:val="00FC7977"/>
    <w:rsid w:val="00FC7991"/>
    <w:rsid w:val="00FD1233"/>
    <w:rsid w:val="00FD2723"/>
    <w:rsid w:val="00FE5832"/>
    <w:rsid w:val="00FF4349"/>
    <w:rsid w:val="00FF4833"/>
    <w:rsid w:val="00FF7A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7FA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7E"/>
    <w:rPr>
      <w:rFonts w:ascii="Times New Roman" w:hAnsi="Times New Roman" w:cs="Times New Roman"/>
      <w:lang w:eastAsia="es-ES_tradnl"/>
    </w:rPr>
  </w:style>
  <w:style w:type="paragraph" w:styleId="Ttulo2">
    <w:name w:val="heading 2"/>
    <w:basedOn w:val="Normal"/>
    <w:next w:val="Normal"/>
    <w:link w:val="Ttulo2Car"/>
    <w:uiPriority w:val="9"/>
    <w:unhideWhenUsed/>
    <w:qFormat/>
    <w:rsid w:val="001B0D6A"/>
    <w:pPr>
      <w:keepNext/>
      <w:spacing w:before="240" w:after="60" w:line="360" w:lineRule="auto"/>
      <w:ind w:firstLine="709"/>
      <w:jc w:val="both"/>
      <w:outlineLvl w:val="1"/>
    </w:pPr>
    <w:rPr>
      <w:rFonts w:ascii="Arial" w:eastAsia="Times New Roman" w:hAnsi="Arial"/>
      <w:b/>
      <w:bCs/>
      <w:iCs/>
      <w:szCs w:val="28"/>
      <w:lang w:eastAsia="en-US"/>
    </w:rPr>
  </w:style>
  <w:style w:type="paragraph" w:styleId="Ttulo3">
    <w:name w:val="heading 3"/>
    <w:basedOn w:val="Normal"/>
    <w:next w:val="Normal"/>
    <w:link w:val="Ttulo3Car"/>
    <w:uiPriority w:val="9"/>
    <w:semiHidden/>
    <w:unhideWhenUsed/>
    <w:qFormat/>
    <w:rsid w:val="006B0E1F"/>
    <w:pPr>
      <w:keepNext/>
      <w:keepLines/>
      <w:spacing w:before="40"/>
      <w:outlineLvl w:val="2"/>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234D"/>
    <w:pPr>
      <w:ind w:left="720"/>
      <w:contextualSpacing/>
    </w:pPr>
    <w:rPr>
      <w:rFonts w:asciiTheme="minorHAnsi" w:hAnsiTheme="minorHAnsi" w:cstheme="minorBidi"/>
      <w:lang w:eastAsia="en-US"/>
    </w:rPr>
  </w:style>
  <w:style w:type="character" w:styleId="Refdenotaalpie">
    <w:name w:val="footnote reference"/>
    <w:unhideWhenUsed/>
    <w:rsid w:val="00EE0A4D"/>
    <w:rPr>
      <w:vertAlign w:val="superscript"/>
    </w:rPr>
  </w:style>
  <w:style w:type="character" w:customStyle="1" w:styleId="Ttulo2Car">
    <w:name w:val="Título 2 Car"/>
    <w:basedOn w:val="Fuentedeprrafopredeter"/>
    <w:link w:val="Ttulo2"/>
    <w:uiPriority w:val="9"/>
    <w:rsid w:val="001B0D6A"/>
    <w:rPr>
      <w:rFonts w:ascii="Arial" w:eastAsia="Times New Roman" w:hAnsi="Arial" w:cs="Times New Roman"/>
      <w:b/>
      <w:bCs/>
      <w:iCs/>
      <w:szCs w:val="28"/>
    </w:rPr>
  </w:style>
  <w:style w:type="paragraph" w:styleId="Textonotapie">
    <w:name w:val="footnote text"/>
    <w:basedOn w:val="Normal"/>
    <w:link w:val="TextonotapieCar"/>
    <w:unhideWhenUsed/>
    <w:rsid w:val="001B0D6A"/>
    <w:rPr>
      <w:rFonts w:ascii="Cambria" w:eastAsia="MS Mincho" w:hAnsi="Cambria"/>
      <w:lang w:eastAsia="es-ES"/>
    </w:rPr>
  </w:style>
  <w:style w:type="character" w:customStyle="1" w:styleId="TextonotapieCar">
    <w:name w:val="Texto nota pie Car"/>
    <w:basedOn w:val="Fuentedeprrafopredeter"/>
    <w:link w:val="Textonotapie"/>
    <w:rsid w:val="001B0D6A"/>
    <w:rPr>
      <w:rFonts w:ascii="Cambria" w:eastAsia="MS Mincho" w:hAnsi="Cambria" w:cs="Times New Roman"/>
      <w:lang w:eastAsia="es-ES"/>
    </w:rPr>
  </w:style>
  <w:style w:type="character" w:customStyle="1" w:styleId="Ttulo3Car">
    <w:name w:val="Título 3 Car"/>
    <w:basedOn w:val="Fuentedeprrafopredeter"/>
    <w:link w:val="Ttulo3"/>
    <w:uiPriority w:val="9"/>
    <w:semiHidden/>
    <w:rsid w:val="006B0E1F"/>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986168"/>
    <w:pPr>
      <w:spacing w:before="100" w:beforeAutospacing="1" w:after="100" w:afterAutospacing="1"/>
    </w:pPr>
  </w:style>
  <w:style w:type="paragraph" w:styleId="Textonotaalfinal">
    <w:name w:val="endnote text"/>
    <w:basedOn w:val="Normal"/>
    <w:link w:val="TextonotaalfinalCar"/>
    <w:uiPriority w:val="99"/>
    <w:unhideWhenUsed/>
    <w:rsid w:val="007224F0"/>
    <w:rPr>
      <w:rFonts w:asciiTheme="minorHAnsi" w:hAnsiTheme="minorHAnsi" w:cstheme="minorBidi"/>
      <w:lang w:eastAsia="en-US"/>
    </w:rPr>
  </w:style>
  <w:style w:type="character" w:customStyle="1" w:styleId="TextonotaalfinalCar">
    <w:name w:val="Texto nota al final Car"/>
    <w:basedOn w:val="Fuentedeprrafopredeter"/>
    <w:link w:val="Textonotaalfinal"/>
    <w:uiPriority w:val="99"/>
    <w:rsid w:val="007224F0"/>
  </w:style>
  <w:style w:type="character" w:styleId="Refdenotaalfinal">
    <w:name w:val="endnote reference"/>
    <w:basedOn w:val="Fuentedeprrafopredeter"/>
    <w:uiPriority w:val="99"/>
    <w:unhideWhenUsed/>
    <w:rsid w:val="007224F0"/>
    <w:rPr>
      <w:vertAlign w:val="superscript"/>
    </w:rPr>
  </w:style>
  <w:style w:type="character" w:customStyle="1" w:styleId="a">
    <w:name w:val="a"/>
    <w:basedOn w:val="Fuentedeprrafopredeter"/>
    <w:rsid w:val="00990DEA"/>
  </w:style>
  <w:style w:type="character" w:customStyle="1" w:styleId="l6">
    <w:name w:val="l6"/>
    <w:basedOn w:val="Fuentedeprrafopredeter"/>
    <w:rsid w:val="00990DEA"/>
  </w:style>
  <w:style w:type="character" w:customStyle="1" w:styleId="l7">
    <w:name w:val="l7"/>
    <w:basedOn w:val="Fuentedeprrafopredeter"/>
    <w:rsid w:val="00990DEA"/>
  </w:style>
  <w:style w:type="character" w:customStyle="1" w:styleId="l8">
    <w:name w:val="l8"/>
    <w:basedOn w:val="Fuentedeprrafopredeter"/>
    <w:rsid w:val="00990DEA"/>
  </w:style>
  <w:style w:type="character" w:customStyle="1" w:styleId="l9">
    <w:name w:val="l9"/>
    <w:basedOn w:val="Fuentedeprrafopredeter"/>
    <w:rsid w:val="00990DEA"/>
  </w:style>
  <w:style w:type="character" w:styleId="Hipervnculo">
    <w:name w:val="Hyperlink"/>
    <w:basedOn w:val="Fuentedeprrafopredeter"/>
    <w:uiPriority w:val="99"/>
    <w:unhideWhenUsed/>
    <w:rsid w:val="00242EFD"/>
    <w:rPr>
      <w:color w:val="0000FF"/>
      <w:u w:val="single"/>
    </w:rPr>
  </w:style>
  <w:style w:type="character" w:styleId="Hipervnculovisitado">
    <w:name w:val="FollowedHyperlink"/>
    <w:basedOn w:val="Fuentedeprrafopredeter"/>
    <w:uiPriority w:val="99"/>
    <w:semiHidden/>
    <w:unhideWhenUsed/>
    <w:rsid w:val="00242EFD"/>
    <w:rPr>
      <w:color w:val="954F72" w:themeColor="followedHyperlink"/>
      <w:u w:val="single"/>
    </w:rPr>
  </w:style>
  <w:style w:type="character" w:customStyle="1" w:styleId="ff5">
    <w:name w:val="ff5"/>
    <w:basedOn w:val="Fuentedeprrafopredeter"/>
    <w:rsid w:val="00B873B9"/>
  </w:style>
  <w:style w:type="character" w:customStyle="1" w:styleId="a0">
    <w:name w:val="_"/>
    <w:basedOn w:val="Fuentedeprrafopredeter"/>
    <w:rsid w:val="00B873B9"/>
  </w:style>
  <w:style w:type="character" w:customStyle="1" w:styleId="ff1">
    <w:name w:val="ff1"/>
    <w:basedOn w:val="Fuentedeprrafopredeter"/>
    <w:rsid w:val="00B873B9"/>
  </w:style>
  <w:style w:type="character" w:styleId="Textoennegrita">
    <w:name w:val="Strong"/>
    <w:basedOn w:val="Fuentedeprrafopredeter"/>
    <w:uiPriority w:val="22"/>
    <w:qFormat/>
    <w:rsid w:val="00F362B4"/>
    <w:rPr>
      <w:b/>
      <w:bCs/>
    </w:rPr>
  </w:style>
  <w:style w:type="character" w:styleId="Refdecomentario">
    <w:name w:val="annotation reference"/>
    <w:basedOn w:val="Fuentedeprrafopredeter"/>
    <w:uiPriority w:val="99"/>
    <w:semiHidden/>
    <w:unhideWhenUsed/>
    <w:rsid w:val="00745968"/>
    <w:rPr>
      <w:sz w:val="16"/>
      <w:szCs w:val="16"/>
    </w:rPr>
  </w:style>
  <w:style w:type="paragraph" w:styleId="Textocomentario">
    <w:name w:val="annotation text"/>
    <w:basedOn w:val="Normal"/>
    <w:link w:val="TextocomentarioCar"/>
    <w:uiPriority w:val="99"/>
    <w:semiHidden/>
    <w:unhideWhenUsed/>
    <w:rsid w:val="00745968"/>
    <w:rPr>
      <w:sz w:val="20"/>
      <w:szCs w:val="20"/>
    </w:rPr>
  </w:style>
  <w:style w:type="character" w:customStyle="1" w:styleId="TextocomentarioCar">
    <w:name w:val="Texto comentario Car"/>
    <w:basedOn w:val="Fuentedeprrafopredeter"/>
    <w:link w:val="Textocomentario"/>
    <w:uiPriority w:val="99"/>
    <w:semiHidden/>
    <w:rsid w:val="00745968"/>
    <w:rPr>
      <w:rFonts w:ascii="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745968"/>
    <w:rPr>
      <w:b/>
      <w:bCs/>
    </w:rPr>
  </w:style>
  <w:style w:type="character" w:customStyle="1" w:styleId="AsuntodelcomentarioCar">
    <w:name w:val="Asunto del comentario Car"/>
    <w:basedOn w:val="TextocomentarioCar"/>
    <w:link w:val="Asuntodelcomentario"/>
    <w:uiPriority w:val="99"/>
    <w:semiHidden/>
    <w:rsid w:val="00745968"/>
    <w:rPr>
      <w:rFonts w:ascii="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7459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5968"/>
    <w:rPr>
      <w:rFonts w:ascii="Segoe UI" w:hAnsi="Segoe UI" w:cs="Segoe UI"/>
      <w:sz w:val="18"/>
      <w:szCs w:val="18"/>
      <w:lang w:eastAsia="es-ES_tradnl"/>
    </w:rPr>
  </w:style>
  <w:style w:type="character" w:styleId="CitaHTML">
    <w:name w:val="HTML Cite"/>
    <w:basedOn w:val="Fuentedeprrafopredeter"/>
    <w:uiPriority w:val="99"/>
    <w:semiHidden/>
    <w:unhideWhenUsed/>
    <w:rsid w:val="004C4251"/>
    <w:rPr>
      <w:i/>
      <w:iCs/>
    </w:rPr>
  </w:style>
  <w:style w:type="character" w:styleId="nfasis">
    <w:name w:val="Emphasis"/>
    <w:basedOn w:val="Fuentedeprrafopredeter"/>
    <w:uiPriority w:val="20"/>
    <w:qFormat/>
    <w:rsid w:val="00D901CD"/>
    <w:rPr>
      <w:i/>
      <w:iCs/>
    </w:rPr>
  </w:style>
  <w:style w:type="paragraph" w:styleId="Encabezado">
    <w:name w:val="header"/>
    <w:basedOn w:val="Normal"/>
    <w:link w:val="EncabezadoCar"/>
    <w:uiPriority w:val="99"/>
    <w:unhideWhenUsed/>
    <w:rsid w:val="003D66B1"/>
    <w:pPr>
      <w:tabs>
        <w:tab w:val="center" w:pos="4252"/>
        <w:tab w:val="right" w:pos="8504"/>
      </w:tabs>
    </w:pPr>
  </w:style>
  <w:style w:type="character" w:customStyle="1" w:styleId="EncabezadoCar">
    <w:name w:val="Encabezado Car"/>
    <w:basedOn w:val="Fuentedeprrafopredeter"/>
    <w:link w:val="Encabezado"/>
    <w:uiPriority w:val="99"/>
    <w:rsid w:val="003D66B1"/>
    <w:rPr>
      <w:rFonts w:ascii="Times New Roman" w:hAnsi="Times New Roman" w:cs="Times New Roman"/>
      <w:lang w:eastAsia="es-ES_tradnl"/>
    </w:rPr>
  </w:style>
  <w:style w:type="paragraph" w:styleId="Piedepgina">
    <w:name w:val="footer"/>
    <w:basedOn w:val="Normal"/>
    <w:link w:val="PiedepginaCar"/>
    <w:uiPriority w:val="99"/>
    <w:unhideWhenUsed/>
    <w:rsid w:val="003D66B1"/>
    <w:pPr>
      <w:tabs>
        <w:tab w:val="center" w:pos="4252"/>
        <w:tab w:val="right" w:pos="8504"/>
      </w:tabs>
    </w:pPr>
  </w:style>
  <w:style w:type="character" w:customStyle="1" w:styleId="PiedepginaCar">
    <w:name w:val="Pie de página Car"/>
    <w:basedOn w:val="Fuentedeprrafopredeter"/>
    <w:link w:val="Piedepgina"/>
    <w:uiPriority w:val="99"/>
    <w:rsid w:val="003D66B1"/>
    <w:rPr>
      <w:rFonts w:ascii="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62425">
      <w:bodyDiv w:val="1"/>
      <w:marLeft w:val="0"/>
      <w:marRight w:val="0"/>
      <w:marTop w:val="0"/>
      <w:marBottom w:val="0"/>
      <w:divBdr>
        <w:top w:val="none" w:sz="0" w:space="0" w:color="auto"/>
        <w:left w:val="none" w:sz="0" w:space="0" w:color="auto"/>
        <w:bottom w:val="none" w:sz="0" w:space="0" w:color="auto"/>
        <w:right w:val="none" w:sz="0" w:space="0" w:color="auto"/>
      </w:divBdr>
    </w:div>
    <w:div w:id="101845781">
      <w:bodyDiv w:val="1"/>
      <w:marLeft w:val="0"/>
      <w:marRight w:val="0"/>
      <w:marTop w:val="0"/>
      <w:marBottom w:val="0"/>
      <w:divBdr>
        <w:top w:val="none" w:sz="0" w:space="0" w:color="auto"/>
        <w:left w:val="none" w:sz="0" w:space="0" w:color="auto"/>
        <w:bottom w:val="none" w:sz="0" w:space="0" w:color="auto"/>
        <w:right w:val="none" w:sz="0" w:space="0" w:color="auto"/>
      </w:divBdr>
    </w:div>
    <w:div w:id="118032109">
      <w:bodyDiv w:val="1"/>
      <w:marLeft w:val="0"/>
      <w:marRight w:val="0"/>
      <w:marTop w:val="0"/>
      <w:marBottom w:val="0"/>
      <w:divBdr>
        <w:top w:val="none" w:sz="0" w:space="0" w:color="auto"/>
        <w:left w:val="none" w:sz="0" w:space="0" w:color="auto"/>
        <w:bottom w:val="none" w:sz="0" w:space="0" w:color="auto"/>
        <w:right w:val="none" w:sz="0" w:space="0" w:color="auto"/>
      </w:divBdr>
    </w:div>
    <w:div w:id="121584788">
      <w:bodyDiv w:val="1"/>
      <w:marLeft w:val="0"/>
      <w:marRight w:val="0"/>
      <w:marTop w:val="0"/>
      <w:marBottom w:val="0"/>
      <w:divBdr>
        <w:top w:val="none" w:sz="0" w:space="0" w:color="auto"/>
        <w:left w:val="none" w:sz="0" w:space="0" w:color="auto"/>
        <w:bottom w:val="none" w:sz="0" w:space="0" w:color="auto"/>
        <w:right w:val="none" w:sz="0" w:space="0" w:color="auto"/>
      </w:divBdr>
    </w:div>
    <w:div w:id="197549733">
      <w:bodyDiv w:val="1"/>
      <w:marLeft w:val="0"/>
      <w:marRight w:val="0"/>
      <w:marTop w:val="0"/>
      <w:marBottom w:val="0"/>
      <w:divBdr>
        <w:top w:val="none" w:sz="0" w:space="0" w:color="auto"/>
        <w:left w:val="none" w:sz="0" w:space="0" w:color="auto"/>
        <w:bottom w:val="none" w:sz="0" w:space="0" w:color="auto"/>
        <w:right w:val="none" w:sz="0" w:space="0" w:color="auto"/>
      </w:divBdr>
    </w:div>
    <w:div w:id="200098614">
      <w:bodyDiv w:val="1"/>
      <w:marLeft w:val="0"/>
      <w:marRight w:val="0"/>
      <w:marTop w:val="0"/>
      <w:marBottom w:val="0"/>
      <w:divBdr>
        <w:top w:val="none" w:sz="0" w:space="0" w:color="auto"/>
        <w:left w:val="none" w:sz="0" w:space="0" w:color="auto"/>
        <w:bottom w:val="none" w:sz="0" w:space="0" w:color="auto"/>
        <w:right w:val="none" w:sz="0" w:space="0" w:color="auto"/>
      </w:divBdr>
    </w:div>
    <w:div w:id="223297427">
      <w:bodyDiv w:val="1"/>
      <w:marLeft w:val="0"/>
      <w:marRight w:val="0"/>
      <w:marTop w:val="0"/>
      <w:marBottom w:val="0"/>
      <w:divBdr>
        <w:top w:val="none" w:sz="0" w:space="0" w:color="auto"/>
        <w:left w:val="none" w:sz="0" w:space="0" w:color="auto"/>
        <w:bottom w:val="none" w:sz="0" w:space="0" w:color="auto"/>
        <w:right w:val="none" w:sz="0" w:space="0" w:color="auto"/>
      </w:divBdr>
    </w:div>
    <w:div w:id="320502422">
      <w:bodyDiv w:val="1"/>
      <w:marLeft w:val="0"/>
      <w:marRight w:val="0"/>
      <w:marTop w:val="0"/>
      <w:marBottom w:val="0"/>
      <w:divBdr>
        <w:top w:val="none" w:sz="0" w:space="0" w:color="auto"/>
        <w:left w:val="none" w:sz="0" w:space="0" w:color="auto"/>
        <w:bottom w:val="none" w:sz="0" w:space="0" w:color="auto"/>
        <w:right w:val="none" w:sz="0" w:space="0" w:color="auto"/>
      </w:divBdr>
    </w:div>
    <w:div w:id="400761836">
      <w:bodyDiv w:val="1"/>
      <w:marLeft w:val="0"/>
      <w:marRight w:val="0"/>
      <w:marTop w:val="0"/>
      <w:marBottom w:val="0"/>
      <w:divBdr>
        <w:top w:val="none" w:sz="0" w:space="0" w:color="auto"/>
        <w:left w:val="none" w:sz="0" w:space="0" w:color="auto"/>
        <w:bottom w:val="none" w:sz="0" w:space="0" w:color="auto"/>
        <w:right w:val="none" w:sz="0" w:space="0" w:color="auto"/>
      </w:divBdr>
    </w:div>
    <w:div w:id="401607921">
      <w:bodyDiv w:val="1"/>
      <w:marLeft w:val="0"/>
      <w:marRight w:val="0"/>
      <w:marTop w:val="0"/>
      <w:marBottom w:val="0"/>
      <w:divBdr>
        <w:top w:val="none" w:sz="0" w:space="0" w:color="auto"/>
        <w:left w:val="none" w:sz="0" w:space="0" w:color="auto"/>
        <w:bottom w:val="none" w:sz="0" w:space="0" w:color="auto"/>
        <w:right w:val="none" w:sz="0" w:space="0" w:color="auto"/>
      </w:divBdr>
    </w:div>
    <w:div w:id="430201202">
      <w:bodyDiv w:val="1"/>
      <w:marLeft w:val="0"/>
      <w:marRight w:val="0"/>
      <w:marTop w:val="0"/>
      <w:marBottom w:val="0"/>
      <w:divBdr>
        <w:top w:val="none" w:sz="0" w:space="0" w:color="auto"/>
        <w:left w:val="none" w:sz="0" w:space="0" w:color="auto"/>
        <w:bottom w:val="none" w:sz="0" w:space="0" w:color="auto"/>
        <w:right w:val="none" w:sz="0" w:space="0" w:color="auto"/>
      </w:divBdr>
    </w:div>
    <w:div w:id="446967361">
      <w:bodyDiv w:val="1"/>
      <w:marLeft w:val="0"/>
      <w:marRight w:val="0"/>
      <w:marTop w:val="0"/>
      <w:marBottom w:val="0"/>
      <w:divBdr>
        <w:top w:val="none" w:sz="0" w:space="0" w:color="auto"/>
        <w:left w:val="none" w:sz="0" w:space="0" w:color="auto"/>
        <w:bottom w:val="none" w:sz="0" w:space="0" w:color="auto"/>
        <w:right w:val="none" w:sz="0" w:space="0" w:color="auto"/>
      </w:divBdr>
    </w:div>
    <w:div w:id="470485306">
      <w:bodyDiv w:val="1"/>
      <w:marLeft w:val="0"/>
      <w:marRight w:val="0"/>
      <w:marTop w:val="0"/>
      <w:marBottom w:val="0"/>
      <w:divBdr>
        <w:top w:val="none" w:sz="0" w:space="0" w:color="auto"/>
        <w:left w:val="none" w:sz="0" w:space="0" w:color="auto"/>
        <w:bottom w:val="none" w:sz="0" w:space="0" w:color="auto"/>
        <w:right w:val="none" w:sz="0" w:space="0" w:color="auto"/>
      </w:divBdr>
    </w:div>
    <w:div w:id="481776406">
      <w:bodyDiv w:val="1"/>
      <w:marLeft w:val="0"/>
      <w:marRight w:val="0"/>
      <w:marTop w:val="0"/>
      <w:marBottom w:val="0"/>
      <w:divBdr>
        <w:top w:val="none" w:sz="0" w:space="0" w:color="auto"/>
        <w:left w:val="none" w:sz="0" w:space="0" w:color="auto"/>
        <w:bottom w:val="none" w:sz="0" w:space="0" w:color="auto"/>
        <w:right w:val="none" w:sz="0" w:space="0" w:color="auto"/>
      </w:divBdr>
    </w:div>
    <w:div w:id="495727840">
      <w:bodyDiv w:val="1"/>
      <w:marLeft w:val="0"/>
      <w:marRight w:val="0"/>
      <w:marTop w:val="0"/>
      <w:marBottom w:val="0"/>
      <w:divBdr>
        <w:top w:val="none" w:sz="0" w:space="0" w:color="auto"/>
        <w:left w:val="none" w:sz="0" w:space="0" w:color="auto"/>
        <w:bottom w:val="none" w:sz="0" w:space="0" w:color="auto"/>
        <w:right w:val="none" w:sz="0" w:space="0" w:color="auto"/>
      </w:divBdr>
    </w:div>
    <w:div w:id="510490129">
      <w:bodyDiv w:val="1"/>
      <w:marLeft w:val="0"/>
      <w:marRight w:val="0"/>
      <w:marTop w:val="0"/>
      <w:marBottom w:val="0"/>
      <w:divBdr>
        <w:top w:val="none" w:sz="0" w:space="0" w:color="auto"/>
        <w:left w:val="none" w:sz="0" w:space="0" w:color="auto"/>
        <w:bottom w:val="none" w:sz="0" w:space="0" w:color="auto"/>
        <w:right w:val="none" w:sz="0" w:space="0" w:color="auto"/>
      </w:divBdr>
    </w:div>
    <w:div w:id="515928885">
      <w:bodyDiv w:val="1"/>
      <w:marLeft w:val="0"/>
      <w:marRight w:val="0"/>
      <w:marTop w:val="0"/>
      <w:marBottom w:val="0"/>
      <w:divBdr>
        <w:top w:val="none" w:sz="0" w:space="0" w:color="auto"/>
        <w:left w:val="none" w:sz="0" w:space="0" w:color="auto"/>
        <w:bottom w:val="none" w:sz="0" w:space="0" w:color="auto"/>
        <w:right w:val="none" w:sz="0" w:space="0" w:color="auto"/>
      </w:divBdr>
    </w:div>
    <w:div w:id="535315423">
      <w:bodyDiv w:val="1"/>
      <w:marLeft w:val="0"/>
      <w:marRight w:val="0"/>
      <w:marTop w:val="0"/>
      <w:marBottom w:val="0"/>
      <w:divBdr>
        <w:top w:val="none" w:sz="0" w:space="0" w:color="auto"/>
        <w:left w:val="none" w:sz="0" w:space="0" w:color="auto"/>
        <w:bottom w:val="none" w:sz="0" w:space="0" w:color="auto"/>
        <w:right w:val="none" w:sz="0" w:space="0" w:color="auto"/>
      </w:divBdr>
    </w:div>
    <w:div w:id="549347692">
      <w:bodyDiv w:val="1"/>
      <w:marLeft w:val="0"/>
      <w:marRight w:val="0"/>
      <w:marTop w:val="0"/>
      <w:marBottom w:val="0"/>
      <w:divBdr>
        <w:top w:val="none" w:sz="0" w:space="0" w:color="auto"/>
        <w:left w:val="none" w:sz="0" w:space="0" w:color="auto"/>
        <w:bottom w:val="none" w:sz="0" w:space="0" w:color="auto"/>
        <w:right w:val="none" w:sz="0" w:space="0" w:color="auto"/>
      </w:divBdr>
    </w:div>
    <w:div w:id="572664226">
      <w:bodyDiv w:val="1"/>
      <w:marLeft w:val="0"/>
      <w:marRight w:val="0"/>
      <w:marTop w:val="0"/>
      <w:marBottom w:val="0"/>
      <w:divBdr>
        <w:top w:val="none" w:sz="0" w:space="0" w:color="auto"/>
        <w:left w:val="none" w:sz="0" w:space="0" w:color="auto"/>
        <w:bottom w:val="none" w:sz="0" w:space="0" w:color="auto"/>
        <w:right w:val="none" w:sz="0" w:space="0" w:color="auto"/>
      </w:divBdr>
    </w:div>
    <w:div w:id="604848983">
      <w:bodyDiv w:val="1"/>
      <w:marLeft w:val="0"/>
      <w:marRight w:val="0"/>
      <w:marTop w:val="0"/>
      <w:marBottom w:val="0"/>
      <w:divBdr>
        <w:top w:val="none" w:sz="0" w:space="0" w:color="auto"/>
        <w:left w:val="none" w:sz="0" w:space="0" w:color="auto"/>
        <w:bottom w:val="none" w:sz="0" w:space="0" w:color="auto"/>
        <w:right w:val="none" w:sz="0" w:space="0" w:color="auto"/>
      </w:divBdr>
    </w:div>
    <w:div w:id="611013989">
      <w:bodyDiv w:val="1"/>
      <w:marLeft w:val="0"/>
      <w:marRight w:val="0"/>
      <w:marTop w:val="0"/>
      <w:marBottom w:val="0"/>
      <w:divBdr>
        <w:top w:val="none" w:sz="0" w:space="0" w:color="auto"/>
        <w:left w:val="none" w:sz="0" w:space="0" w:color="auto"/>
        <w:bottom w:val="none" w:sz="0" w:space="0" w:color="auto"/>
        <w:right w:val="none" w:sz="0" w:space="0" w:color="auto"/>
      </w:divBdr>
    </w:div>
    <w:div w:id="639576927">
      <w:bodyDiv w:val="1"/>
      <w:marLeft w:val="0"/>
      <w:marRight w:val="0"/>
      <w:marTop w:val="0"/>
      <w:marBottom w:val="0"/>
      <w:divBdr>
        <w:top w:val="none" w:sz="0" w:space="0" w:color="auto"/>
        <w:left w:val="none" w:sz="0" w:space="0" w:color="auto"/>
        <w:bottom w:val="none" w:sz="0" w:space="0" w:color="auto"/>
        <w:right w:val="none" w:sz="0" w:space="0" w:color="auto"/>
      </w:divBdr>
    </w:div>
    <w:div w:id="660742503">
      <w:bodyDiv w:val="1"/>
      <w:marLeft w:val="0"/>
      <w:marRight w:val="0"/>
      <w:marTop w:val="0"/>
      <w:marBottom w:val="0"/>
      <w:divBdr>
        <w:top w:val="none" w:sz="0" w:space="0" w:color="auto"/>
        <w:left w:val="none" w:sz="0" w:space="0" w:color="auto"/>
        <w:bottom w:val="none" w:sz="0" w:space="0" w:color="auto"/>
        <w:right w:val="none" w:sz="0" w:space="0" w:color="auto"/>
      </w:divBdr>
    </w:div>
    <w:div w:id="664362547">
      <w:bodyDiv w:val="1"/>
      <w:marLeft w:val="0"/>
      <w:marRight w:val="0"/>
      <w:marTop w:val="0"/>
      <w:marBottom w:val="0"/>
      <w:divBdr>
        <w:top w:val="none" w:sz="0" w:space="0" w:color="auto"/>
        <w:left w:val="none" w:sz="0" w:space="0" w:color="auto"/>
        <w:bottom w:val="none" w:sz="0" w:space="0" w:color="auto"/>
        <w:right w:val="none" w:sz="0" w:space="0" w:color="auto"/>
      </w:divBdr>
    </w:div>
    <w:div w:id="681474362">
      <w:bodyDiv w:val="1"/>
      <w:marLeft w:val="0"/>
      <w:marRight w:val="0"/>
      <w:marTop w:val="0"/>
      <w:marBottom w:val="0"/>
      <w:divBdr>
        <w:top w:val="none" w:sz="0" w:space="0" w:color="auto"/>
        <w:left w:val="none" w:sz="0" w:space="0" w:color="auto"/>
        <w:bottom w:val="none" w:sz="0" w:space="0" w:color="auto"/>
        <w:right w:val="none" w:sz="0" w:space="0" w:color="auto"/>
      </w:divBdr>
    </w:div>
    <w:div w:id="754211154">
      <w:bodyDiv w:val="1"/>
      <w:marLeft w:val="0"/>
      <w:marRight w:val="0"/>
      <w:marTop w:val="0"/>
      <w:marBottom w:val="0"/>
      <w:divBdr>
        <w:top w:val="none" w:sz="0" w:space="0" w:color="auto"/>
        <w:left w:val="none" w:sz="0" w:space="0" w:color="auto"/>
        <w:bottom w:val="none" w:sz="0" w:space="0" w:color="auto"/>
        <w:right w:val="none" w:sz="0" w:space="0" w:color="auto"/>
      </w:divBdr>
      <w:divsChild>
        <w:div w:id="455415698">
          <w:marLeft w:val="0"/>
          <w:marRight w:val="0"/>
          <w:marTop w:val="0"/>
          <w:marBottom w:val="0"/>
          <w:divBdr>
            <w:top w:val="none" w:sz="0" w:space="0" w:color="auto"/>
            <w:left w:val="none" w:sz="0" w:space="0" w:color="auto"/>
            <w:bottom w:val="none" w:sz="0" w:space="0" w:color="auto"/>
            <w:right w:val="none" w:sz="0" w:space="0" w:color="auto"/>
          </w:divBdr>
        </w:div>
        <w:div w:id="1016731308">
          <w:marLeft w:val="0"/>
          <w:marRight w:val="0"/>
          <w:marTop w:val="0"/>
          <w:marBottom w:val="0"/>
          <w:divBdr>
            <w:top w:val="none" w:sz="0" w:space="0" w:color="auto"/>
            <w:left w:val="none" w:sz="0" w:space="0" w:color="auto"/>
            <w:bottom w:val="none" w:sz="0" w:space="0" w:color="auto"/>
            <w:right w:val="none" w:sz="0" w:space="0" w:color="auto"/>
          </w:divBdr>
        </w:div>
        <w:div w:id="1259753592">
          <w:marLeft w:val="0"/>
          <w:marRight w:val="0"/>
          <w:marTop w:val="0"/>
          <w:marBottom w:val="0"/>
          <w:divBdr>
            <w:top w:val="none" w:sz="0" w:space="0" w:color="auto"/>
            <w:left w:val="none" w:sz="0" w:space="0" w:color="auto"/>
            <w:bottom w:val="none" w:sz="0" w:space="0" w:color="auto"/>
            <w:right w:val="none" w:sz="0" w:space="0" w:color="auto"/>
          </w:divBdr>
        </w:div>
      </w:divsChild>
    </w:div>
    <w:div w:id="788165660">
      <w:bodyDiv w:val="1"/>
      <w:marLeft w:val="0"/>
      <w:marRight w:val="0"/>
      <w:marTop w:val="0"/>
      <w:marBottom w:val="0"/>
      <w:divBdr>
        <w:top w:val="none" w:sz="0" w:space="0" w:color="auto"/>
        <w:left w:val="none" w:sz="0" w:space="0" w:color="auto"/>
        <w:bottom w:val="none" w:sz="0" w:space="0" w:color="auto"/>
        <w:right w:val="none" w:sz="0" w:space="0" w:color="auto"/>
      </w:divBdr>
      <w:divsChild>
        <w:div w:id="366876301">
          <w:marLeft w:val="0"/>
          <w:marRight w:val="0"/>
          <w:marTop w:val="0"/>
          <w:marBottom w:val="0"/>
          <w:divBdr>
            <w:top w:val="none" w:sz="0" w:space="0" w:color="auto"/>
            <w:left w:val="none" w:sz="0" w:space="0" w:color="auto"/>
            <w:bottom w:val="none" w:sz="0" w:space="0" w:color="auto"/>
            <w:right w:val="none" w:sz="0" w:space="0" w:color="auto"/>
          </w:divBdr>
        </w:div>
      </w:divsChild>
    </w:div>
    <w:div w:id="819075294">
      <w:bodyDiv w:val="1"/>
      <w:marLeft w:val="0"/>
      <w:marRight w:val="0"/>
      <w:marTop w:val="0"/>
      <w:marBottom w:val="0"/>
      <w:divBdr>
        <w:top w:val="none" w:sz="0" w:space="0" w:color="auto"/>
        <w:left w:val="none" w:sz="0" w:space="0" w:color="auto"/>
        <w:bottom w:val="none" w:sz="0" w:space="0" w:color="auto"/>
        <w:right w:val="none" w:sz="0" w:space="0" w:color="auto"/>
      </w:divBdr>
    </w:div>
    <w:div w:id="820581464">
      <w:bodyDiv w:val="1"/>
      <w:marLeft w:val="0"/>
      <w:marRight w:val="0"/>
      <w:marTop w:val="0"/>
      <w:marBottom w:val="0"/>
      <w:divBdr>
        <w:top w:val="none" w:sz="0" w:space="0" w:color="auto"/>
        <w:left w:val="none" w:sz="0" w:space="0" w:color="auto"/>
        <w:bottom w:val="none" w:sz="0" w:space="0" w:color="auto"/>
        <w:right w:val="none" w:sz="0" w:space="0" w:color="auto"/>
      </w:divBdr>
    </w:div>
    <w:div w:id="820729940">
      <w:bodyDiv w:val="1"/>
      <w:marLeft w:val="0"/>
      <w:marRight w:val="0"/>
      <w:marTop w:val="0"/>
      <w:marBottom w:val="0"/>
      <w:divBdr>
        <w:top w:val="none" w:sz="0" w:space="0" w:color="auto"/>
        <w:left w:val="none" w:sz="0" w:space="0" w:color="auto"/>
        <w:bottom w:val="none" w:sz="0" w:space="0" w:color="auto"/>
        <w:right w:val="none" w:sz="0" w:space="0" w:color="auto"/>
      </w:divBdr>
    </w:div>
    <w:div w:id="833959145">
      <w:bodyDiv w:val="1"/>
      <w:marLeft w:val="0"/>
      <w:marRight w:val="0"/>
      <w:marTop w:val="0"/>
      <w:marBottom w:val="0"/>
      <w:divBdr>
        <w:top w:val="none" w:sz="0" w:space="0" w:color="auto"/>
        <w:left w:val="none" w:sz="0" w:space="0" w:color="auto"/>
        <w:bottom w:val="none" w:sz="0" w:space="0" w:color="auto"/>
        <w:right w:val="none" w:sz="0" w:space="0" w:color="auto"/>
      </w:divBdr>
    </w:div>
    <w:div w:id="964696701">
      <w:bodyDiv w:val="1"/>
      <w:marLeft w:val="0"/>
      <w:marRight w:val="0"/>
      <w:marTop w:val="0"/>
      <w:marBottom w:val="0"/>
      <w:divBdr>
        <w:top w:val="none" w:sz="0" w:space="0" w:color="auto"/>
        <w:left w:val="none" w:sz="0" w:space="0" w:color="auto"/>
        <w:bottom w:val="none" w:sz="0" w:space="0" w:color="auto"/>
        <w:right w:val="none" w:sz="0" w:space="0" w:color="auto"/>
      </w:divBdr>
    </w:div>
    <w:div w:id="982926267">
      <w:bodyDiv w:val="1"/>
      <w:marLeft w:val="0"/>
      <w:marRight w:val="0"/>
      <w:marTop w:val="0"/>
      <w:marBottom w:val="0"/>
      <w:divBdr>
        <w:top w:val="none" w:sz="0" w:space="0" w:color="auto"/>
        <w:left w:val="none" w:sz="0" w:space="0" w:color="auto"/>
        <w:bottom w:val="none" w:sz="0" w:space="0" w:color="auto"/>
        <w:right w:val="none" w:sz="0" w:space="0" w:color="auto"/>
      </w:divBdr>
    </w:div>
    <w:div w:id="984705682">
      <w:bodyDiv w:val="1"/>
      <w:marLeft w:val="0"/>
      <w:marRight w:val="0"/>
      <w:marTop w:val="0"/>
      <w:marBottom w:val="0"/>
      <w:divBdr>
        <w:top w:val="none" w:sz="0" w:space="0" w:color="auto"/>
        <w:left w:val="none" w:sz="0" w:space="0" w:color="auto"/>
        <w:bottom w:val="none" w:sz="0" w:space="0" w:color="auto"/>
        <w:right w:val="none" w:sz="0" w:space="0" w:color="auto"/>
      </w:divBdr>
    </w:div>
    <w:div w:id="1037125782">
      <w:bodyDiv w:val="1"/>
      <w:marLeft w:val="0"/>
      <w:marRight w:val="0"/>
      <w:marTop w:val="0"/>
      <w:marBottom w:val="0"/>
      <w:divBdr>
        <w:top w:val="none" w:sz="0" w:space="0" w:color="auto"/>
        <w:left w:val="none" w:sz="0" w:space="0" w:color="auto"/>
        <w:bottom w:val="none" w:sz="0" w:space="0" w:color="auto"/>
        <w:right w:val="none" w:sz="0" w:space="0" w:color="auto"/>
      </w:divBdr>
    </w:div>
    <w:div w:id="1051154189">
      <w:bodyDiv w:val="1"/>
      <w:marLeft w:val="0"/>
      <w:marRight w:val="0"/>
      <w:marTop w:val="0"/>
      <w:marBottom w:val="0"/>
      <w:divBdr>
        <w:top w:val="none" w:sz="0" w:space="0" w:color="auto"/>
        <w:left w:val="none" w:sz="0" w:space="0" w:color="auto"/>
        <w:bottom w:val="none" w:sz="0" w:space="0" w:color="auto"/>
        <w:right w:val="none" w:sz="0" w:space="0" w:color="auto"/>
      </w:divBdr>
    </w:div>
    <w:div w:id="1106005830">
      <w:bodyDiv w:val="1"/>
      <w:marLeft w:val="0"/>
      <w:marRight w:val="0"/>
      <w:marTop w:val="0"/>
      <w:marBottom w:val="0"/>
      <w:divBdr>
        <w:top w:val="none" w:sz="0" w:space="0" w:color="auto"/>
        <w:left w:val="none" w:sz="0" w:space="0" w:color="auto"/>
        <w:bottom w:val="none" w:sz="0" w:space="0" w:color="auto"/>
        <w:right w:val="none" w:sz="0" w:space="0" w:color="auto"/>
      </w:divBdr>
    </w:div>
    <w:div w:id="1126700920">
      <w:bodyDiv w:val="1"/>
      <w:marLeft w:val="0"/>
      <w:marRight w:val="0"/>
      <w:marTop w:val="0"/>
      <w:marBottom w:val="0"/>
      <w:divBdr>
        <w:top w:val="none" w:sz="0" w:space="0" w:color="auto"/>
        <w:left w:val="none" w:sz="0" w:space="0" w:color="auto"/>
        <w:bottom w:val="none" w:sz="0" w:space="0" w:color="auto"/>
        <w:right w:val="none" w:sz="0" w:space="0" w:color="auto"/>
      </w:divBdr>
    </w:div>
    <w:div w:id="1160929347">
      <w:bodyDiv w:val="1"/>
      <w:marLeft w:val="0"/>
      <w:marRight w:val="0"/>
      <w:marTop w:val="0"/>
      <w:marBottom w:val="0"/>
      <w:divBdr>
        <w:top w:val="none" w:sz="0" w:space="0" w:color="auto"/>
        <w:left w:val="none" w:sz="0" w:space="0" w:color="auto"/>
        <w:bottom w:val="none" w:sz="0" w:space="0" w:color="auto"/>
        <w:right w:val="none" w:sz="0" w:space="0" w:color="auto"/>
      </w:divBdr>
    </w:div>
    <w:div w:id="1177236214">
      <w:bodyDiv w:val="1"/>
      <w:marLeft w:val="0"/>
      <w:marRight w:val="0"/>
      <w:marTop w:val="0"/>
      <w:marBottom w:val="0"/>
      <w:divBdr>
        <w:top w:val="none" w:sz="0" w:space="0" w:color="auto"/>
        <w:left w:val="none" w:sz="0" w:space="0" w:color="auto"/>
        <w:bottom w:val="none" w:sz="0" w:space="0" w:color="auto"/>
        <w:right w:val="none" w:sz="0" w:space="0" w:color="auto"/>
      </w:divBdr>
    </w:div>
    <w:div w:id="1181819544">
      <w:bodyDiv w:val="1"/>
      <w:marLeft w:val="0"/>
      <w:marRight w:val="0"/>
      <w:marTop w:val="0"/>
      <w:marBottom w:val="0"/>
      <w:divBdr>
        <w:top w:val="none" w:sz="0" w:space="0" w:color="auto"/>
        <w:left w:val="none" w:sz="0" w:space="0" w:color="auto"/>
        <w:bottom w:val="none" w:sz="0" w:space="0" w:color="auto"/>
        <w:right w:val="none" w:sz="0" w:space="0" w:color="auto"/>
      </w:divBdr>
    </w:div>
    <w:div w:id="1181894520">
      <w:bodyDiv w:val="1"/>
      <w:marLeft w:val="0"/>
      <w:marRight w:val="0"/>
      <w:marTop w:val="0"/>
      <w:marBottom w:val="0"/>
      <w:divBdr>
        <w:top w:val="none" w:sz="0" w:space="0" w:color="auto"/>
        <w:left w:val="none" w:sz="0" w:space="0" w:color="auto"/>
        <w:bottom w:val="none" w:sz="0" w:space="0" w:color="auto"/>
        <w:right w:val="none" w:sz="0" w:space="0" w:color="auto"/>
      </w:divBdr>
    </w:div>
    <w:div w:id="1195994618">
      <w:bodyDiv w:val="1"/>
      <w:marLeft w:val="0"/>
      <w:marRight w:val="0"/>
      <w:marTop w:val="0"/>
      <w:marBottom w:val="0"/>
      <w:divBdr>
        <w:top w:val="none" w:sz="0" w:space="0" w:color="auto"/>
        <w:left w:val="none" w:sz="0" w:space="0" w:color="auto"/>
        <w:bottom w:val="none" w:sz="0" w:space="0" w:color="auto"/>
        <w:right w:val="none" w:sz="0" w:space="0" w:color="auto"/>
      </w:divBdr>
    </w:div>
    <w:div w:id="1201280205">
      <w:bodyDiv w:val="1"/>
      <w:marLeft w:val="0"/>
      <w:marRight w:val="0"/>
      <w:marTop w:val="0"/>
      <w:marBottom w:val="0"/>
      <w:divBdr>
        <w:top w:val="none" w:sz="0" w:space="0" w:color="auto"/>
        <w:left w:val="none" w:sz="0" w:space="0" w:color="auto"/>
        <w:bottom w:val="none" w:sz="0" w:space="0" w:color="auto"/>
        <w:right w:val="none" w:sz="0" w:space="0" w:color="auto"/>
      </w:divBdr>
      <w:divsChild>
        <w:div w:id="167331773">
          <w:marLeft w:val="547"/>
          <w:marRight w:val="0"/>
          <w:marTop w:val="200"/>
          <w:marBottom w:val="0"/>
          <w:divBdr>
            <w:top w:val="none" w:sz="0" w:space="0" w:color="auto"/>
            <w:left w:val="none" w:sz="0" w:space="0" w:color="auto"/>
            <w:bottom w:val="none" w:sz="0" w:space="0" w:color="auto"/>
            <w:right w:val="none" w:sz="0" w:space="0" w:color="auto"/>
          </w:divBdr>
        </w:div>
        <w:div w:id="1470783435">
          <w:marLeft w:val="547"/>
          <w:marRight w:val="0"/>
          <w:marTop w:val="200"/>
          <w:marBottom w:val="0"/>
          <w:divBdr>
            <w:top w:val="none" w:sz="0" w:space="0" w:color="auto"/>
            <w:left w:val="none" w:sz="0" w:space="0" w:color="auto"/>
            <w:bottom w:val="none" w:sz="0" w:space="0" w:color="auto"/>
            <w:right w:val="none" w:sz="0" w:space="0" w:color="auto"/>
          </w:divBdr>
        </w:div>
        <w:div w:id="1504273371">
          <w:marLeft w:val="547"/>
          <w:marRight w:val="0"/>
          <w:marTop w:val="200"/>
          <w:marBottom w:val="0"/>
          <w:divBdr>
            <w:top w:val="none" w:sz="0" w:space="0" w:color="auto"/>
            <w:left w:val="none" w:sz="0" w:space="0" w:color="auto"/>
            <w:bottom w:val="none" w:sz="0" w:space="0" w:color="auto"/>
            <w:right w:val="none" w:sz="0" w:space="0" w:color="auto"/>
          </w:divBdr>
        </w:div>
      </w:divsChild>
    </w:div>
    <w:div w:id="1213270142">
      <w:bodyDiv w:val="1"/>
      <w:marLeft w:val="0"/>
      <w:marRight w:val="0"/>
      <w:marTop w:val="0"/>
      <w:marBottom w:val="0"/>
      <w:divBdr>
        <w:top w:val="none" w:sz="0" w:space="0" w:color="auto"/>
        <w:left w:val="none" w:sz="0" w:space="0" w:color="auto"/>
        <w:bottom w:val="none" w:sz="0" w:space="0" w:color="auto"/>
        <w:right w:val="none" w:sz="0" w:space="0" w:color="auto"/>
      </w:divBdr>
    </w:div>
    <w:div w:id="1296177012">
      <w:bodyDiv w:val="1"/>
      <w:marLeft w:val="0"/>
      <w:marRight w:val="0"/>
      <w:marTop w:val="0"/>
      <w:marBottom w:val="0"/>
      <w:divBdr>
        <w:top w:val="none" w:sz="0" w:space="0" w:color="auto"/>
        <w:left w:val="none" w:sz="0" w:space="0" w:color="auto"/>
        <w:bottom w:val="none" w:sz="0" w:space="0" w:color="auto"/>
        <w:right w:val="none" w:sz="0" w:space="0" w:color="auto"/>
      </w:divBdr>
    </w:div>
    <w:div w:id="1322344391">
      <w:bodyDiv w:val="1"/>
      <w:marLeft w:val="0"/>
      <w:marRight w:val="0"/>
      <w:marTop w:val="0"/>
      <w:marBottom w:val="0"/>
      <w:divBdr>
        <w:top w:val="none" w:sz="0" w:space="0" w:color="auto"/>
        <w:left w:val="none" w:sz="0" w:space="0" w:color="auto"/>
        <w:bottom w:val="none" w:sz="0" w:space="0" w:color="auto"/>
        <w:right w:val="none" w:sz="0" w:space="0" w:color="auto"/>
      </w:divBdr>
    </w:div>
    <w:div w:id="1331375895">
      <w:bodyDiv w:val="1"/>
      <w:marLeft w:val="0"/>
      <w:marRight w:val="0"/>
      <w:marTop w:val="0"/>
      <w:marBottom w:val="0"/>
      <w:divBdr>
        <w:top w:val="none" w:sz="0" w:space="0" w:color="auto"/>
        <w:left w:val="none" w:sz="0" w:space="0" w:color="auto"/>
        <w:bottom w:val="none" w:sz="0" w:space="0" w:color="auto"/>
        <w:right w:val="none" w:sz="0" w:space="0" w:color="auto"/>
      </w:divBdr>
    </w:div>
    <w:div w:id="1344698829">
      <w:bodyDiv w:val="1"/>
      <w:marLeft w:val="0"/>
      <w:marRight w:val="0"/>
      <w:marTop w:val="0"/>
      <w:marBottom w:val="0"/>
      <w:divBdr>
        <w:top w:val="none" w:sz="0" w:space="0" w:color="auto"/>
        <w:left w:val="none" w:sz="0" w:space="0" w:color="auto"/>
        <w:bottom w:val="none" w:sz="0" w:space="0" w:color="auto"/>
        <w:right w:val="none" w:sz="0" w:space="0" w:color="auto"/>
      </w:divBdr>
    </w:div>
    <w:div w:id="1350335992">
      <w:bodyDiv w:val="1"/>
      <w:marLeft w:val="0"/>
      <w:marRight w:val="0"/>
      <w:marTop w:val="0"/>
      <w:marBottom w:val="0"/>
      <w:divBdr>
        <w:top w:val="none" w:sz="0" w:space="0" w:color="auto"/>
        <w:left w:val="none" w:sz="0" w:space="0" w:color="auto"/>
        <w:bottom w:val="none" w:sz="0" w:space="0" w:color="auto"/>
        <w:right w:val="none" w:sz="0" w:space="0" w:color="auto"/>
      </w:divBdr>
    </w:div>
    <w:div w:id="1352023575">
      <w:bodyDiv w:val="1"/>
      <w:marLeft w:val="0"/>
      <w:marRight w:val="0"/>
      <w:marTop w:val="0"/>
      <w:marBottom w:val="0"/>
      <w:divBdr>
        <w:top w:val="none" w:sz="0" w:space="0" w:color="auto"/>
        <w:left w:val="none" w:sz="0" w:space="0" w:color="auto"/>
        <w:bottom w:val="none" w:sz="0" w:space="0" w:color="auto"/>
        <w:right w:val="none" w:sz="0" w:space="0" w:color="auto"/>
      </w:divBdr>
    </w:div>
    <w:div w:id="1367366021">
      <w:bodyDiv w:val="1"/>
      <w:marLeft w:val="0"/>
      <w:marRight w:val="0"/>
      <w:marTop w:val="0"/>
      <w:marBottom w:val="0"/>
      <w:divBdr>
        <w:top w:val="none" w:sz="0" w:space="0" w:color="auto"/>
        <w:left w:val="none" w:sz="0" w:space="0" w:color="auto"/>
        <w:bottom w:val="none" w:sz="0" w:space="0" w:color="auto"/>
        <w:right w:val="none" w:sz="0" w:space="0" w:color="auto"/>
      </w:divBdr>
    </w:div>
    <w:div w:id="1371615118">
      <w:bodyDiv w:val="1"/>
      <w:marLeft w:val="0"/>
      <w:marRight w:val="0"/>
      <w:marTop w:val="0"/>
      <w:marBottom w:val="0"/>
      <w:divBdr>
        <w:top w:val="none" w:sz="0" w:space="0" w:color="auto"/>
        <w:left w:val="none" w:sz="0" w:space="0" w:color="auto"/>
        <w:bottom w:val="none" w:sz="0" w:space="0" w:color="auto"/>
        <w:right w:val="none" w:sz="0" w:space="0" w:color="auto"/>
      </w:divBdr>
    </w:div>
    <w:div w:id="1404596916">
      <w:bodyDiv w:val="1"/>
      <w:marLeft w:val="0"/>
      <w:marRight w:val="0"/>
      <w:marTop w:val="0"/>
      <w:marBottom w:val="0"/>
      <w:divBdr>
        <w:top w:val="none" w:sz="0" w:space="0" w:color="auto"/>
        <w:left w:val="none" w:sz="0" w:space="0" w:color="auto"/>
        <w:bottom w:val="none" w:sz="0" w:space="0" w:color="auto"/>
        <w:right w:val="none" w:sz="0" w:space="0" w:color="auto"/>
      </w:divBdr>
    </w:div>
    <w:div w:id="1422873150">
      <w:bodyDiv w:val="1"/>
      <w:marLeft w:val="0"/>
      <w:marRight w:val="0"/>
      <w:marTop w:val="0"/>
      <w:marBottom w:val="0"/>
      <w:divBdr>
        <w:top w:val="none" w:sz="0" w:space="0" w:color="auto"/>
        <w:left w:val="none" w:sz="0" w:space="0" w:color="auto"/>
        <w:bottom w:val="none" w:sz="0" w:space="0" w:color="auto"/>
        <w:right w:val="none" w:sz="0" w:space="0" w:color="auto"/>
      </w:divBdr>
    </w:div>
    <w:div w:id="1494685129">
      <w:bodyDiv w:val="1"/>
      <w:marLeft w:val="0"/>
      <w:marRight w:val="0"/>
      <w:marTop w:val="0"/>
      <w:marBottom w:val="0"/>
      <w:divBdr>
        <w:top w:val="none" w:sz="0" w:space="0" w:color="auto"/>
        <w:left w:val="none" w:sz="0" w:space="0" w:color="auto"/>
        <w:bottom w:val="none" w:sz="0" w:space="0" w:color="auto"/>
        <w:right w:val="none" w:sz="0" w:space="0" w:color="auto"/>
      </w:divBdr>
    </w:div>
    <w:div w:id="1580403579">
      <w:bodyDiv w:val="1"/>
      <w:marLeft w:val="0"/>
      <w:marRight w:val="0"/>
      <w:marTop w:val="0"/>
      <w:marBottom w:val="0"/>
      <w:divBdr>
        <w:top w:val="none" w:sz="0" w:space="0" w:color="auto"/>
        <w:left w:val="none" w:sz="0" w:space="0" w:color="auto"/>
        <w:bottom w:val="none" w:sz="0" w:space="0" w:color="auto"/>
        <w:right w:val="none" w:sz="0" w:space="0" w:color="auto"/>
      </w:divBdr>
    </w:div>
    <w:div w:id="1635062775">
      <w:bodyDiv w:val="1"/>
      <w:marLeft w:val="0"/>
      <w:marRight w:val="0"/>
      <w:marTop w:val="0"/>
      <w:marBottom w:val="0"/>
      <w:divBdr>
        <w:top w:val="none" w:sz="0" w:space="0" w:color="auto"/>
        <w:left w:val="none" w:sz="0" w:space="0" w:color="auto"/>
        <w:bottom w:val="none" w:sz="0" w:space="0" w:color="auto"/>
        <w:right w:val="none" w:sz="0" w:space="0" w:color="auto"/>
      </w:divBdr>
    </w:div>
    <w:div w:id="1676570257">
      <w:bodyDiv w:val="1"/>
      <w:marLeft w:val="0"/>
      <w:marRight w:val="0"/>
      <w:marTop w:val="0"/>
      <w:marBottom w:val="0"/>
      <w:divBdr>
        <w:top w:val="none" w:sz="0" w:space="0" w:color="auto"/>
        <w:left w:val="none" w:sz="0" w:space="0" w:color="auto"/>
        <w:bottom w:val="none" w:sz="0" w:space="0" w:color="auto"/>
        <w:right w:val="none" w:sz="0" w:space="0" w:color="auto"/>
      </w:divBdr>
    </w:div>
    <w:div w:id="1698577724">
      <w:bodyDiv w:val="1"/>
      <w:marLeft w:val="0"/>
      <w:marRight w:val="0"/>
      <w:marTop w:val="0"/>
      <w:marBottom w:val="0"/>
      <w:divBdr>
        <w:top w:val="none" w:sz="0" w:space="0" w:color="auto"/>
        <w:left w:val="none" w:sz="0" w:space="0" w:color="auto"/>
        <w:bottom w:val="none" w:sz="0" w:space="0" w:color="auto"/>
        <w:right w:val="none" w:sz="0" w:space="0" w:color="auto"/>
      </w:divBdr>
    </w:div>
    <w:div w:id="1701012141">
      <w:bodyDiv w:val="1"/>
      <w:marLeft w:val="0"/>
      <w:marRight w:val="0"/>
      <w:marTop w:val="0"/>
      <w:marBottom w:val="0"/>
      <w:divBdr>
        <w:top w:val="none" w:sz="0" w:space="0" w:color="auto"/>
        <w:left w:val="none" w:sz="0" w:space="0" w:color="auto"/>
        <w:bottom w:val="none" w:sz="0" w:space="0" w:color="auto"/>
        <w:right w:val="none" w:sz="0" w:space="0" w:color="auto"/>
      </w:divBdr>
    </w:div>
    <w:div w:id="1761877587">
      <w:bodyDiv w:val="1"/>
      <w:marLeft w:val="0"/>
      <w:marRight w:val="0"/>
      <w:marTop w:val="0"/>
      <w:marBottom w:val="0"/>
      <w:divBdr>
        <w:top w:val="none" w:sz="0" w:space="0" w:color="auto"/>
        <w:left w:val="none" w:sz="0" w:space="0" w:color="auto"/>
        <w:bottom w:val="none" w:sz="0" w:space="0" w:color="auto"/>
        <w:right w:val="none" w:sz="0" w:space="0" w:color="auto"/>
      </w:divBdr>
    </w:div>
    <w:div w:id="1806122610">
      <w:bodyDiv w:val="1"/>
      <w:marLeft w:val="0"/>
      <w:marRight w:val="0"/>
      <w:marTop w:val="0"/>
      <w:marBottom w:val="0"/>
      <w:divBdr>
        <w:top w:val="none" w:sz="0" w:space="0" w:color="auto"/>
        <w:left w:val="none" w:sz="0" w:space="0" w:color="auto"/>
        <w:bottom w:val="none" w:sz="0" w:space="0" w:color="auto"/>
        <w:right w:val="none" w:sz="0" w:space="0" w:color="auto"/>
      </w:divBdr>
    </w:div>
    <w:div w:id="1810440342">
      <w:bodyDiv w:val="1"/>
      <w:marLeft w:val="0"/>
      <w:marRight w:val="0"/>
      <w:marTop w:val="0"/>
      <w:marBottom w:val="0"/>
      <w:divBdr>
        <w:top w:val="none" w:sz="0" w:space="0" w:color="auto"/>
        <w:left w:val="none" w:sz="0" w:space="0" w:color="auto"/>
        <w:bottom w:val="none" w:sz="0" w:space="0" w:color="auto"/>
        <w:right w:val="none" w:sz="0" w:space="0" w:color="auto"/>
      </w:divBdr>
    </w:div>
    <w:div w:id="1861309053">
      <w:bodyDiv w:val="1"/>
      <w:marLeft w:val="0"/>
      <w:marRight w:val="0"/>
      <w:marTop w:val="0"/>
      <w:marBottom w:val="0"/>
      <w:divBdr>
        <w:top w:val="none" w:sz="0" w:space="0" w:color="auto"/>
        <w:left w:val="none" w:sz="0" w:space="0" w:color="auto"/>
        <w:bottom w:val="none" w:sz="0" w:space="0" w:color="auto"/>
        <w:right w:val="none" w:sz="0" w:space="0" w:color="auto"/>
      </w:divBdr>
    </w:div>
    <w:div w:id="1869709236">
      <w:bodyDiv w:val="1"/>
      <w:marLeft w:val="0"/>
      <w:marRight w:val="0"/>
      <w:marTop w:val="0"/>
      <w:marBottom w:val="0"/>
      <w:divBdr>
        <w:top w:val="none" w:sz="0" w:space="0" w:color="auto"/>
        <w:left w:val="none" w:sz="0" w:space="0" w:color="auto"/>
        <w:bottom w:val="none" w:sz="0" w:space="0" w:color="auto"/>
        <w:right w:val="none" w:sz="0" w:space="0" w:color="auto"/>
      </w:divBdr>
    </w:div>
    <w:div w:id="1884243122">
      <w:bodyDiv w:val="1"/>
      <w:marLeft w:val="0"/>
      <w:marRight w:val="0"/>
      <w:marTop w:val="0"/>
      <w:marBottom w:val="0"/>
      <w:divBdr>
        <w:top w:val="none" w:sz="0" w:space="0" w:color="auto"/>
        <w:left w:val="none" w:sz="0" w:space="0" w:color="auto"/>
        <w:bottom w:val="none" w:sz="0" w:space="0" w:color="auto"/>
        <w:right w:val="none" w:sz="0" w:space="0" w:color="auto"/>
      </w:divBdr>
    </w:div>
    <w:div w:id="1891526336">
      <w:bodyDiv w:val="1"/>
      <w:marLeft w:val="0"/>
      <w:marRight w:val="0"/>
      <w:marTop w:val="0"/>
      <w:marBottom w:val="0"/>
      <w:divBdr>
        <w:top w:val="none" w:sz="0" w:space="0" w:color="auto"/>
        <w:left w:val="none" w:sz="0" w:space="0" w:color="auto"/>
        <w:bottom w:val="none" w:sz="0" w:space="0" w:color="auto"/>
        <w:right w:val="none" w:sz="0" w:space="0" w:color="auto"/>
      </w:divBdr>
    </w:div>
    <w:div w:id="1891646258">
      <w:bodyDiv w:val="1"/>
      <w:marLeft w:val="0"/>
      <w:marRight w:val="0"/>
      <w:marTop w:val="0"/>
      <w:marBottom w:val="0"/>
      <w:divBdr>
        <w:top w:val="none" w:sz="0" w:space="0" w:color="auto"/>
        <w:left w:val="none" w:sz="0" w:space="0" w:color="auto"/>
        <w:bottom w:val="none" w:sz="0" w:space="0" w:color="auto"/>
        <w:right w:val="none" w:sz="0" w:space="0" w:color="auto"/>
      </w:divBdr>
    </w:div>
    <w:div w:id="1919047621">
      <w:bodyDiv w:val="1"/>
      <w:marLeft w:val="0"/>
      <w:marRight w:val="0"/>
      <w:marTop w:val="0"/>
      <w:marBottom w:val="0"/>
      <w:divBdr>
        <w:top w:val="none" w:sz="0" w:space="0" w:color="auto"/>
        <w:left w:val="none" w:sz="0" w:space="0" w:color="auto"/>
        <w:bottom w:val="none" w:sz="0" w:space="0" w:color="auto"/>
        <w:right w:val="none" w:sz="0" w:space="0" w:color="auto"/>
      </w:divBdr>
    </w:div>
    <w:div w:id="1930653814">
      <w:bodyDiv w:val="1"/>
      <w:marLeft w:val="0"/>
      <w:marRight w:val="0"/>
      <w:marTop w:val="0"/>
      <w:marBottom w:val="0"/>
      <w:divBdr>
        <w:top w:val="none" w:sz="0" w:space="0" w:color="auto"/>
        <w:left w:val="none" w:sz="0" w:space="0" w:color="auto"/>
        <w:bottom w:val="none" w:sz="0" w:space="0" w:color="auto"/>
        <w:right w:val="none" w:sz="0" w:space="0" w:color="auto"/>
      </w:divBdr>
    </w:div>
    <w:div w:id="1950044775">
      <w:bodyDiv w:val="1"/>
      <w:marLeft w:val="0"/>
      <w:marRight w:val="0"/>
      <w:marTop w:val="0"/>
      <w:marBottom w:val="0"/>
      <w:divBdr>
        <w:top w:val="none" w:sz="0" w:space="0" w:color="auto"/>
        <w:left w:val="none" w:sz="0" w:space="0" w:color="auto"/>
        <w:bottom w:val="none" w:sz="0" w:space="0" w:color="auto"/>
        <w:right w:val="none" w:sz="0" w:space="0" w:color="auto"/>
      </w:divBdr>
    </w:div>
    <w:div w:id="2026203368">
      <w:bodyDiv w:val="1"/>
      <w:marLeft w:val="0"/>
      <w:marRight w:val="0"/>
      <w:marTop w:val="0"/>
      <w:marBottom w:val="0"/>
      <w:divBdr>
        <w:top w:val="none" w:sz="0" w:space="0" w:color="auto"/>
        <w:left w:val="none" w:sz="0" w:space="0" w:color="auto"/>
        <w:bottom w:val="none" w:sz="0" w:space="0" w:color="auto"/>
        <w:right w:val="none" w:sz="0" w:space="0" w:color="auto"/>
      </w:divBdr>
    </w:div>
    <w:div w:id="2032605464">
      <w:bodyDiv w:val="1"/>
      <w:marLeft w:val="0"/>
      <w:marRight w:val="0"/>
      <w:marTop w:val="0"/>
      <w:marBottom w:val="0"/>
      <w:divBdr>
        <w:top w:val="none" w:sz="0" w:space="0" w:color="auto"/>
        <w:left w:val="none" w:sz="0" w:space="0" w:color="auto"/>
        <w:bottom w:val="none" w:sz="0" w:space="0" w:color="auto"/>
        <w:right w:val="none" w:sz="0" w:space="0" w:color="auto"/>
      </w:divBdr>
    </w:div>
    <w:div w:id="2045254240">
      <w:bodyDiv w:val="1"/>
      <w:marLeft w:val="0"/>
      <w:marRight w:val="0"/>
      <w:marTop w:val="0"/>
      <w:marBottom w:val="0"/>
      <w:divBdr>
        <w:top w:val="none" w:sz="0" w:space="0" w:color="auto"/>
        <w:left w:val="none" w:sz="0" w:space="0" w:color="auto"/>
        <w:bottom w:val="none" w:sz="0" w:space="0" w:color="auto"/>
        <w:right w:val="none" w:sz="0" w:space="0" w:color="auto"/>
      </w:divBdr>
    </w:div>
    <w:div w:id="2045787329">
      <w:bodyDiv w:val="1"/>
      <w:marLeft w:val="0"/>
      <w:marRight w:val="0"/>
      <w:marTop w:val="0"/>
      <w:marBottom w:val="0"/>
      <w:divBdr>
        <w:top w:val="none" w:sz="0" w:space="0" w:color="auto"/>
        <w:left w:val="none" w:sz="0" w:space="0" w:color="auto"/>
        <w:bottom w:val="none" w:sz="0" w:space="0" w:color="auto"/>
        <w:right w:val="none" w:sz="0" w:space="0" w:color="auto"/>
      </w:divBdr>
    </w:div>
    <w:div w:id="2075858649">
      <w:bodyDiv w:val="1"/>
      <w:marLeft w:val="0"/>
      <w:marRight w:val="0"/>
      <w:marTop w:val="0"/>
      <w:marBottom w:val="0"/>
      <w:divBdr>
        <w:top w:val="none" w:sz="0" w:space="0" w:color="auto"/>
        <w:left w:val="none" w:sz="0" w:space="0" w:color="auto"/>
        <w:bottom w:val="none" w:sz="0" w:space="0" w:color="auto"/>
        <w:right w:val="none" w:sz="0" w:space="0" w:color="auto"/>
      </w:divBdr>
    </w:div>
    <w:div w:id="2087847789">
      <w:bodyDiv w:val="1"/>
      <w:marLeft w:val="0"/>
      <w:marRight w:val="0"/>
      <w:marTop w:val="0"/>
      <w:marBottom w:val="0"/>
      <w:divBdr>
        <w:top w:val="none" w:sz="0" w:space="0" w:color="auto"/>
        <w:left w:val="none" w:sz="0" w:space="0" w:color="auto"/>
        <w:bottom w:val="none" w:sz="0" w:space="0" w:color="auto"/>
        <w:right w:val="none" w:sz="0" w:space="0" w:color="auto"/>
      </w:divBdr>
    </w:div>
    <w:div w:id="2089495397">
      <w:bodyDiv w:val="1"/>
      <w:marLeft w:val="0"/>
      <w:marRight w:val="0"/>
      <w:marTop w:val="0"/>
      <w:marBottom w:val="0"/>
      <w:divBdr>
        <w:top w:val="none" w:sz="0" w:space="0" w:color="auto"/>
        <w:left w:val="none" w:sz="0" w:space="0" w:color="auto"/>
        <w:bottom w:val="none" w:sz="0" w:space="0" w:color="auto"/>
        <w:right w:val="none" w:sz="0" w:space="0" w:color="auto"/>
      </w:divBdr>
    </w:div>
    <w:div w:id="2137066494">
      <w:bodyDiv w:val="1"/>
      <w:marLeft w:val="0"/>
      <w:marRight w:val="0"/>
      <w:marTop w:val="0"/>
      <w:marBottom w:val="0"/>
      <w:divBdr>
        <w:top w:val="none" w:sz="0" w:space="0" w:color="auto"/>
        <w:left w:val="none" w:sz="0" w:space="0" w:color="auto"/>
        <w:bottom w:val="none" w:sz="0" w:space="0" w:color="auto"/>
        <w:right w:val="none" w:sz="0" w:space="0" w:color="auto"/>
      </w:divBdr>
    </w:div>
    <w:div w:id="2145661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infospace.com/ClickHandler.ashx?du=http%3a%2f%2fwww.partehartuz.org%2fPATXI%2520JUARISTICualitativo.pdf&amp;ru=http%3a%2f%2fwww.partehartuz.org%2fPATXI%2520JUARISTICualitativo.pdf&amp;ld=20121026&amp;ap=3&amp;app=1&amp;c=iminentxml2.intl.es&amp;s=iminentxml2&amp;coi=398423&amp;cop=main-title&amp;euip=186.70.251.167&amp;npp=3&amp;p=0&amp;pp=0&amp;pvaid=113ad73559cc4be5a908732e9c478f6d&amp;ep=8&amp;mid=9&amp;hash=6710F30A851480586D4E54F3139326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beroamericasocial.com/etnografia-dialogica-y-etnografia-artistica/" TargetMode="External"/><Relationship Id="rId4" Type="http://schemas.openxmlformats.org/officeDocument/2006/relationships/settings" Target="settings.xml"/><Relationship Id="rId9" Type="http://schemas.openxmlformats.org/officeDocument/2006/relationships/hyperlink" Target="http://click.infospace.com/ClickHandler.ashx?du=http%3a%2f%2fdspace.unav.es%2fdspace%2fbitstream%2f10171%2f4658%2f1%2fFLAMARIQUE.pdf&amp;ru=http%3a%2f%2fdspace.unav.es%2fdspace%2fbitstream%2f10171%2f4658%2f1%2fFLAMARIQUE.pdf&amp;ld=20121025&amp;ap=4&amp;app=1&amp;c=iminentxml2.intl.es&amp;s=iminentxml2&amp;coi=398423&amp;cop=main-title&amp;euip=186.70.251.167&amp;npp=4&amp;p=0&amp;pp=0&amp;pvaid=ff981f1a7ce844db9b603054f4d6655e&amp;ep=3&amp;mid=9&amp;hash=EED74FD7FEA686785F59B6F72E48545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1F8D5CA-9699-904F-95D9-0B774C66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7798</Words>
  <Characters>42890</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cp:revision>
  <dcterms:created xsi:type="dcterms:W3CDTF">2020-10-25T03:31:00Z</dcterms:created>
  <dcterms:modified xsi:type="dcterms:W3CDTF">2020-10-25T03:31:00Z</dcterms:modified>
</cp:coreProperties>
</file>