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A76" w:rsidRDefault="006F1A76" w:rsidP="006F1A76">
      <w:pPr>
        <w:rPr>
          <w:sz w:val="28"/>
          <w:szCs w:val="24"/>
        </w:rPr>
      </w:pPr>
      <w:r w:rsidRPr="0059710A">
        <w:rPr>
          <w:b/>
          <w:sz w:val="28"/>
          <w:szCs w:val="24"/>
        </w:rPr>
        <w:t>HA PUBLICADO LIBROS:</w:t>
      </w:r>
      <w:r w:rsidRPr="0059710A">
        <w:rPr>
          <w:sz w:val="28"/>
          <w:szCs w:val="24"/>
        </w:rPr>
        <w:t xml:space="preserve"> SÍ</w:t>
      </w:r>
    </w:p>
    <w:p w:rsidR="006F1A76" w:rsidRPr="00D103A8" w:rsidRDefault="006F1A76" w:rsidP="006F1A76">
      <w:pPr>
        <w:rPr>
          <w:b/>
          <w:sz w:val="28"/>
          <w:szCs w:val="24"/>
        </w:rPr>
      </w:pPr>
      <w:r w:rsidRPr="00D103A8">
        <w:rPr>
          <w:b/>
          <w:sz w:val="28"/>
          <w:szCs w:val="24"/>
        </w:rPr>
        <w:t>SOPORTES EN COPIAS</w:t>
      </w:r>
    </w:p>
    <w:tbl>
      <w:tblPr>
        <w:tblStyle w:val="Tablaconcuadrcula"/>
        <w:tblW w:w="9628" w:type="dxa"/>
        <w:tblLook w:val="04A0" w:firstRow="1" w:lastRow="0" w:firstColumn="1" w:lastColumn="0" w:noHBand="0" w:noVBand="1"/>
      </w:tblPr>
      <w:tblGrid>
        <w:gridCol w:w="4641"/>
        <w:gridCol w:w="1505"/>
        <w:gridCol w:w="1545"/>
        <w:gridCol w:w="1937"/>
      </w:tblGrid>
      <w:tr w:rsidR="00231170" w:rsidRPr="00CA6113" w:rsidTr="00231170">
        <w:tc>
          <w:tcPr>
            <w:tcW w:w="4641" w:type="dxa"/>
          </w:tcPr>
          <w:p w:rsidR="006F1A76" w:rsidRPr="00CA6113" w:rsidRDefault="006F1A76" w:rsidP="007A2EFA">
            <w:pPr>
              <w:rPr>
                <w:b/>
                <w:sz w:val="24"/>
                <w:szCs w:val="24"/>
              </w:rPr>
            </w:pPr>
            <w:r w:rsidRPr="00CA6113">
              <w:rPr>
                <w:b/>
                <w:sz w:val="24"/>
                <w:szCs w:val="24"/>
              </w:rPr>
              <w:t>Nombre del libro</w:t>
            </w:r>
          </w:p>
        </w:tc>
        <w:tc>
          <w:tcPr>
            <w:tcW w:w="1505" w:type="dxa"/>
          </w:tcPr>
          <w:p w:rsidR="006F1A76" w:rsidRPr="00CA6113" w:rsidRDefault="006F1A76" w:rsidP="007A2EFA">
            <w:pPr>
              <w:rPr>
                <w:b/>
                <w:sz w:val="24"/>
                <w:szCs w:val="24"/>
              </w:rPr>
            </w:pPr>
            <w:r w:rsidRPr="00CA6113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1545" w:type="dxa"/>
          </w:tcPr>
          <w:p w:rsidR="006F1A76" w:rsidRPr="00CA6113" w:rsidRDefault="006F1A76" w:rsidP="007A2E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Formato</w:t>
            </w:r>
          </w:p>
        </w:tc>
        <w:tc>
          <w:tcPr>
            <w:tcW w:w="1937" w:type="dxa"/>
          </w:tcPr>
          <w:p w:rsidR="006F1A76" w:rsidRPr="00CA6113" w:rsidRDefault="006F1A76" w:rsidP="007A2EFA">
            <w:pPr>
              <w:rPr>
                <w:b/>
                <w:sz w:val="24"/>
                <w:szCs w:val="24"/>
              </w:rPr>
            </w:pPr>
            <w:r w:rsidRPr="00CA6113">
              <w:rPr>
                <w:b/>
                <w:sz w:val="24"/>
                <w:szCs w:val="24"/>
              </w:rPr>
              <w:t>ISBN</w:t>
            </w:r>
          </w:p>
        </w:tc>
      </w:tr>
      <w:tr w:rsidR="00231170" w:rsidRPr="00CA6113" w:rsidTr="00231170">
        <w:tc>
          <w:tcPr>
            <w:tcW w:w="4641" w:type="dxa"/>
          </w:tcPr>
          <w:p w:rsidR="006F1A76" w:rsidRPr="0090038D" w:rsidRDefault="006F1A76" w:rsidP="007A2EFA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>Una herramienta teológica para hacer diaconía contextual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(Educación y sociedad)</w:t>
            </w:r>
          </w:p>
        </w:tc>
        <w:tc>
          <w:tcPr>
            <w:tcW w:w="1505" w:type="dxa"/>
          </w:tcPr>
          <w:p w:rsidR="006F1A76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2011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</w:p>
        </w:tc>
        <w:tc>
          <w:tcPr>
            <w:tcW w:w="154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físico</w:t>
            </w:r>
          </w:p>
        </w:tc>
        <w:tc>
          <w:tcPr>
            <w:tcW w:w="1937" w:type="dxa"/>
          </w:tcPr>
          <w:p w:rsidR="006F1A76" w:rsidRDefault="006F1A76" w:rsidP="007A2EFA">
            <w:pPr>
              <w:rPr>
                <w:szCs w:val="24"/>
              </w:rPr>
            </w:pPr>
            <w:r w:rsidRPr="00CA6113">
              <w:rPr>
                <w:sz w:val="24"/>
                <w:szCs w:val="24"/>
              </w:rPr>
              <w:t>Derecho de autor: 001205</w:t>
            </w:r>
            <w:r w:rsidRPr="0090038D">
              <w:rPr>
                <w:szCs w:val="24"/>
              </w:rPr>
              <w:t xml:space="preserve"> 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Cs w:val="24"/>
              </w:rPr>
              <w:t>*</w:t>
            </w:r>
            <w:r w:rsidRPr="0090038D">
              <w:rPr>
                <w:szCs w:val="24"/>
              </w:rPr>
              <w:t>Publicación conjunta.</w:t>
            </w:r>
          </w:p>
        </w:tc>
      </w:tr>
      <w:tr w:rsidR="00231170" w:rsidRPr="00CA6113" w:rsidTr="00231170">
        <w:tc>
          <w:tcPr>
            <w:tcW w:w="4641" w:type="dxa"/>
          </w:tcPr>
          <w:p w:rsidR="004873D2" w:rsidRPr="0090038D" w:rsidRDefault="004873D2" w:rsidP="007A2EFA">
            <w:pPr>
              <w:rPr>
                <w:b/>
                <w:i/>
                <w:sz w:val="24"/>
                <w:szCs w:val="24"/>
              </w:rPr>
            </w:pPr>
            <w:r w:rsidRPr="004514C6">
              <w:rPr>
                <w:b/>
                <w:i/>
                <w:noProof/>
                <w:sz w:val="24"/>
                <w:szCs w:val="24"/>
                <w:lang w:eastAsia="es-EC"/>
              </w:rPr>
              <w:drawing>
                <wp:inline distT="0" distB="0" distL="0" distR="0" wp14:anchorId="27712579" wp14:editId="3AB75066">
                  <wp:extent cx="2085587" cy="2933700"/>
                  <wp:effectExtent l="0" t="0" r="0" b="0"/>
                  <wp:docPr id="59" name="Imagen 59" descr="C:\Users\Angel Manzo\Desktop\2019 respaldo\Libro Jesús antes del cristianismo\iglesia en el mundo POR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Angel Manzo\Desktop\2019 respaldo\Libro Jesús antes del cristianismo\iglesia en el mundo PORT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77" cy="294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gridSpan w:val="3"/>
          </w:tcPr>
          <w:p w:rsidR="004873D2" w:rsidRPr="00CA6113" w:rsidRDefault="004873D2" w:rsidP="007A2EF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s-EC"/>
              </w:rPr>
              <w:drawing>
                <wp:inline distT="0" distB="0" distL="0" distR="0" wp14:anchorId="259430CC" wp14:editId="4120D07C">
                  <wp:extent cx="2249805" cy="3005455"/>
                  <wp:effectExtent l="0" t="0" r="0" b="444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300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170" w:rsidRPr="00CA6113" w:rsidTr="00231170">
        <w:tc>
          <w:tcPr>
            <w:tcW w:w="4641" w:type="dxa"/>
          </w:tcPr>
          <w:p w:rsidR="006F1A76" w:rsidRPr="0090038D" w:rsidRDefault="006F1A76" w:rsidP="007A2EFA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 xml:space="preserve">Guía para una misión por el planeta y la humanidad 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(Educación, ecología, iglesia)</w:t>
            </w:r>
          </w:p>
        </w:tc>
        <w:tc>
          <w:tcPr>
            <w:tcW w:w="150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2011</w:t>
            </w:r>
          </w:p>
        </w:tc>
        <w:tc>
          <w:tcPr>
            <w:tcW w:w="154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físico</w:t>
            </w:r>
          </w:p>
        </w:tc>
        <w:tc>
          <w:tcPr>
            <w:tcW w:w="1937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Derecho de autor: 001205</w:t>
            </w:r>
          </w:p>
        </w:tc>
      </w:tr>
      <w:tr w:rsidR="00231170" w:rsidRPr="00CA6113" w:rsidTr="00231170">
        <w:tc>
          <w:tcPr>
            <w:tcW w:w="4641" w:type="dxa"/>
          </w:tcPr>
          <w:p w:rsidR="004873D2" w:rsidRPr="0090038D" w:rsidRDefault="004873D2" w:rsidP="007A2EFA">
            <w:pPr>
              <w:rPr>
                <w:b/>
                <w:i/>
                <w:sz w:val="24"/>
                <w:szCs w:val="24"/>
              </w:rPr>
            </w:pPr>
            <w:r w:rsidRPr="004873D2">
              <w:rPr>
                <w:b/>
                <w:i/>
                <w:noProof/>
                <w:sz w:val="24"/>
                <w:szCs w:val="24"/>
                <w:lang w:eastAsia="es-EC"/>
              </w:rPr>
              <w:drawing>
                <wp:inline distT="0" distB="0" distL="0" distR="0" wp14:anchorId="22EAFEBD" wp14:editId="2C3B5C66">
                  <wp:extent cx="2228850" cy="3286125"/>
                  <wp:effectExtent l="0" t="0" r="0" b="9525"/>
                  <wp:docPr id="61" name="Imagen 61" descr="C:\Users\Angel Manzo\Desktop\2019 respaldo\Libro Jesús antes del cristianismo\LIBRO IGLESIA 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Angel Manzo\Desktop\2019 respaldo\Libro Jesús antes del cristianismo\LIBRO IGLESIA 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gridSpan w:val="3"/>
          </w:tcPr>
          <w:p w:rsidR="004873D2" w:rsidRDefault="004873D2" w:rsidP="007A2EFA">
            <w:pPr>
              <w:rPr>
                <w:sz w:val="24"/>
                <w:szCs w:val="24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7C547052" wp14:editId="4E65EDA1">
                  <wp:extent cx="3257364" cy="2208907"/>
                  <wp:effectExtent l="0" t="9207" r="0" b="0"/>
                  <wp:docPr id="47" name="Imagen 47" descr="C:\Users\Angel Manzo\AppData\Local\Microsoft\Windows\Temporary Internet Files\Content.Word\IMG_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Angel Manzo\AppData\Local\Microsoft\Windows\Temporary Internet Files\Content.Word\IMG_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0932" cy="221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170" w:rsidRPr="00CA6113" w:rsidRDefault="00231170" w:rsidP="007A2EFA">
            <w:pPr>
              <w:rPr>
                <w:sz w:val="24"/>
                <w:szCs w:val="24"/>
              </w:rPr>
            </w:pPr>
          </w:p>
        </w:tc>
      </w:tr>
      <w:tr w:rsidR="00231170" w:rsidRPr="00CA6113" w:rsidTr="00231170">
        <w:tc>
          <w:tcPr>
            <w:tcW w:w="4641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lastRenderedPageBreak/>
              <w:t>Habacuc:</w:t>
            </w:r>
            <w:r w:rsidRPr="00CA6113">
              <w:rPr>
                <w:sz w:val="24"/>
                <w:szCs w:val="24"/>
              </w:rPr>
              <w:t xml:space="preserve"> Introducciones, notas de aparato crítico y artículos.</w:t>
            </w:r>
          </w:p>
        </w:tc>
        <w:tc>
          <w:tcPr>
            <w:tcW w:w="150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2012</w:t>
            </w:r>
          </w:p>
        </w:tc>
        <w:tc>
          <w:tcPr>
            <w:tcW w:w="154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físico</w:t>
            </w:r>
          </w:p>
        </w:tc>
        <w:tc>
          <w:tcPr>
            <w:tcW w:w="1937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0-311-48891-9</w:t>
            </w:r>
          </w:p>
        </w:tc>
      </w:tr>
      <w:tr w:rsidR="00231170" w:rsidRPr="00CA6113" w:rsidTr="00231170">
        <w:tc>
          <w:tcPr>
            <w:tcW w:w="9628" w:type="dxa"/>
            <w:gridSpan w:val="4"/>
          </w:tcPr>
          <w:p w:rsidR="00231170" w:rsidRDefault="00231170" w:rsidP="00231170">
            <w:pPr>
              <w:rPr>
                <w:sz w:val="24"/>
                <w:szCs w:val="24"/>
              </w:rPr>
            </w:pPr>
            <w:r>
              <w:rPr>
                <w:noProof/>
                <w:lang w:eastAsia="es-EC"/>
              </w:rPr>
              <w:drawing>
                <wp:anchor distT="0" distB="0" distL="114300" distR="114300" simplePos="0" relativeHeight="251660288" behindDoc="0" locked="0" layoutInCell="1" allowOverlap="1" wp14:anchorId="375A0C6F" wp14:editId="149BDB17">
                  <wp:simplePos x="0" y="0"/>
                  <wp:positionH relativeFrom="column">
                    <wp:posOffset>3966210</wp:posOffset>
                  </wp:positionH>
                  <wp:positionV relativeFrom="paragraph">
                    <wp:posOffset>125095</wp:posOffset>
                  </wp:positionV>
                  <wp:extent cx="1769745" cy="2381250"/>
                  <wp:effectExtent l="0" t="0" r="1905" b="0"/>
                  <wp:wrapSquare wrapText="bothSides"/>
                  <wp:docPr id="25" name="Imagen 25" descr="No hay descripciÃ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o hay descripciÃ³n de la foto dispon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EC"/>
              </w:rPr>
              <w:drawing>
                <wp:anchor distT="0" distB="0" distL="114300" distR="114300" simplePos="0" relativeHeight="251661312" behindDoc="0" locked="0" layoutInCell="1" allowOverlap="1" wp14:anchorId="3A30AFE3" wp14:editId="78D86995">
                  <wp:simplePos x="0" y="0"/>
                  <wp:positionH relativeFrom="column">
                    <wp:posOffset>1946910</wp:posOffset>
                  </wp:positionH>
                  <wp:positionV relativeFrom="paragraph">
                    <wp:posOffset>115570</wp:posOffset>
                  </wp:positionV>
                  <wp:extent cx="1986280" cy="2422525"/>
                  <wp:effectExtent l="0" t="0" r="0" b="0"/>
                  <wp:wrapSquare wrapText="bothSides"/>
                  <wp:docPr id="24" name="Imagen 24" descr="No hay descripciÃ³n de la f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o hay descripciÃ³n de la f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19"/>
                          <a:stretch/>
                        </pic:blipFill>
                        <pic:spPr bwMode="auto">
                          <a:xfrm>
                            <a:off x="0" y="0"/>
                            <a:ext cx="198628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35E9">
              <w:rPr>
                <w:noProof/>
                <w:sz w:val="24"/>
                <w:szCs w:val="24"/>
                <w:lang w:eastAsia="es-EC"/>
              </w:rPr>
              <w:drawing>
                <wp:anchor distT="0" distB="0" distL="114300" distR="114300" simplePos="0" relativeHeight="251662336" behindDoc="0" locked="0" layoutInCell="1" allowOverlap="1" wp14:anchorId="21577C55" wp14:editId="34497E7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106680</wp:posOffset>
                  </wp:positionV>
                  <wp:extent cx="1873250" cy="2466340"/>
                  <wp:effectExtent l="0" t="0" r="0" b="0"/>
                  <wp:wrapSquare wrapText="bothSides"/>
                  <wp:docPr id="23" name="Imagen 23" descr="C:\Users\Angel Manzo\Desktop\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ngel Manzo\Desktop\9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46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35E9">
              <w:t xml:space="preserve"> </w:t>
            </w:r>
          </w:p>
          <w:p w:rsidR="00231170" w:rsidRPr="00CA6113" w:rsidRDefault="00231170" w:rsidP="007A2EFA">
            <w:pPr>
              <w:rPr>
                <w:sz w:val="24"/>
                <w:szCs w:val="24"/>
              </w:rPr>
            </w:pPr>
          </w:p>
        </w:tc>
      </w:tr>
      <w:tr w:rsidR="00231170" w:rsidRPr="00CA6113" w:rsidTr="00231170">
        <w:tc>
          <w:tcPr>
            <w:tcW w:w="4641" w:type="dxa"/>
          </w:tcPr>
          <w:p w:rsidR="006F1A76" w:rsidRPr="0090038D" w:rsidRDefault="006F1A76" w:rsidP="007A2EFA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>Teología apasionada por la vida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(Reflexión interdisciplinaria)</w:t>
            </w:r>
          </w:p>
        </w:tc>
        <w:tc>
          <w:tcPr>
            <w:tcW w:w="150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2013</w:t>
            </w:r>
          </w:p>
        </w:tc>
        <w:tc>
          <w:tcPr>
            <w:tcW w:w="154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físico</w:t>
            </w:r>
          </w:p>
        </w:tc>
        <w:tc>
          <w:tcPr>
            <w:tcW w:w="1937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978-9942-13-338-0</w:t>
            </w:r>
          </w:p>
        </w:tc>
      </w:tr>
      <w:tr w:rsidR="004873D2" w:rsidRPr="00CA6113" w:rsidTr="00231170">
        <w:tc>
          <w:tcPr>
            <w:tcW w:w="4641" w:type="dxa"/>
          </w:tcPr>
          <w:p w:rsidR="004873D2" w:rsidRDefault="004873D2" w:rsidP="007A2EFA">
            <w:pPr>
              <w:rPr>
                <w:b/>
                <w:i/>
                <w:sz w:val="24"/>
                <w:szCs w:val="24"/>
              </w:rPr>
            </w:pPr>
            <w:r w:rsidRPr="004873D2">
              <w:rPr>
                <w:b/>
                <w:i/>
                <w:noProof/>
                <w:sz w:val="24"/>
                <w:szCs w:val="24"/>
                <w:lang w:eastAsia="es-EC"/>
              </w:rPr>
              <w:drawing>
                <wp:inline distT="0" distB="0" distL="0" distR="0" wp14:anchorId="0284FD1D" wp14:editId="42EEF443">
                  <wp:extent cx="2066925" cy="3000375"/>
                  <wp:effectExtent l="0" t="0" r="9525" b="9525"/>
                  <wp:docPr id="62" name="Imagen 62" descr="C:\Users\Angel Manzo\Desktop\2019 respaldo\Libro Jesús antes del cristianismo\Teología apasionada por la v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Angel Manzo\Desktop\2019 respaldo\Libro Jesús antes del cristianismo\Teología apasionada por la v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767" cy="300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Pr="0090038D" w:rsidRDefault="00231170" w:rsidP="007A2EF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4987" w:type="dxa"/>
            <w:gridSpan w:val="3"/>
          </w:tcPr>
          <w:p w:rsidR="004873D2" w:rsidRDefault="00231170" w:rsidP="007A2EFA">
            <w:pPr>
              <w:rPr>
                <w:sz w:val="24"/>
                <w:szCs w:val="24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641D870E" wp14:editId="5BD31753">
                  <wp:extent cx="3232150" cy="2424113"/>
                  <wp:effectExtent l="4127" t="0" r="0" b="0"/>
                  <wp:docPr id="49" name="Imagen 49" descr="C:\Users\Angel Manzo\AppData\Local\Microsoft\Windows\Temporary Internet Files\Content.Word\IMG_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Angel Manzo\AppData\Local\Microsoft\Windows\Temporary Internet Files\Content.Word\IMG_2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3007" cy="242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Pr="00CA6113" w:rsidRDefault="00231170" w:rsidP="007A2EFA">
            <w:pPr>
              <w:rPr>
                <w:sz w:val="24"/>
                <w:szCs w:val="24"/>
              </w:rPr>
            </w:pPr>
          </w:p>
        </w:tc>
      </w:tr>
      <w:tr w:rsidR="00231170" w:rsidRPr="00CA6113" w:rsidTr="00231170">
        <w:tc>
          <w:tcPr>
            <w:tcW w:w="4641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lastRenderedPageBreak/>
              <w:t>Dejen a los niños venir a mí: Trabajo con la niñez y juventud</w:t>
            </w:r>
            <w:r>
              <w:rPr>
                <w:sz w:val="24"/>
                <w:szCs w:val="24"/>
              </w:rPr>
              <w:t xml:space="preserve"> (Educación, </w:t>
            </w:r>
            <w:r w:rsidRPr="00CA6113">
              <w:rPr>
                <w:sz w:val="24"/>
                <w:szCs w:val="24"/>
              </w:rPr>
              <w:t>segunda edición)</w:t>
            </w:r>
            <w:r>
              <w:rPr>
                <w:sz w:val="24"/>
                <w:szCs w:val="24"/>
              </w:rPr>
              <w:t xml:space="preserve">: </w:t>
            </w:r>
            <w:r w:rsidRPr="00CA6113">
              <w:rPr>
                <w:sz w:val="24"/>
                <w:szCs w:val="24"/>
              </w:rPr>
              <w:t>Traducido al inglés, francés y portugués</w:t>
            </w:r>
          </w:p>
        </w:tc>
        <w:tc>
          <w:tcPr>
            <w:tcW w:w="150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2016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</w:p>
        </w:tc>
        <w:tc>
          <w:tcPr>
            <w:tcW w:w="154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Físico y electrónico</w:t>
            </w:r>
          </w:p>
        </w:tc>
        <w:tc>
          <w:tcPr>
            <w:tcW w:w="1937" w:type="dxa"/>
          </w:tcPr>
          <w:p w:rsidR="006F1A76" w:rsidRDefault="006F1A76" w:rsidP="007A2EFA">
            <w:pPr>
              <w:rPr>
                <w:szCs w:val="24"/>
              </w:rPr>
            </w:pPr>
            <w:r w:rsidRPr="00075BBD">
              <w:rPr>
                <w:szCs w:val="24"/>
              </w:rPr>
              <w:t>978-9942-949-07-3</w:t>
            </w:r>
          </w:p>
          <w:p w:rsidR="006F1A76" w:rsidRDefault="006F1A76" w:rsidP="007A2EFA">
            <w:pPr>
              <w:rPr>
                <w:szCs w:val="24"/>
              </w:rPr>
            </w:pP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Cs w:val="24"/>
              </w:rPr>
              <w:t>*</w:t>
            </w:r>
            <w:r w:rsidRPr="0090038D">
              <w:rPr>
                <w:szCs w:val="24"/>
              </w:rPr>
              <w:t>Publicación conjunta.</w:t>
            </w:r>
          </w:p>
        </w:tc>
      </w:tr>
      <w:tr w:rsidR="004873D2" w:rsidRPr="00CA6113" w:rsidTr="00231170">
        <w:tc>
          <w:tcPr>
            <w:tcW w:w="4641" w:type="dxa"/>
          </w:tcPr>
          <w:p w:rsidR="00231170" w:rsidRPr="00231170" w:rsidRDefault="00231170" w:rsidP="00231170">
            <w:pPr>
              <w:rPr>
                <w:b/>
                <w:i/>
                <w:sz w:val="24"/>
                <w:szCs w:val="24"/>
              </w:rPr>
            </w:pP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Harold Segura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 xml:space="preserve">Coordinador de la Mesa de Biblia y </w:t>
            </w:r>
            <w:proofErr w:type="spellStart"/>
            <w:r w:rsidRPr="008E4E8B">
              <w:rPr>
                <w:i/>
                <w:sz w:val="24"/>
                <w:szCs w:val="24"/>
              </w:rPr>
              <w:t>Teología</w:t>
            </w:r>
            <w:proofErr w:type="spellEnd"/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 xml:space="preserve">San José, Costa Rica, abril 5 de 2015 Domingo de </w:t>
            </w:r>
            <w:proofErr w:type="spellStart"/>
            <w:r w:rsidRPr="008E4E8B">
              <w:rPr>
                <w:i/>
                <w:sz w:val="24"/>
                <w:szCs w:val="24"/>
              </w:rPr>
              <w:t>Resurrección</w:t>
            </w:r>
            <w:proofErr w:type="spellEnd"/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 xml:space="preserve">El equipo redactor estuvo conformado por </w:t>
            </w:r>
            <w:proofErr w:type="spellStart"/>
            <w:r w:rsidRPr="008E4E8B">
              <w:rPr>
                <w:i/>
                <w:sz w:val="24"/>
                <w:szCs w:val="24"/>
              </w:rPr>
              <w:t>Nicolás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E4E8B">
              <w:rPr>
                <w:i/>
                <w:sz w:val="24"/>
                <w:szCs w:val="24"/>
              </w:rPr>
              <w:t>Panotto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(Argentina), </w:t>
            </w:r>
            <w:proofErr w:type="spellStart"/>
            <w:r w:rsidRPr="008E4E8B">
              <w:rPr>
                <w:i/>
                <w:sz w:val="24"/>
                <w:szCs w:val="24"/>
              </w:rPr>
              <w:t>Edesio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E4E8B">
              <w:rPr>
                <w:i/>
                <w:sz w:val="24"/>
                <w:szCs w:val="24"/>
              </w:rPr>
              <w:t>Sánchez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(</w:t>
            </w:r>
            <w:proofErr w:type="spellStart"/>
            <w:r w:rsidRPr="008E4E8B">
              <w:rPr>
                <w:i/>
                <w:sz w:val="24"/>
                <w:szCs w:val="24"/>
              </w:rPr>
              <w:t>México</w:t>
            </w:r>
            <w:proofErr w:type="spellEnd"/>
            <w:r w:rsidRPr="008E4E8B">
              <w:rPr>
                <w:i/>
                <w:sz w:val="24"/>
                <w:szCs w:val="24"/>
              </w:rPr>
              <w:t>), Ruth Alvarado (</w:t>
            </w:r>
            <w:proofErr w:type="spellStart"/>
            <w:r w:rsidRPr="008E4E8B">
              <w:rPr>
                <w:i/>
                <w:sz w:val="24"/>
                <w:szCs w:val="24"/>
              </w:rPr>
              <w:t>Peru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́), </w:t>
            </w:r>
            <w:proofErr w:type="spellStart"/>
            <w:r w:rsidRPr="008E4E8B">
              <w:rPr>
                <w:i/>
                <w:sz w:val="24"/>
                <w:szCs w:val="24"/>
              </w:rPr>
              <w:t>Ángel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Manzo (Ecuador) y Harold Segura (Colombia-Costa Rica). </w:t>
            </w:r>
            <w:proofErr w:type="spellStart"/>
            <w:r w:rsidRPr="008E4E8B">
              <w:rPr>
                <w:i/>
                <w:sz w:val="24"/>
                <w:szCs w:val="24"/>
              </w:rPr>
              <w:t>También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participaron como lectores-correctores del documento: Luciana </w:t>
            </w:r>
            <w:proofErr w:type="spellStart"/>
            <w:r w:rsidRPr="008E4E8B">
              <w:rPr>
                <w:i/>
                <w:sz w:val="24"/>
                <w:szCs w:val="24"/>
              </w:rPr>
              <w:t>Noya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(Uruguay), </w:t>
            </w:r>
            <w:proofErr w:type="spellStart"/>
            <w:r w:rsidRPr="008E4E8B">
              <w:rPr>
                <w:i/>
                <w:sz w:val="24"/>
                <w:szCs w:val="24"/>
              </w:rPr>
              <w:t>Illich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8E4E8B">
              <w:rPr>
                <w:i/>
                <w:sz w:val="24"/>
                <w:szCs w:val="24"/>
              </w:rPr>
              <w:t>Avilés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(Nicaragua) y Priscila </w:t>
            </w:r>
            <w:proofErr w:type="spellStart"/>
            <w:r w:rsidRPr="008E4E8B">
              <w:rPr>
                <w:i/>
                <w:sz w:val="24"/>
                <w:szCs w:val="24"/>
              </w:rPr>
              <w:t>Barredo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(</w:t>
            </w:r>
            <w:proofErr w:type="spellStart"/>
            <w:r w:rsidRPr="008E4E8B">
              <w:rPr>
                <w:i/>
                <w:sz w:val="24"/>
                <w:szCs w:val="24"/>
              </w:rPr>
              <w:t>México-Costa</w:t>
            </w:r>
            <w:proofErr w:type="spellEnd"/>
            <w:r w:rsidRPr="008E4E8B">
              <w:rPr>
                <w:i/>
                <w:sz w:val="24"/>
                <w:szCs w:val="24"/>
              </w:rPr>
              <w:t xml:space="preserve"> Rica).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https://movimientonj.org/dejen-que-los-ninos-vengan-a-mi-pistas-biblico-teologicas-para-el-ministerio-con-la-nin%CC%83ez-y-la-juventud/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Lectura online y descarga disponible en: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http://issuu.com/movimientonj/docs/mbtn-mjnj-2015-guia-doc?e=16946822/14569702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Descarga en PDF del documento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Documento PDF versión en inglés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Documento PDF versión en francés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Documento PDF versión en portugués</w:t>
            </w: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</w:p>
          <w:p w:rsidR="00231170" w:rsidRPr="008E4E8B" w:rsidRDefault="00231170" w:rsidP="00231170">
            <w:pPr>
              <w:rPr>
                <w:i/>
                <w:sz w:val="24"/>
                <w:szCs w:val="24"/>
              </w:rPr>
            </w:pPr>
            <w:r w:rsidRPr="008E4E8B">
              <w:rPr>
                <w:i/>
                <w:sz w:val="24"/>
                <w:szCs w:val="24"/>
              </w:rPr>
              <w:t>En físico publicado en De juegos que hablan de Dios. ISBN: 978-9942-949-07-3</w:t>
            </w: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</w:p>
          <w:p w:rsidR="00231170" w:rsidRPr="0090038D" w:rsidRDefault="00231170" w:rsidP="007A2EF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4987" w:type="dxa"/>
            <w:gridSpan w:val="3"/>
          </w:tcPr>
          <w:p w:rsidR="004873D2" w:rsidRPr="00075BBD" w:rsidRDefault="004873D2" w:rsidP="007A2EFA">
            <w:pPr>
              <w:rPr>
                <w:szCs w:val="24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4C32B2ED" wp14:editId="50071DE4">
                  <wp:extent cx="3028950" cy="1998389"/>
                  <wp:effectExtent l="0" t="0" r="0" b="1905"/>
                  <wp:docPr id="2" name="Imagen 2" descr="âDejen que los niÃ±os vengan a mÃ­â: Pistas biÌblico-teoloÌgicas para el ministerio con la ninÌez y la juvent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âDejen que los niÃ±os vengan a mÃ­â: Pistas biÌblico-teoloÌgicas para el ministerio con la ninÌez y la juvent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540" cy="200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170" w:rsidRPr="00CA6113" w:rsidTr="00231170">
        <w:tc>
          <w:tcPr>
            <w:tcW w:w="4641" w:type="dxa"/>
          </w:tcPr>
          <w:p w:rsidR="006F1A76" w:rsidRPr="0090038D" w:rsidRDefault="006F1A76" w:rsidP="007A2EFA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lastRenderedPageBreak/>
              <w:t>Biblia, Teología y ministerios en contextos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(Educación, servicio comunitario)</w:t>
            </w:r>
          </w:p>
        </w:tc>
        <w:tc>
          <w:tcPr>
            <w:tcW w:w="150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2016</w:t>
            </w:r>
          </w:p>
        </w:tc>
        <w:tc>
          <w:tcPr>
            <w:tcW w:w="1545" w:type="dxa"/>
          </w:tcPr>
          <w:p w:rsidR="006F1A76" w:rsidRPr="00CA6113" w:rsidRDefault="00231170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Físico </w:t>
            </w:r>
          </w:p>
        </w:tc>
        <w:tc>
          <w:tcPr>
            <w:tcW w:w="1937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978-9942-949-13-4</w:t>
            </w:r>
          </w:p>
        </w:tc>
      </w:tr>
      <w:tr w:rsidR="004873D2" w:rsidRPr="00CA6113" w:rsidTr="00231170">
        <w:tc>
          <w:tcPr>
            <w:tcW w:w="4641" w:type="dxa"/>
          </w:tcPr>
          <w:p w:rsidR="004873D2" w:rsidRPr="0090038D" w:rsidRDefault="004873D2" w:rsidP="007A2EFA">
            <w:pPr>
              <w:rPr>
                <w:b/>
                <w:i/>
                <w:sz w:val="24"/>
                <w:szCs w:val="24"/>
              </w:rPr>
            </w:pPr>
            <w:r w:rsidRPr="004873D2">
              <w:rPr>
                <w:b/>
                <w:i/>
                <w:noProof/>
                <w:sz w:val="24"/>
                <w:szCs w:val="24"/>
                <w:lang w:eastAsia="es-EC"/>
              </w:rPr>
              <w:drawing>
                <wp:inline distT="0" distB="0" distL="0" distR="0" wp14:anchorId="3C128DF8" wp14:editId="2EDD2A47">
                  <wp:extent cx="2495550" cy="3343275"/>
                  <wp:effectExtent l="0" t="0" r="0" b="9525"/>
                  <wp:docPr id="63" name="Imagen 63" descr="C:\Users\Angel Manzo\Desktop\2019 respaldo\Libro Jesús antes del cristianismo\Bibli teologia y ministeri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Angel Manzo\Desktop\2019 respaldo\Libro Jesús antes del cristianismo\Bibli teologia y ministeri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944" cy="3346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gridSpan w:val="3"/>
          </w:tcPr>
          <w:p w:rsidR="004873D2" w:rsidRDefault="00231170" w:rsidP="007A2EFA">
            <w:pPr>
              <w:rPr>
                <w:sz w:val="24"/>
                <w:szCs w:val="24"/>
              </w:rPr>
            </w:pPr>
            <w:r>
              <w:rPr>
                <w:noProof/>
                <w:lang w:eastAsia="es-EC"/>
              </w:rPr>
              <w:drawing>
                <wp:inline distT="0" distB="0" distL="0" distR="0" wp14:anchorId="75ABAEB2" wp14:editId="5659D8C0">
                  <wp:extent cx="3200618" cy="2466548"/>
                  <wp:effectExtent l="5080" t="0" r="5080" b="5080"/>
                  <wp:docPr id="55" name="Imagen 55" descr="C:\Users\Angel Manzo\AppData\Local\Microsoft\Windows\Temporary Internet Files\Content.Word\IMG_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Angel Manzo\AppData\Local\Microsoft\Windows\Temporary Internet Files\Content.Word\IMG_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7396" cy="247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E8B" w:rsidRPr="00CA6113" w:rsidRDefault="008E4E8B" w:rsidP="007A2EFA">
            <w:pPr>
              <w:rPr>
                <w:sz w:val="24"/>
                <w:szCs w:val="24"/>
              </w:rPr>
            </w:pPr>
          </w:p>
        </w:tc>
      </w:tr>
      <w:tr w:rsidR="00231170" w:rsidRPr="00CA6113" w:rsidTr="00231170">
        <w:tc>
          <w:tcPr>
            <w:tcW w:w="4641" w:type="dxa"/>
          </w:tcPr>
          <w:p w:rsidR="006F1A76" w:rsidRPr="0090038D" w:rsidRDefault="006F1A76" w:rsidP="007A2EFA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>Huellas y Marcas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(Historia, religión y cultura)</w:t>
            </w:r>
          </w:p>
        </w:tc>
        <w:tc>
          <w:tcPr>
            <w:tcW w:w="1505" w:type="dxa"/>
          </w:tcPr>
          <w:p w:rsidR="006F1A76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</w:p>
        </w:tc>
        <w:tc>
          <w:tcPr>
            <w:tcW w:w="154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físico</w:t>
            </w:r>
          </w:p>
        </w:tc>
        <w:tc>
          <w:tcPr>
            <w:tcW w:w="1937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978-987-46737-5-6</w:t>
            </w:r>
            <w:r w:rsidRPr="0090038D">
              <w:rPr>
                <w:szCs w:val="24"/>
              </w:rPr>
              <w:t xml:space="preserve"> </w:t>
            </w:r>
            <w:r>
              <w:rPr>
                <w:szCs w:val="24"/>
              </w:rPr>
              <w:t>*</w:t>
            </w:r>
            <w:r w:rsidRPr="0090038D">
              <w:rPr>
                <w:szCs w:val="24"/>
              </w:rPr>
              <w:t>Publicación conjunta.</w:t>
            </w:r>
          </w:p>
        </w:tc>
      </w:tr>
      <w:tr w:rsidR="00231170" w:rsidRPr="00CA6113" w:rsidTr="00231170">
        <w:tc>
          <w:tcPr>
            <w:tcW w:w="4641" w:type="dxa"/>
          </w:tcPr>
          <w:p w:rsidR="00231170" w:rsidRDefault="00231170" w:rsidP="007A2EFA">
            <w:pPr>
              <w:rPr>
                <w:b/>
                <w:i/>
                <w:sz w:val="24"/>
                <w:szCs w:val="24"/>
              </w:rPr>
            </w:pPr>
            <w:r w:rsidRPr="004873D2">
              <w:rPr>
                <w:b/>
                <w:i/>
                <w:noProof/>
                <w:sz w:val="24"/>
                <w:szCs w:val="24"/>
                <w:lang w:eastAsia="es-EC"/>
              </w:rPr>
              <w:drawing>
                <wp:inline distT="0" distB="0" distL="0" distR="0" wp14:anchorId="4FDD21C7" wp14:editId="7165BBF0">
                  <wp:extent cx="2705100" cy="3838575"/>
                  <wp:effectExtent l="0" t="0" r="0" b="9525"/>
                  <wp:docPr id="64" name="Imagen 64" descr="C:\Users\Angel Manzo\Desktop\2019 respaldo\Libro Jesús antes del cristianismo\Marcas y Huel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Angel Manzo\Desktop\2019 respaldo\Libro Jesús antes del cristianismo\Marcas y Huel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58" cy="386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170" w:rsidRPr="0090038D" w:rsidRDefault="00231170" w:rsidP="007A2EFA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4987" w:type="dxa"/>
            <w:gridSpan w:val="3"/>
          </w:tcPr>
          <w:p w:rsidR="00231170" w:rsidRDefault="00231170" w:rsidP="007A2EF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s-EC"/>
              </w:rPr>
              <w:drawing>
                <wp:inline distT="0" distB="0" distL="0" distR="0" wp14:anchorId="49C759C7">
                  <wp:extent cx="3753986" cy="2702744"/>
                  <wp:effectExtent l="0" t="7937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3097" cy="2709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Default="00231170" w:rsidP="007A2EFA">
            <w:pPr>
              <w:rPr>
                <w:sz w:val="24"/>
                <w:szCs w:val="24"/>
              </w:rPr>
            </w:pPr>
          </w:p>
          <w:p w:rsidR="00231170" w:rsidRPr="00CA6113" w:rsidRDefault="00231170" w:rsidP="007A2EFA">
            <w:pPr>
              <w:rPr>
                <w:sz w:val="24"/>
                <w:szCs w:val="24"/>
              </w:rPr>
            </w:pPr>
          </w:p>
        </w:tc>
      </w:tr>
      <w:tr w:rsidR="00231170" w:rsidRPr="00CA6113" w:rsidTr="00231170">
        <w:tc>
          <w:tcPr>
            <w:tcW w:w="4641" w:type="dxa"/>
          </w:tcPr>
          <w:p w:rsidR="006F1A76" w:rsidRPr="0090038D" w:rsidRDefault="006F1A76" w:rsidP="007A2EFA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lastRenderedPageBreak/>
              <w:t>Jesús antes del cristianismo</w:t>
            </w:r>
          </w:p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(Filosofía, cultura, educación, religión)</w:t>
            </w:r>
          </w:p>
        </w:tc>
        <w:tc>
          <w:tcPr>
            <w:tcW w:w="150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2018</w:t>
            </w:r>
          </w:p>
        </w:tc>
        <w:tc>
          <w:tcPr>
            <w:tcW w:w="154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físico</w:t>
            </w:r>
          </w:p>
        </w:tc>
        <w:tc>
          <w:tcPr>
            <w:tcW w:w="1937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 w:rsidRPr="00CA6113">
              <w:rPr>
                <w:sz w:val="24"/>
                <w:szCs w:val="24"/>
              </w:rPr>
              <w:t>978-987-4737-4-9</w:t>
            </w:r>
          </w:p>
        </w:tc>
      </w:tr>
      <w:tr w:rsidR="004873D2" w:rsidRPr="00CA6113" w:rsidTr="00231170">
        <w:tc>
          <w:tcPr>
            <w:tcW w:w="9628" w:type="dxa"/>
            <w:gridSpan w:val="4"/>
          </w:tcPr>
          <w:p w:rsidR="004873D2" w:rsidRDefault="004873D2" w:rsidP="007A2EFA">
            <w:pPr>
              <w:rPr>
                <w:sz w:val="24"/>
                <w:szCs w:val="24"/>
              </w:rPr>
            </w:pPr>
            <w:r w:rsidRPr="004873D2">
              <w:rPr>
                <w:noProof/>
                <w:sz w:val="24"/>
                <w:szCs w:val="24"/>
                <w:lang w:eastAsia="es-EC"/>
              </w:rPr>
              <w:drawing>
                <wp:inline distT="0" distB="0" distL="0" distR="0" wp14:anchorId="66E7CE90" wp14:editId="65EC4533">
                  <wp:extent cx="4829175" cy="3629025"/>
                  <wp:effectExtent l="0" t="0" r="9525" b="9525"/>
                  <wp:docPr id="65" name="Imagen 65" descr="C:\Users\Angel Manzo\Desktop\2019 respaldo\Libro Jesús antes del cristianismo\Libro Jesús 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Angel Manzo\Desktop\2019 respaldo\Libro Jesús antes del cristianismo\Libro Jesús 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793" cy="363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1170" w:rsidRPr="00CA6113" w:rsidRDefault="00231170" w:rsidP="007A2EFA">
            <w:pPr>
              <w:rPr>
                <w:sz w:val="24"/>
                <w:szCs w:val="24"/>
              </w:rPr>
            </w:pPr>
          </w:p>
        </w:tc>
      </w:tr>
      <w:tr w:rsidR="00231170" w:rsidRPr="00CA6113" w:rsidTr="00231170">
        <w:tc>
          <w:tcPr>
            <w:tcW w:w="4641" w:type="dxa"/>
          </w:tcPr>
          <w:p w:rsidR="006F1A76" w:rsidRDefault="006F1A76" w:rsidP="007A2EFA">
            <w:pPr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Reimaginar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desde el vientre</w:t>
            </w:r>
          </w:p>
          <w:p w:rsidR="006F1A76" w:rsidRDefault="006F1A76" w:rsidP="007A2EFA">
            <w:pPr>
              <w:rPr>
                <w:sz w:val="24"/>
                <w:szCs w:val="24"/>
              </w:rPr>
            </w:pPr>
            <w:r w:rsidRPr="006F1A76">
              <w:rPr>
                <w:sz w:val="24"/>
                <w:szCs w:val="24"/>
              </w:rPr>
              <w:t>(Cuentos, literatura</w:t>
            </w:r>
            <w:r w:rsidR="003E184D">
              <w:rPr>
                <w:sz w:val="24"/>
                <w:szCs w:val="24"/>
              </w:rPr>
              <w:t>, fe</w:t>
            </w:r>
            <w:r w:rsidRPr="006F1A76">
              <w:rPr>
                <w:sz w:val="24"/>
                <w:szCs w:val="24"/>
              </w:rPr>
              <w:t xml:space="preserve"> y sociedad)</w:t>
            </w:r>
          </w:p>
          <w:p w:rsidR="006F1A76" w:rsidRPr="006F1A76" w:rsidRDefault="006F1A76" w:rsidP="007A2EFA">
            <w:pPr>
              <w:rPr>
                <w:sz w:val="24"/>
                <w:szCs w:val="24"/>
              </w:rPr>
            </w:pPr>
          </w:p>
        </w:tc>
        <w:tc>
          <w:tcPr>
            <w:tcW w:w="1505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</w:t>
            </w:r>
          </w:p>
        </w:tc>
        <w:tc>
          <w:tcPr>
            <w:tcW w:w="1545" w:type="dxa"/>
          </w:tcPr>
          <w:p w:rsidR="006F1A76" w:rsidRDefault="006F1A76" w:rsidP="007A2E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Físico </w:t>
            </w:r>
          </w:p>
        </w:tc>
        <w:tc>
          <w:tcPr>
            <w:tcW w:w="1937" w:type="dxa"/>
          </w:tcPr>
          <w:p w:rsidR="006F1A76" w:rsidRPr="00CA6113" w:rsidRDefault="006F1A76" w:rsidP="007A2EFA">
            <w:pPr>
              <w:rPr>
                <w:sz w:val="24"/>
                <w:szCs w:val="24"/>
              </w:rPr>
            </w:pPr>
          </w:p>
        </w:tc>
      </w:tr>
      <w:tr w:rsidR="004873D2" w:rsidRPr="00CA6113" w:rsidTr="00231170">
        <w:tc>
          <w:tcPr>
            <w:tcW w:w="9628" w:type="dxa"/>
            <w:gridSpan w:val="4"/>
          </w:tcPr>
          <w:p w:rsidR="004873D2" w:rsidRPr="00CA6113" w:rsidRDefault="004873D2" w:rsidP="007A2EFA">
            <w:pPr>
              <w:rPr>
                <w:sz w:val="24"/>
                <w:szCs w:val="24"/>
              </w:rPr>
            </w:pP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4873D2">
              <w:rPr>
                <w:noProof/>
                <w:sz w:val="24"/>
                <w:szCs w:val="24"/>
                <w:lang w:eastAsia="es-EC"/>
              </w:rPr>
              <w:drawing>
                <wp:inline distT="0" distB="0" distL="0" distR="0" wp14:anchorId="34279C08" wp14:editId="6E99A4F6">
                  <wp:extent cx="2667000" cy="3733800"/>
                  <wp:effectExtent l="0" t="0" r="0" b="0"/>
                  <wp:docPr id="67" name="Imagen 67" descr="C:\Users\Angel Manzo\Desktop\CUENTOS teológicos\Portada RD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Angel Manzo\Desktop\CUENTOS teológicos\Portada RD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26" cy="373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A76" w:rsidRDefault="006F1A76" w:rsidP="006F1A76">
      <w:pPr>
        <w:rPr>
          <w:sz w:val="24"/>
          <w:szCs w:val="24"/>
        </w:rPr>
      </w:pPr>
    </w:p>
    <w:p w:rsidR="009A55FD" w:rsidRDefault="009A55FD" w:rsidP="009A55FD">
      <w:pPr>
        <w:rPr>
          <w:sz w:val="28"/>
          <w:szCs w:val="24"/>
        </w:rPr>
      </w:pPr>
      <w:r w:rsidRPr="0059710A">
        <w:rPr>
          <w:b/>
          <w:sz w:val="28"/>
          <w:szCs w:val="24"/>
        </w:rPr>
        <w:lastRenderedPageBreak/>
        <w:t>HA PUBLICADO ARTÍCULOS ACADÉMICOS:</w:t>
      </w:r>
      <w:r w:rsidRPr="0059710A">
        <w:rPr>
          <w:sz w:val="28"/>
          <w:szCs w:val="24"/>
        </w:rPr>
        <w:t xml:space="preserve"> SÍ</w:t>
      </w:r>
    </w:p>
    <w:p w:rsidR="009A55FD" w:rsidRPr="009A55FD" w:rsidRDefault="009A55FD" w:rsidP="009A55FD">
      <w:pPr>
        <w:rPr>
          <w:b/>
          <w:sz w:val="28"/>
          <w:szCs w:val="24"/>
        </w:rPr>
      </w:pPr>
      <w:r w:rsidRPr="009A55FD">
        <w:rPr>
          <w:b/>
          <w:sz w:val="28"/>
          <w:szCs w:val="24"/>
        </w:rPr>
        <w:t>SOPORTES EN COPIA</w:t>
      </w:r>
    </w:p>
    <w:tbl>
      <w:tblPr>
        <w:tblStyle w:val="Tablaconcuadrcula"/>
        <w:tblW w:w="9837" w:type="dxa"/>
        <w:tblLook w:val="04A0" w:firstRow="1" w:lastRow="0" w:firstColumn="1" w:lastColumn="0" w:noHBand="0" w:noVBand="1"/>
      </w:tblPr>
      <w:tblGrid>
        <w:gridCol w:w="2956"/>
        <w:gridCol w:w="1348"/>
        <w:gridCol w:w="384"/>
        <w:gridCol w:w="475"/>
        <w:gridCol w:w="375"/>
        <w:gridCol w:w="458"/>
        <w:gridCol w:w="2043"/>
        <w:gridCol w:w="1798"/>
      </w:tblGrid>
      <w:tr w:rsidR="009A55FD" w:rsidRPr="00DA6CF4" w:rsidTr="003E184D">
        <w:tc>
          <w:tcPr>
            <w:tcW w:w="2956" w:type="dxa"/>
            <w:vMerge w:val="restart"/>
          </w:tcPr>
          <w:p w:rsidR="009A55FD" w:rsidRPr="007C0DA5" w:rsidRDefault="009A55FD" w:rsidP="00C3474B">
            <w:pPr>
              <w:rPr>
                <w:b/>
                <w:sz w:val="24"/>
                <w:szCs w:val="24"/>
              </w:rPr>
            </w:pPr>
            <w:r w:rsidRPr="007C0DA5">
              <w:rPr>
                <w:b/>
                <w:sz w:val="24"/>
                <w:szCs w:val="24"/>
              </w:rPr>
              <w:t>Nombre artículo</w:t>
            </w:r>
          </w:p>
        </w:tc>
        <w:tc>
          <w:tcPr>
            <w:tcW w:w="1348" w:type="dxa"/>
            <w:vMerge w:val="restart"/>
          </w:tcPr>
          <w:p w:rsidR="009A55FD" w:rsidRPr="007C0DA5" w:rsidRDefault="009A55FD" w:rsidP="00C3474B">
            <w:pPr>
              <w:rPr>
                <w:b/>
                <w:sz w:val="24"/>
                <w:szCs w:val="24"/>
              </w:rPr>
            </w:pPr>
            <w:r w:rsidRPr="007C0DA5">
              <w:rPr>
                <w:b/>
                <w:sz w:val="24"/>
                <w:szCs w:val="24"/>
              </w:rPr>
              <w:t>Fecha</w:t>
            </w:r>
          </w:p>
        </w:tc>
        <w:tc>
          <w:tcPr>
            <w:tcW w:w="1692" w:type="dxa"/>
            <w:gridSpan w:val="4"/>
          </w:tcPr>
          <w:p w:rsidR="009A55FD" w:rsidRPr="007C0DA5" w:rsidRDefault="009A55FD" w:rsidP="00C347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 w:rsidRPr="007C0DA5">
              <w:rPr>
                <w:b/>
                <w:sz w:val="24"/>
                <w:szCs w:val="24"/>
              </w:rPr>
              <w:t>evista</w:t>
            </w:r>
          </w:p>
        </w:tc>
        <w:tc>
          <w:tcPr>
            <w:tcW w:w="2043" w:type="dxa"/>
            <w:vMerge w:val="restart"/>
          </w:tcPr>
          <w:p w:rsidR="009A55FD" w:rsidRPr="007C0DA5" w:rsidRDefault="009A55FD" w:rsidP="00C3474B">
            <w:pPr>
              <w:rPr>
                <w:b/>
                <w:sz w:val="24"/>
                <w:szCs w:val="24"/>
              </w:rPr>
            </w:pPr>
            <w:r w:rsidRPr="007C0DA5">
              <w:rPr>
                <w:b/>
                <w:sz w:val="24"/>
                <w:szCs w:val="24"/>
              </w:rPr>
              <w:t>Nombre del medio</w:t>
            </w:r>
          </w:p>
        </w:tc>
        <w:tc>
          <w:tcPr>
            <w:tcW w:w="1798" w:type="dxa"/>
            <w:vMerge w:val="restart"/>
          </w:tcPr>
          <w:p w:rsidR="009A55FD" w:rsidRPr="007C0DA5" w:rsidRDefault="009A55FD" w:rsidP="00C3474B">
            <w:pPr>
              <w:rPr>
                <w:b/>
                <w:sz w:val="24"/>
                <w:szCs w:val="24"/>
              </w:rPr>
            </w:pPr>
            <w:r w:rsidRPr="007C0DA5">
              <w:rPr>
                <w:b/>
                <w:sz w:val="24"/>
                <w:szCs w:val="24"/>
              </w:rPr>
              <w:t>ISBN</w:t>
            </w:r>
          </w:p>
        </w:tc>
      </w:tr>
      <w:tr w:rsidR="009A55FD" w:rsidRPr="00DA6CF4" w:rsidTr="003E184D">
        <w:tc>
          <w:tcPr>
            <w:tcW w:w="2956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1348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859" w:type="dxa"/>
            <w:gridSpan w:val="2"/>
          </w:tcPr>
          <w:p w:rsidR="009A55FD" w:rsidRPr="007C0DA5" w:rsidRDefault="009A55FD" w:rsidP="00C3474B">
            <w:pPr>
              <w:rPr>
                <w:szCs w:val="24"/>
              </w:rPr>
            </w:pPr>
            <w:proofErr w:type="spellStart"/>
            <w:r w:rsidRPr="007C0DA5">
              <w:rPr>
                <w:szCs w:val="24"/>
              </w:rPr>
              <w:t>Nacio</w:t>
            </w:r>
            <w:proofErr w:type="spellEnd"/>
            <w:r w:rsidRPr="007C0DA5">
              <w:rPr>
                <w:szCs w:val="24"/>
              </w:rPr>
              <w:t xml:space="preserve"> </w:t>
            </w:r>
            <w:proofErr w:type="spellStart"/>
            <w:r w:rsidRPr="007C0DA5">
              <w:rPr>
                <w:szCs w:val="24"/>
              </w:rPr>
              <w:t>index</w:t>
            </w:r>
            <w:proofErr w:type="spellEnd"/>
          </w:p>
        </w:tc>
        <w:tc>
          <w:tcPr>
            <w:tcW w:w="833" w:type="dxa"/>
            <w:gridSpan w:val="2"/>
          </w:tcPr>
          <w:p w:rsidR="009A55FD" w:rsidRPr="007C0DA5" w:rsidRDefault="009A55FD" w:rsidP="00C3474B">
            <w:pPr>
              <w:rPr>
                <w:szCs w:val="24"/>
              </w:rPr>
            </w:pPr>
            <w:proofErr w:type="spellStart"/>
            <w:r w:rsidRPr="007C0DA5">
              <w:rPr>
                <w:szCs w:val="24"/>
              </w:rPr>
              <w:t>Intern</w:t>
            </w:r>
            <w:proofErr w:type="spellEnd"/>
            <w:r w:rsidRPr="007C0DA5">
              <w:rPr>
                <w:szCs w:val="24"/>
              </w:rPr>
              <w:t xml:space="preserve"> </w:t>
            </w:r>
            <w:proofErr w:type="spellStart"/>
            <w:r w:rsidRPr="007C0DA5">
              <w:rPr>
                <w:szCs w:val="24"/>
              </w:rPr>
              <w:t>index</w:t>
            </w:r>
            <w:proofErr w:type="spellEnd"/>
          </w:p>
        </w:tc>
        <w:tc>
          <w:tcPr>
            <w:tcW w:w="2043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1798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</w:tr>
      <w:tr w:rsidR="009A55FD" w:rsidRPr="00DA6CF4" w:rsidTr="003E184D">
        <w:tc>
          <w:tcPr>
            <w:tcW w:w="2956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1348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384" w:type="dxa"/>
          </w:tcPr>
          <w:p w:rsidR="009A55FD" w:rsidRPr="007C0DA5" w:rsidRDefault="009A55FD" w:rsidP="00C3474B">
            <w:pPr>
              <w:rPr>
                <w:szCs w:val="24"/>
              </w:rPr>
            </w:pPr>
            <w:r w:rsidRPr="007C0DA5">
              <w:rPr>
                <w:szCs w:val="24"/>
              </w:rPr>
              <w:t>si</w:t>
            </w:r>
          </w:p>
        </w:tc>
        <w:tc>
          <w:tcPr>
            <w:tcW w:w="475" w:type="dxa"/>
          </w:tcPr>
          <w:p w:rsidR="009A55FD" w:rsidRPr="007C0DA5" w:rsidRDefault="00442E52" w:rsidP="00C3474B">
            <w:pPr>
              <w:rPr>
                <w:szCs w:val="24"/>
              </w:rPr>
            </w:pPr>
            <w:r w:rsidRPr="007C0DA5">
              <w:rPr>
                <w:szCs w:val="24"/>
              </w:rPr>
              <w:t>N</w:t>
            </w:r>
            <w:r w:rsidR="009A55FD" w:rsidRPr="007C0DA5">
              <w:rPr>
                <w:szCs w:val="24"/>
              </w:rPr>
              <w:t>o</w:t>
            </w:r>
          </w:p>
        </w:tc>
        <w:tc>
          <w:tcPr>
            <w:tcW w:w="375" w:type="dxa"/>
          </w:tcPr>
          <w:p w:rsidR="009A55FD" w:rsidRPr="007C0DA5" w:rsidRDefault="009A55FD" w:rsidP="00C3474B">
            <w:pPr>
              <w:rPr>
                <w:szCs w:val="24"/>
              </w:rPr>
            </w:pPr>
            <w:r w:rsidRPr="007C0DA5">
              <w:rPr>
                <w:szCs w:val="24"/>
              </w:rPr>
              <w:t>si</w:t>
            </w:r>
          </w:p>
        </w:tc>
        <w:tc>
          <w:tcPr>
            <w:tcW w:w="458" w:type="dxa"/>
          </w:tcPr>
          <w:p w:rsidR="009A55FD" w:rsidRPr="007C0DA5" w:rsidRDefault="009A55FD" w:rsidP="00C3474B">
            <w:pPr>
              <w:rPr>
                <w:szCs w:val="24"/>
              </w:rPr>
            </w:pPr>
            <w:r w:rsidRPr="007C0DA5">
              <w:rPr>
                <w:szCs w:val="24"/>
              </w:rPr>
              <w:t>no</w:t>
            </w:r>
          </w:p>
        </w:tc>
        <w:tc>
          <w:tcPr>
            <w:tcW w:w="2043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1798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</w:tr>
      <w:tr w:rsidR="009A55FD" w:rsidRPr="00DA6CF4" w:rsidTr="003E184D">
        <w:tc>
          <w:tcPr>
            <w:tcW w:w="2956" w:type="dxa"/>
          </w:tcPr>
          <w:p w:rsidR="009A55FD" w:rsidRPr="0090038D" w:rsidRDefault="009A55FD" w:rsidP="00C3474B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>Incertidumbre como paradigma para la reflexión teológica: una propuesta de re-significaciones</w:t>
            </w:r>
          </w:p>
        </w:tc>
        <w:tc>
          <w:tcPr>
            <w:tcW w:w="134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Julio 2017</w:t>
            </w:r>
          </w:p>
        </w:tc>
        <w:tc>
          <w:tcPr>
            <w:tcW w:w="384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X</w:t>
            </w:r>
          </w:p>
        </w:tc>
        <w:tc>
          <w:tcPr>
            <w:tcW w:w="2043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(REISYT) Red de Estudios e Investigación Social y Teología.</w:t>
            </w:r>
          </w:p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Colombia</w:t>
            </w:r>
          </w:p>
        </w:tc>
        <w:tc>
          <w:tcPr>
            <w:tcW w:w="179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7C0DA5">
              <w:rPr>
                <w:szCs w:val="24"/>
              </w:rPr>
              <w:t>*(En formato electrónico)</w:t>
            </w:r>
          </w:p>
        </w:tc>
      </w:tr>
      <w:tr w:rsidR="009A55FD" w:rsidRPr="00DA6CF4" w:rsidTr="003E184D">
        <w:tc>
          <w:tcPr>
            <w:tcW w:w="2956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>María, educadora y teóloga</w:t>
            </w:r>
            <w:r>
              <w:rPr>
                <w:sz w:val="24"/>
                <w:szCs w:val="24"/>
              </w:rPr>
              <w:t>, en CBC</w:t>
            </w:r>
          </w:p>
        </w:tc>
        <w:tc>
          <w:tcPr>
            <w:tcW w:w="134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Diciembre 2018</w:t>
            </w:r>
          </w:p>
        </w:tc>
        <w:tc>
          <w:tcPr>
            <w:tcW w:w="384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043" w:type="dxa"/>
            <w:vMerge w:val="restart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Editorial Certeza: (CBC) </w:t>
            </w:r>
            <w:r w:rsidRPr="00DA6CF4">
              <w:rPr>
                <w:sz w:val="24"/>
                <w:szCs w:val="24"/>
              </w:rPr>
              <w:t>Comentario Bíblico Contemporáneo</w:t>
            </w:r>
          </w:p>
        </w:tc>
        <w:tc>
          <w:tcPr>
            <w:tcW w:w="1798" w:type="dxa"/>
            <w:vMerge w:val="restart"/>
          </w:tcPr>
          <w:p w:rsidR="009A55FD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9789506832520</w:t>
            </w:r>
          </w:p>
          <w:p w:rsidR="009A55FD" w:rsidRDefault="009A55FD" w:rsidP="00C3474B">
            <w:pPr>
              <w:rPr>
                <w:szCs w:val="24"/>
              </w:rPr>
            </w:pPr>
          </w:p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7C0DA5">
              <w:rPr>
                <w:szCs w:val="24"/>
              </w:rPr>
              <w:t>*(En formato físico y electrónico)</w:t>
            </w:r>
          </w:p>
        </w:tc>
      </w:tr>
      <w:tr w:rsidR="009A55FD" w:rsidRPr="00DA6CF4" w:rsidTr="003E184D">
        <w:tc>
          <w:tcPr>
            <w:tcW w:w="2956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>Masculinidades y formación de los hombres</w:t>
            </w:r>
            <w:r>
              <w:rPr>
                <w:sz w:val="24"/>
                <w:szCs w:val="24"/>
              </w:rPr>
              <w:t>, en CBC</w:t>
            </w:r>
          </w:p>
        </w:tc>
        <w:tc>
          <w:tcPr>
            <w:tcW w:w="1348" w:type="dxa"/>
          </w:tcPr>
          <w:p w:rsidR="009A55FD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Septiembre</w:t>
            </w:r>
          </w:p>
          <w:p w:rsidR="009A55FD" w:rsidRPr="00DA6CF4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</w:t>
            </w:r>
          </w:p>
        </w:tc>
        <w:tc>
          <w:tcPr>
            <w:tcW w:w="384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9A55FD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2043" w:type="dxa"/>
            <w:vMerge/>
          </w:tcPr>
          <w:p w:rsidR="009A55FD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1798" w:type="dxa"/>
            <w:vMerge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</w:tr>
      <w:tr w:rsidR="009A55FD" w:rsidRPr="00DA6CF4" w:rsidTr="003E184D">
        <w:tc>
          <w:tcPr>
            <w:tcW w:w="2956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>Niñez, mujeres y hombres frente a la crisis de los cuidados</w:t>
            </w:r>
            <w:r>
              <w:rPr>
                <w:sz w:val="24"/>
                <w:szCs w:val="24"/>
              </w:rPr>
              <w:t>, en Bálsamo de la Ternura-</w:t>
            </w:r>
            <w:r w:rsidRPr="007C0DA5">
              <w:rPr>
                <w:sz w:val="24"/>
                <w:szCs w:val="24"/>
              </w:rPr>
              <w:t>Guía de Facilitación</w:t>
            </w:r>
          </w:p>
        </w:tc>
        <w:tc>
          <w:tcPr>
            <w:tcW w:w="134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Febrero 2018</w:t>
            </w:r>
          </w:p>
        </w:tc>
        <w:tc>
          <w:tcPr>
            <w:tcW w:w="384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375" w:type="dxa"/>
          </w:tcPr>
          <w:p w:rsidR="009A55FD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:rsidR="009A55FD" w:rsidRDefault="009A55FD" w:rsidP="00C3474B">
            <w:pPr>
              <w:rPr>
                <w:sz w:val="24"/>
                <w:szCs w:val="24"/>
              </w:rPr>
            </w:pPr>
            <w:r w:rsidRPr="007C0DA5">
              <w:rPr>
                <w:sz w:val="24"/>
                <w:szCs w:val="24"/>
              </w:rPr>
              <w:t>Asociación Visión Mundial Honduras</w:t>
            </w:r>
          </w:p>
        </w:tc>
        <w:tc>
          <w:tcPr>
            <w:tcW w:w="179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7C0DA5">
              <w:rPr>
                <w:sz w:val="24"/>
                <w:szCs w:val="24"/>
              </w:rPr>
              <w:t>978-99979-821-7-9</w:t>
            </w:r>
          </w:p>
        </w:tc>
      </w:tr>
      <w:tr w:rsidR="009A55FD" w:rsidRPr="00DA6CF4" w:rsidTr="003E184D">
        <w:tc>
          <w:tcPr>
            <w:tcW w:w="2956" w:type="dxa"/>
          </w:tcPr>
          <w:p w:rsidR="009A55FD" w:rsidRPr="0090038D" w:rsidRDefault="009A55FD" w:rsidP="00C3474B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 xml:space="preserve">“La dimensión ética del voluntariado </w:t>
            </w:r>
            <w:proofErr w:type="spellStart"/>
            <w:r w:rsidRPr="0090038D">
              <w:rPr>
                <w:b/>
                <w:i/>
                <w:sz w:val="24"/>
                <w:szCs w:val="24"/>
              </w:rPr>
              <w:t>Resignificación</w:t>
            </w:r>
            <w:proofErr w:type="spellEnd"/>
            <w:r w:rsidRPr="0090038D">
              <w:rPr>
                <w:b/>
                <w:i/>
                <w:sz w:val="24"/>
                <w:szCs w:val="24"/>
              </w:rPr>
              <w:t xml:space="preserve"> del voluntariado: Signo de resistencia, esperanza y fuerza movilizadora de una sociedad”</w:t>
            </w:r>
          </w:p>
        </w:tc>
        <w:tc>
          <w:tcPr>
            <w:tcW w:w="134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octubre 2013</w:t>
            </w:r>
          </w:p>
        </w:tc>
        <w:tc>
          <w:tcPr>
            <w:tcW w:w="384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X</w:t>
            </w:r>
          </w:p>
        </w:tc>
        <w:tc>
          <w:tcPr>
            <w:tcW w:w="2043" w:type="dxa"/>
          </w:tcPr>
          <w:p w:rsidR="009A55FD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 xml:space="preserve">Revista Voluntariado en América Latina Reflexiones, conceptos y prácticas, Publicado por IAVE. </w:t>
            </w:r>
            <w:proofErr w:type="spellStart"/>
            <w:r w:rsidRPr="00DA6CF4">
              <w:rPr>
                <w:sz w:val="24"/>
                <w:szCs w:val="24"/>
              </w:rPr>
              <w:t>The</w:t>
            </w:r>
            <w:proofErr w:type="spellEnd"/>
            <w:r w:rsidRPr="00DA6CF4">
              <w:rPr>
                <w:sz w:val="24"/>
                <w:szCs w:val="24"/>
              </w:rPr>
              <w:t xml:space="preserve"> International </w:t>
            </w:r>
            <w:proofErr w:type="spellStart"/>
            <w:r w:rsidRPr="00DA6CF4">
              <w:rPr>
                <w:sz w:val="24"/>
                <w:szCs w:val="24"/>
              </w:rPr>
              <w:t>Association</w:t>
            </w:r>
            <w:proofErr w:type="spellEnd"/>
            <w:r w:rsidRPr="00DA6CF4">
              <w:rPr>
                <w:sz w:val="24"/>
                <w:szCs w:val="24"/>
              </w:rPr>
              <w:t xml:space="preserve"> </w:t>
            </w:r>
            <w:proofErr w:type="spellStart"/>
            <w:r w:rsidRPr="00DA6CF4">
              <w:rPr>
                <w:sz w:val="24"/>
                <w:szCs w:val="24"/>
              </w:rPr>
              <w:t>for</w:t>
            </w:r>
            <w:proofErr w:type="spellEnd"/>
            <w:r w:rsidRPr="00DA6CF4">
              <w:rPr>
                <w:sz w:val="24"/>
                <w:szCs w:val="24"/>
              </w:rPr>
              <w:t xml:space="preserve"> </w:t>
            </w:r>
            <w:proofErr w:type="spellStart"/>
            <w:r w:rsidRPr="00DA6CF4">
              <w:rPr>
                <w:sz w:val="24"/>
                <w:szCs w:val="24"/>
              </w:rPr>
              <w:t>Volunteer</w:t>
            </w:r>
            <w:proofErr w:type="spellEnd"/>
            <w:r w:rsidRPr="00DA6CF4">
              <w:rPr>
                <w:sz w:val="24"/>
                <w:szCs w:val="24"/>
              </w:rPr>
              <w:t xml:space="preserve"> </w:t>
            </w:r>
            <w:proofErr w:type="spellStart"/>
            <w:r w:rsidRPr="00DA6CF4">
              <w:rPr>
                <w:sz w:val="24"/>
                <w:szCs w:val="24"/>
              </w:rPr>
              <w:t>Effort</w:t>
            </w:r>
            <w:proofErr w:type="spellEnd"/>
            <w:r w:rsidRPr="00DA6CF4">
              <w:rPr>
                <w:sz w:val="24"/>
                <w:szCs w:val="24"/>
              </w:rPr>
              <w:t xml:space="preserve"> Washington DC, EEUU</w:t>
            </w:r>
          </w:p>
          <w:p w:rsidR="009A55FD" w:rsidRDefault="009A55FD" w:rsidP="00C3474B">
            <w:pPr>
              <w:rPr>
                <w:sz w:val="24"/>
                <w:szCs w:val="24"/>
              </w:rPr>
            </w:pPr>
          </w:p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179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*(En formato electrónico)</w:t>
            </w:r>
          </w:p>
        </w:tc>
      </w:tr>
      <w:tr w:rsidR="009A55FD" w:rsidRPr="00DA6CF4" w:rsidTr="003E184D">
        <w:tc>
          <w:tcPr>
            <w:tcW w:w="2956" w:type="dxa"/>
          </w:tcPr>
          <w:p w:rsidR="009A55FD" w:rsidRPr="0090038D" w:rsidRDefault="009A55FD" w:rsidP="00C3474B">
            <w:pPr>
              <w:rPr>
                <w:b/>
                <w:i/>
                <w:sz w:val="24"/>
                <w:szCs w:val="24"/>
              </w:rPr>
            </w:pPr>
            <w:r w:rsidRPr="0090038D">
              <w:rPr>
                <w:b/>
                <w:i/>
                <w:sz w:val="24"/>
                <w:szCs w:val="24"/>
              </w:rPr>
              <w:t>Ensayos: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¿Ecuador desafía u otros se sienten desafiados?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El fundamentalismo de las religiones, y de la mía…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Chávez, independencia, masacre indígena, y otras adicciones de la colonización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lastRenderedPageBreak/>
              <w:t>- Parábola del buen LGBT. La resonancia del mensaje de Jesús hoy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Que un ángel nos visite hoy. Una lectura pastoral para acoger el adviento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¿Cómo sabemos que Dios está con nosotros? Lectura para la humildad y abrazar el Misterio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Despertar del sueño. Lectura para encargarse de la realidad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Metáfora de poderes: El niño y el rey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Educación Bancaria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Ya tenemos presidente, tenemos a Rafael: Diez posibles razones de la reelección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Nueva ética imperial… ¡Cuidado! Nos espían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Teología de fin y nuevo año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Teología y mundial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Descolonizar navidad</w:t>
            </w:r>
          </w:p>
          <w:p w:rsidR="009A55FD" w:rsidRPr="0090038D" w:rsidRDefault="009A55FD" w:rsidP="00C3474B">
            <w:pPr>
              <w:rPr>
                <w:szCs w:val="24"/>
              </w:rPr>
            </w:pPr>
            <w:r w:rsidRPr="0090038D">
              <w:rPr>
                <w:szCs w:val="24"/>
              </w:rPr>
              <w:t>- Puntuación en teología</w:t>
            </w:r>
          </w:p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90038D">
              <w:rPr>
                <w:szCs w:val="24"/>
              </w:rPr>
              <w:t>- Entre Navidad, Sana Doctrina y Humanidad</w:t>
            </w:r>
          </w:p>
        </w:tc>
        <w:tc>
          <w:tcPr>
            <w:tcW w:w="134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lastRenderedPageBreak/>
              <w:t>2012-2017</w:t>
            </w:r>
          </w:p>
        </w:tc>
        <w:tc>
          <w:tcPr>
            <w:tcW w:w="384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375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</w:p>
        </w:tc>
        <w:tc>
          <w:tcPr>
            <w:tcW w:w="45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X</w:t>
            </w:r>
          </w:p>
        </w:tc>
        <w:tc>
          <w:tcPr>
            <w:tcW w:w="2043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Revista digital de teología, opinión y cultura</w:t>
            </w:r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LupaProtestante</w:t>
            </w:r>
            <w:proofErr w:type="spellEnd"/>
          </w:p>
          <w:p w:rsidR="009A55FD" w:rsidRPr="00DA6CF4" w:rsidRDefault="009A55FD" w:rsidP="00C3474B">
            <w:pPr>
              <w:rPr>
                <w:sz w:val="24"/>
                <w:szCs w:val="24"/>
              </w:rPr>
            </w:pPr>
            <w:r w:rsidRPr="00DA6CF4">
              <w:rPr>
                <w:sz w:val="24"/>
                <w:szCs w:val="24"/>
              </w:rPr>
              <w:t>Barcelona, España.</w:t>
            </w:r>
          </w:p>
        </w:tc>
        <w:tc>
          <w:tcPr>
            <w:tcW w:w="1798" w:type="dxa"/>
          </w:tcPr>
          <w:p w:rsidR="009A55FD" w:rsidRPr="00DA6CF4" w:rsidRDefault="009A55FD" w:rsidP="00C347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*(En formato electrónico)</w:t>
            </w:r>
          </w:p>
        </w:tc>
      </w:tr>
    </w:tbl>
    <w:p w:rsidR="009A55FD" w:rsidRDefault="009A55FD" w:rsidP="009A55FD">
      <w:pPr>
        <w:jc w:val="center"/>
        <w:rPr>
          <w:b/>
          <w:sz w:val="32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D103A8" w:rsidRDefault="00D103A8" w:rsidP="00D103A8">
      <w:pPr>
        <w:rPr>
          <w:b/>
          <w:sz w:val="28"/>
          <w:szCs w:val="24"/>
        </w:rPr>
      </w:pPr>
    </w:p>
    <w:p w:rsidR="00D103A8" w:rsidRDefault="00D103A8" w:rsidP="00D103A8">
      <w:pPr>
        <w:rPr>
          <w:b/>
          <w:sz w:val="28"/>
          <w:szCs w:val="24"/>
        </w:rPr>
      </w:pPr>
    </w:p>
    <w:p w:rsidR="00D103A8" w:rsidRDefault="00D103A8" w:rsidP="00D103A8">
      <w:pPr>
        <w:rPr>
          <w:b/>
          <w:sz w:val="28"/>
          <w:szCs w:val="24"/>
        </w:rPr>
      </w:pPr>
    </w:p>
    <w:p w:rsidR="00D103A8" w:rsidRDefault="00D103A8" w:rsidP="00D103A8">
      <w:pPr>
        <w:rPr>
          <w:b/>
          <w:sz w:val="28"/>
          <w:szCs w:val="24"/>
        </w:rPr>
      </w:pPr>
    </w:p>
    <w:p w:rsidR="00D103A8" w:rsidRDefault="00D103A8" w:rsidP="00D103A8">
      <w:pPr>
        <w:rPr>
          <w:b/>
          <w:sz w:val="28"/>
          <w:szCs w:val="24"/>
        </w:rPr>
      </w:pPr>
    </w:p>
    <w:p w:rsidR="00D103A8" w:rsidRDefault="00D103A8" w:rsidP="00D103A8">
      <w:pPr>
        <w:rPr>
          <w:b/>
          <w:sz w:val="28"/>
          <w:szCs w:val="24"/>
        </w:rPr>
      </w:pPr>
    </w:p>
    <w:p w:rsidR="00D103A8" w:rsidRDefault="00D103A8" w:rsidP="00D103A8">
      <w:pPr>
        <w:rPr>
          <w:b/>
          <w:sz w:val="28"/>
          <w:szCs w:val="24"/>
        </w:rPr>
      </w:pPr>
    </w:p>
    <w:p w:rsidR="00D103A8" w:rsidRDefault="00D103A8" w:rsidP="00D103A8">
      <w:pPr>
        <w:rPr>
          <w:b/>
          <w:sz w:val="28"/>
          <w:szCs w:val="24"/>
        </w:rPr>
      </w:pPr>
    </w:p>
    <w:p w:rsidR="006D591D" w:rsidRDefault="006D591D" w:rsidP="00791880"/>
    <w:p w:rsidR="006D591D" w:rsidRDefault="006D591D" w:rsidP="00791880">
      <w:pPr>
        <w:sectPr w:rsidR="006D591D" w:rsidSect="00467947">
          <w:pgSz w:w="11906" w:h="16838"/>
          <w:pgMar w:top="1417" w:right="1701" w:bottom="1417" w:left="1276" w:header="708" w:footer="708" w:gutter="0"/>
          <w:cols w:space="708"/>
          <w:docGrid w:linePitch="360"/>
        </w:sectPr>
      </w:pPr>
    </w:p>
    <w:p w:rsidR="00983115" w:rsidRPr="003E184D" w:rsidRDefault="00983115" w:rsidP="003E184D">
      <w:pPr>
        <w:rPr>
          <w:sz w:val="24"/>
          <w:szCs w:val="24"/>
        </w:rPr>
      </w:pPr>
      <w:r w:rsidRPr="00983115">
        <w:rPr>
          <w:rFonts w:ascii="Arial" w:eastAsia="Times New Roman" w:hAnsi="Arial" w:cs="Arial"/>
          <w:kern w:val="36"/>
          <w:sz w:val="24"/>
          <w:szCs w:val="24"/>
          <w:lang w:eastAsia="es-EC"/>
        </w:rPr>
        <w:lastRenderedPageBreak/>
        <w:t>Resultados de búsqueda</w:t>
      </w:r>
    </w:p>
    <w:p w:rsidR="008A014E" w:rsidRPr="003E184D" w:rsidRDefault="008A014E" w:rsidP="008A014E">
      <w:pPr>
        <w:shd w:val="clear" w:color="auto" w:fill="FFFFFF"/>
        <w:spacing w:after="0" w:line="240" w:lineRule="atLeast"/>
        <w:rPr>
          <w:rFonts w:ascii="Times New Roman" w:eastAsia="Times New Roman" w:hAnsi="Times New Roman"/>
          <w:b/>
          <w:sz w:val="28"/>
          <w:szCs w:val="36"/>
          <w:lang w:eastAsia="es-ES"/>
        </w:rPr>
      </w:pPr>
      <w:r w:rsidRPr="003E184D">
        <w:rPr>
          <w:rFonts w:ascii="Times New Roman" w:eastAsia="Times New Roman" w:hAnsi="Times New Roman"/>
          <w:b/>
          <w:sz w:val="28"/>
          <w:szCs w:val="36"/>
          <w:lang w:eastAsia="es-ES"/>
        </w:rPr>
        <w:t>Incertidumbre como paradigma para la reflexión teológica: una propuesta de re-significaciones</w:t>
      </w:r>
    </w:p>
    <w:p w:rsidR="00983115" w:rsidRPr="008A014E" w:rsidRDefault="00983115" w:rsidP="0098311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es-EC"/>
        </w:rPr>
      </w:pPr>
      <w:r w:rsidRPr="008A014E">
        <w:rPr>
          <w:rFonts w:ascii="Times New Roman" w:eastAsia="Times New Roman" w:hAnsi="Times New Roman" w:cs="Times New Roman"/>
          <w:b/>
          <w:bCs/>
          <w:sz w:val="24"/>
          <w:szCs w:val="36"/>
          <w:lang w:eastAsia="es-EC"/>
        </w:rPr>
        <w:t>Resultados de la Web</w:t>
      </w:r>
    </w:p>
    <w:p w:rsidR="00983115" w:rsidRPr="003E184D" w:rsidRDefault="00983115" w:rsidP="003E184D">
      <w:pPr>
        <w:spacing w:after="0" w:line="240" w:lineRule="atLeast"/>
        <w:rPr>
          <w:rFonts w:ascii="Arial" w:eastAsia="Times New Roman" w:hAnsi="Arial" w:cs="Arial"/>
          <w:color w:val="660099"/>
          <w:sz w:val="20"/>
          <w:szCs w:val="24"/>
          <w:lang w:eastAsia="es-EC"/>
        </w:rPr>
      </w:pPr>
      <w:r w:rsidRPr="003E184D">
        <w:rPr>
          <w:rFonts w:ascii="Arial" w:eastAsia="Times New Roman" w:hAnsi="Arial" w:cs="Arial"/>
          <w:sz w:val="20"/>
          <w:szCs w:val="24"/>
          <w:lang w:eastAsia="es-EC"/>
        </w:rPr>
        <w:fldChar w:fldCharType="begin"/>
      </w:r>
      <w:r w:rsidRPr="003E184D">
        <w:rPr>
          <w:rFonts w:ascii="Arial" w:eastAsia="Times New Roman" w:hAnsi="Arial" w:cs="Arial"/>
          <w:sz w:val="20"/>
          <w:szCs w:val="24"/>
          <w:lang w:eastAsia="es-EC"/>
        </w:rPr>
        <w:instrText xml:space="preserve"> HYPERLINK "http://reisyt.org/2017/07/05/incertidumbre-paradigma-la-reflexion-teologica-una-propuesta-re-significaciones/" </w:instrText>
      </w:r>
      <w:r w:rsidRPr="003E184D">
        <w:rPr>
          <w:rFonts w:ascii="Arial" w:eastAsia="Times New Roman" w:hAnsi="Arial" w:cs="Arial"/>
          <w:sz w:val="20"/>
          <w:szCs w:val="24"/>
          <w:lang w:eastAsia="es-EC"/>
        </w:rPr>
        <w:fldChar w:fldCharType="separate"/>
      </w:r>
    </w:p>
    <w:p w:rsidR="00983115" w:rsidRPr="003E184D" w:rsidRDefault="00983115" w:rsidP="003E184D">
      <w:pPr>
        <w:spacing w:after="0" w:line="240" w:lineRule="atLeast"/>
        <w:outlineLvl w:val="2"/>
        <w:rPr>
          <w:rFonts w:ascii="Times New Roman" w:eastAsia="Times New Roman" w:hAnsi="Times New Roman" w:cs="Times New Roman"/>
          <w:szCs w:val="27"/>
          <w:lang w:eastAsia="es-EC"/>
        </w:rPr>
      </w:pPr>
      <w:r w:rsidRPr="003E184D">
        <w:rPr>
          <w:rFonts w:ascii="Arial" w:eastAsia="Times New Roman" w:hAnsi="Arial" w:cs="Arial"/>
          <w:color w:val="660099"/>
          <w:szCs w:val="27"/>
          <w:lang w:eastAsia="es-EC"/>
        </w:rPr>
        <w:t>Incertidumbre como paradigma para la reflexión teológica - reisyt.org</w:t>
      </w:r>
    </w:p>
    <w:p w:rsidR="00983115" w:rsidRPr="003E184D" w:rsidRDefault="00983115" w:rsidP="003E184D">
      <w:pPr>
        <w:spacing w:after="0" w:line="240" w:lineRule="atLeast"/>
        <w:rPr>
          <w:rFonts w:ascii="Times New Roman" w:eastAsia="Times New Roman" w:hAnsi="Times New Roman" w:cs="Times New Roman"/>
          <w:color w:val="660099"/>
          <w:sz w:val="20"/>
          <w:szCs w:val="24"/>
          <w:lang w:eastAsia="es-EC"/>
        </w:rPr>
      </w:pPr>
      <w:r w:rsidRPr="003E184D">
        <w:rPr>
          <w:rFonts w:ascii="Arial" w:eastAsia="Times New Roman" w:hAnsi="Arial" w:cs="Arial"/>
          <w:color w:val="660099"/>
          <w:sz w:val="20"/>
          <w:szCs w:val="24"/>
          <w:lang w:eastAsia="es-EC"/>
        </w:rPr>
        <w:br/>
      </w:r>
      <w:r w:rsidRPr="003E184D">
        <w:rPr>
          <w:rFonts w:ascii="Arial" w:eastAsia="Times New Roman" w:hAnsi="Arial" w:cs="Arial"/>
          <w:color w:val="006621"/>
          <w:sz w:val="18"/>
          <w:szCs w:val="21"/>
          <w:lang w:eastAsia="es-EC"/>
        </w:rPr>
        <w:t>reisyt.org/2017/07/05/incertidumbre-paradigma-la-reflexion-teologica-una-propuesta-re...</w:t>
      </w:r>
    </w:p>
    <w:p w:rsidR="00983115" w:rsidRPr="003E184D" w:rsidRDefault="00983115" w:rsidP="003E184D">
      <w:pPr>
        <w:spacing w:after="0" w:line="240" w:lineRule="atLeast"/>
        <w:rPr>
          <w:rFonts w:ascii="Arial" w:eastAsia="Times New Roman" w:hAnsi="Arial" w:cs="Arial"/>
          <w:sz w:val="20"/>
          <w:szCs w:val="24"/>
          <w:lang w:eastAsia="es-EC"/>
        </w:rPr>
      </w:pPr>
      <w:r w:rsidRPr="003E184D">
        <w:rPr>
          <w:rFonts w:ascii="Arial" w:eastAsia="Times New Roman" w:hAnsi="Arial" w:cs="Arial"/>
          <w:sz w:val="20"/>
          <w:szCs w:val="24"/>
          <w:lang w:eastAsia="es-EC"/>
        </w:rPr>
        <w:fldChar w:fldCharType="end"/>
      </w:r>
    </w:p>
    <w:p w:rsidR="00983115" w:rsidRPr="003E184D" w:rsidRDefault="00983115" w:rsidP="003E184D">
      <w:pPr>
        <w:spacing w:after="0" w:line="240" w:lineRule="atLeast"/>
        <w:rPr>
          <w:rFonts w:ascii="Arial" w:eastAsia="Times New Roman" w:hAnsi="Arial" w:cs="Arial"/>
          <w:color w:val="545454"/>
          <w:sz w:val="20"/>
          <w:szCs w:val="24"/>
          <w:lang w:eastAsia="es-EC"/>
        </w:rPr>
      </w:pPr>
      <w:r w:rsidRPr="003E184D">
        <w:rPr>
          <w:rFonts w:ascii="Arial" w:eastAsia="Times New Roman" w:hAnsi="Arial" w:cs="Arial"/>
          <w:b/>
          <w:bCs/>
          <w:color w:val="6A6A6A"/>
          <w:sz w:val="20"/>
          <w:szCs w:val="24"/>
          <w:lang w:eastAsia="es-EC"/>
        </w:rPr>
        <w:t>Incertidumbre</w:t>
      </w:r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> como </w:t>
      </w:r>
      <w:r w:rsidRPr="003E184D">
        <w:rPr>
          <w:rFonts w:ascii="Arial" w:eastAsia="Times New Roman" w:hAnsi="Arial" w:cs="Arial"/>
          <w:b/>
          <w:bCs/>
          <w:color w:val="6A6A6A"/>
          <w:sz w:val="20"/>
          <w:szCs w:val="24"/>
          <w:lang w:eastAsia="es-EC"/>
        </w:rPr>
        <w:t>paradigma</w:t>
      </w:r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> para la </w:t>
      </w:r>
      <w:r w:rsidRPr="003E184D">
        <w:rPr>
          <w:rFonts w:ascii="Arial" w:eastAsia="Times New Roman" w:hAnsi="Arial" w:cs="Arial"/>
          <w:b/>
          <w:bCs/>
          <w:color w:val="6A6A6A"/>
          <w:sz w:val="20"/>
          <w:szCs w:val="24"/>
          <w:lang w:eastAsia="es-EC"/>
        </w:rPr>
        <w:t>reflexión teológica</w:t>
      </w:r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>: una </w:t>
      </w:r>
      <w:r w:rsidRPr="003E184D">
        <w:rPr>
          <w:rFonts w:ascii="Arial" w:eastAsia="Times New Roman" w:hAnsi="Arial" w:cs="Arial"/>
          <w:b/>
          <w:bCs/>
          <w:color w:val="6A6A6A"/>
          <w:sz w:val="20"/>
          <w:szCs w:val="24"/>
          <w:lang w:eastAsia="es-EC"/>
        </w:rPr>
        <w:t>propuesta</w:t>
      </w:r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> de </w:t>
      </w:r>
      <w:r w:rsidRPr="003E184D">
        <w:rPr>
          <w:rFonts w:ascii="Arial" w:eastAsia="Times New Roman" w:hAnsi="Arial" w:cs="Arial"/>
          <w:b/>
          <w:bCs/>
          <w:color w:val="6A6A6A"/>
          <w:sz w:val="20"/>
          <w:szCs w:val="24"/>
          <w:lang w:eastAsia="es-EC"/>
        </w:rPr>
        <w:t>re</w:t>
      </w:r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>-</w:t>
      </w:r>
      <w:r w:rsidRPr="003E184D">
        <w:rPr>
          <w:rFonts w:ascii="Arial" w:eastAsia="Times New Roman" w:hAnsi="Arial" w:cs="Arial"/>
          <w:b/>
          <w:bCs/>
          <w:color w:val="6A6A6A"/>
          <w:sz w:val="20"/>
          <w:szCs w:val="24"/>
          <w:lang w:eastAsia="es-EC"/>
        </w:rPr>
        <w:t>significaciones</w:t>
      </w:r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 xml:space="preserve">. </w:t>
      </w:r>
      <w:proofErr w:type="gramStart"/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>por</w:t>
      </w:r>
      <w:proofErr w:type="gramEnd"/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 xml:space="preserve"> </w:t>
      </w:r>
      <w:proofErr w:type="spellStart"/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>admin</w:t>
      </w:r>
      <w:proofErr w:type="spellEnd"/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 xml:space="preserve"> · 5 julio, 2017. “Dios emerge del corazón mismo de </w:t>
      </w:r>
      <w:proofErr w:type="gramStart"/>
      <w:r w:rsidRPr="003E184D">
        <w:rPr>
          <w:rFonts w:ascii="Arial" w:eastAsia="Times New Roman" w:hAnsi="Arial" w:cs="Arial"/>
          <w:color w:val="545454"/>
          <w:sz w:val="20"/>
          <w:szCs w:val="24"/>
          <w:lang w:eastAsia="es-EC"/>
        </w:rPr>
        <w:t>la ...</w:t>
      </w:r>
      <w:proofErr w:type="gramEnd"/>
    </w:p>
    <w:p w:rsidR="00983115" w:rsidRPr="003E184D" w:rsidRDefault="00983115" w:rsidP="003E184D">
      <w:pPr>
        <w:spacing w:after="0" w:line="240" w:lineRule="atLeast"/>
        <w:jc w:val="right"/>
        <w:rPr>
          <w:rFonts w:ascii="Arial" w:hAnsi="Arial" w:cs="Arial"/>
          <w:sz w:val="12"/>
          <w:szCs w:val="16"/>
        </w:rPr>
      </w:pPr>
    </w:p>
    <w:p w:rsidR="00983115" w:rsidRPr="003E184D" w:rsidRDefault="00983115" w:rsidP="003E184D">
      <w:pPr>
        <w:spacing w:after="0" w:line="240" w:lineRule="atLeast"/>
        <w:jc w:val="right"/>
        <w:rPr>
          <w:rFonts w:ascii="Times New Roman" w:hAnsi="Times New Roman"/>
          <w:sz w:val="16"/>
          <w:szCs w:val="20"/>
        </w:rPr>
      </w:pPr>
      <w:r w:rsidRPr="003E184D">
        <w:rPr>
          <w:rFonts w:ascii="Times New Roman" w:hAnsi="Times New Roman"/>
          <w:noProof/>
          <w:sz w:val="16"/>
          <w:szCs w:val="20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7E6208" wp14:editId="5383A997">
                <wp:simplePos x="0" y="0"/>
                <wp:positionH relativeFrom="column">
                  <wp:posOffset>110490</wp:posOffset>
                </wp:positionH>
                <wp:positionV relativeFrom="paragraph">
                  <wp:posOffset>43815</wp:posOffset>
                </wp:positionV>
                <wp:extent cx="5505450" cy="0"/>
                <wp:effectExtent l="9525" t="6985" r="9525" b="12065"/>
                <wp:wrapNone/>
                <wp:docPr id="1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709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8.7pt;margin-top:3.45pt;width:433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"/>
            </w:pict>
          </mc:Fallback>
        </mc:AlternateContent>
      </w:r>
    </w:p>
    <w:p w:rsidR="00983115" w:rsidRPr="003E184D" w:rsidRDefault="00983115" w:rsidP="003E184D">
      <w:pPr>
        <w:spacing w:after="0" w:line="240" w:lineRule="atLeast"/>
        <w:jc w:val="right"/>
        <w:rPr>
          <w:rFonts w:ascii="Times New Roman" w:hAnsi="Times New Roman"/>
          <w:sz w:val="18"/>
        </w:rPr>
      </w:pPr>
      <w:r w:rsidRPr="003E184D">
        <w:rPr>
          <w:rFonts w:ascii="Times New Roman" w:hAnsi="Times New Roman"/>
          <w:sz w:val="18"/>
        </w:rPr>
        <w:t xml:space="preserve">Ángel Manzo </w:t>
      </w:r>
      <w:proofErr w:type="spellStart"/>
      <w:r w:rsidRPr="003E184D">
        <w:rPr>
          <w:rFonts w:ascii="Times New Roman" w:hAnsi="Times New Roman"/>
          <w:sz w:val="18"/>
        </w:rPr>
        <w:t>Montesdecoca</w:t>
      </w:r>
      <w:proofErr w:type="spellEnd"/>
      <w:r w:rsidRPr="003E184D">
        <w:rPr>
          <w:rStyle w:val="Refdenotaalpie"/>
          <w:rFonts w:ascii="Times New Roman" w:hAnsi="Times New Roman"/>
          <w:sz w:val="18"/>
        </w:rPr>
        <w:footnoteReference w:id="1"/>
      </w:r>
    </w:p>
    <w:p w:rsidR="00983115" w:rsidRPr="003E184D" w:rsidRDefault="00983115" w:rsidP="003E184D">
      <w:pPr>
        <w:spacing w:after="0" w:line="240" w:lineRule="atLeast"/>
        <w:jc w:val="right"/>
        <w:rPr>
          <w:rFonts w:ascii="Times New Roman" w:hAnsi="Times New Roman"/>
          <w:sz w:val="16"/>
          <w:szCs w:val="20"/>
        </w:rPr>
      </w:pPr>
      <w:r w:rsidRPr="003E184D">
        <w:rPr>
          <w:rFonts w:ascii="Times New Roman" w:hAnsi="Times New Roman"/>
          <w:sz w:val="16"/>
          <w:szCs w:val="20"/>
        </w:rPr>
        <w:t>manzo_angel@hotmail.com</w:t>
      </w:r>
    </w:p>
    <w:p w:rsidR="00983115" w:rsidRPr="003E184D" w:rsidRDefault="00983115" w:rsidP="003E184D">
      <w:pPr>
        <w:spacing w:after="0" w:line="240" w:lineRule="atLeast"/>
        <w:jc w:val="right"/>
        <w:rPr>
          <w:rFonts w:ascii="Times New Roman" w:hAnsi="Times New Roman"/>
          <w:sz w:val="16"/>
          <w:szCs w:val="20"/>
        </w:rPr>
      </w:pPr>
    </w:p>
    <w:p w:rsidR="00983115" w:rsidRPr="003E184D" w:rsidRDefault="00983115" w:rsidP="003E184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/>
          <w:sz w:val="20"/>
          <w:szCs w:val="24"/>
          <w:lang w:eastAsia="es-ES"/>
        </w:rPr>
      </w:pPr>
      <w:r w:rsidRPr="003E184D">
        <w:rPr>
          <w:rFonts w:ascii="Times New Roman" w:eastAsia="Times New Roman" w:hAnsi="Times New Roman"/>
          <w:b/>
          <w:sz w:val="20"/>
          <w:szCs w:val="24"/>
          <w:lang w:eastAsia="es-ES"/>
        </w:rPr>
        <w:t>Resumen</w:t>
      </w:r>
    </w:p>
    <w:p w:rsidR="00983115" w:rsidRPr="003E184D" w:rsidRDefault="00983115" w:rsidP="003E184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0"/>
          <w:szCs w:val="24"/>
          <w:lang w:eastAsia="es-ES"/>
        </w:rPr>
      </w:pPr>
      <w:r w:rsidRPr="003E184D">
        <w:rPr>
          <w:rFonts w:ascii="Times New Roman" w:eastAsia="Times New Roman" w:hAnsi="Times New Roman"/>
          <w:sz w:val="20"/>
          <w:szCs w:val="24"/>
          <w:lang w:eastAsia="es-ES"/>
        </w:rPr>
        <w:t xml:space="preserve">Este artículo considera la incertidumbre como paradigma para el ejercicio del quehacer teológico </w:t>
      </w:r>
      <w:proofErr w:type="spellStart"/>
      <w:r w:rsidRPr="003E184D">
        <w:rPr>
          <w:rFonts w:ascii="Times New Roman" w:eastAsia="Times New Roman" w:hAnsi="Times New Roman"/>
          <w:sz w:val="20"/>
          <w:szCs w:val="24"/>
          <w:lang w:eastAsia="es-ES"/>
        </w:rPr>
        <w:t>humanizador</w:t>
      </w:r>
      <w:proofErr w:type="spellEnd"/>
      <w:r w:rsidRPr="003E184D">
        <w:rPr>
          <w:rFonts w:ascii="Times New Roman" w:eastAsia="Times New Roman" w:hAnsi="Times New Roman"/>
          <w:sz w:val="20"/>
          <w:szCs w:val="24"/>
          <w:lang w:eastAsia="es-ES"/>
        </w:rPr>
        <w:t xml:space="preserve">. Se analizan diversos ámbitos en  que la incertidumbre incide como punto desestabilizador de lo establecido, para plantear la re significancia de la fe, esperanza, vida y de Dios mismo,  como alternativa de articulación entre la incertidumbre de la vida humana  y la teología.  </w:t>
      </w:r>
    </w:p>
    <w:p w:rsidR="00983115" w:rsidRPr="003E184D" w:rsidRDefault="00983115" w:rsidP="003E184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/>
          <w:sz w:val="20"/>
          <w:szCs w:val="24"/>
          <w:lang w:eastAsia="es-ES"/>
        </w:rPr>
      </w:pPr>
    </w:p>
    <w:p w:rsidR="00983115" w:rsidRPr="003E184D" w:rsidRDefault="00983115" w:rsidP="003E184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b/>
          <w:sz w:val="20"/>
          <w:szCs w:val="24"/>
          <w:lang w:eastAsia="es-ES"/>
        </w:rPr>
      </w:pPr>
      <w:r w:rsidRPr="003E184D">
        <w:rPr>
          <w:rFonts w:ascii="Times New Roman" w:eastAsia="Times New Roman" w:hAnsi="Times New Roman"/>
          <w:b/>
          <w:sz w:val="20"/>
          <w:szCs w:val="24"/>
          <w:lang w:eastAsia="es-ES"/>
        </w:rPr>
        <w:t>Palabras clave</w:t>
      </w:r>
    </w:p>
    <w:p w:rsidR="00983115" w:rsidRPr="003E184D" w:rsidRDefault="00983115" w:rsidP="003E184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0"/>
          <w:szCs w:val="24"/>
          <w:lang w:eastAsia="es-ES"/>
        </w:rPr>
      </w:pPr>
      <w:proofErr w:type="spellStart"/>
      <w:r w:rsidRPr="003E184D">
        <w:rPr>
          <w:rFonts w:ascii="Times New Roman" w:eastAsia="Times New Roman" w:hAnsi="Times New Roman"/>
          <w:sz w:val="20"/>
          <w:szCs w:val="24"/>
          <w:lang w:eastAsia="es-ES"/>
        </w:rPr>
        <w:t>Resignificar</w:t>
      </w:r>
      <w:proofErr w:type="spellEnd"/>
      <w:r w:rsidRPr="003E184D">
        <w:rPr>
          <w:rFonts w:ascii="Times New Roman" w:eastAsia="Times New Roman" w:hAnsi="Times New Roman"/>
          <w:sz w:val="20"/>
          <w:szCs w:val="24"/>
          <w:lang w:eastAsia="es-ES"/>
        </w:rPr>
        <w:t>, incertidumbre, esperanza, fe, experiencia.</w:t>
      </w:r>
    </w:p>
    <w:p w:rsidR="00983115" w:rsidRPr="003E184D" w:rsidRDefault="00983115" w:rsidP="003E184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0"/>
          <w:szCs w:val="24"/>
          <w:lang w:eastAsia="es-ES"/>
        </w:rPr>
      </w:pPr>
    </w:p>
    <w:p w:rsidR="00983115" w:rsidRPr="003E184D" w:rsidRDefault="00983115" w:rsidP="003E184D">
      <w:pPr>
        <w:shd w:val="clear" w:color="auto" w:fill="FFFFFF"/>
        <w:spacing w:after="0" w:line="240" w:lineRule="atLeast"/>
        <w:jc w:val="both"/>
        <w:rPr>
          <w:rFonts w:ascii="Times New Roman" w:hAnsi="Times New Roman"/>
          <w:b/>
          <w:bCs/>
          <w:sz w:val="20"/>
          <w:szCs w:val="24"/>
          <w:lang w:eastAsia="es-EC"/>
        </w:rPr>
      </w:pPr>
      <w:proofErr w:type="spellStart"/>
      <w:r w:rsidRPr="003E184D">
        <w:rPr>
          <w:rFonts w:ascii="Times New Roman" w:hAnsi="Times New Roman"/>
          <w:b/>
          <w:bCs/>
          <w:sz w:val="20"/>
          <w:szCs w:val="24"/>
          <w:lang w:eastAsia="es-EC"/>
        </w:rPr>
        <w:t>Abstract</w:t>
      </w:r>
      <w:proofErr w:type="spellEnd"/>
    </w:p>
    <w:p w:rsidR="00983115" w:rsidRPr="003E184D" w:rsidRDefault="00983115" w:rsidP="003E184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0"/>
          <w:szCs w:val="24"/>
          <w:lang w:val="en-US" w:eastAsia="es-EC"/>
        </w:rPr>
      </w:pPr>
      <w:r w:rsidRPr="003E184D">
        <w:rPr>
          <w:rFonts w:ascii="Times New Roman" w:eastAsia="Times New Roman" w:hAnsi="Times New Roman"/>
          <w:sz w:val="20"/>
          <w:szCs w:val="24"/>
          <w:lang w:val="en-US" w:eastAsia="es-EC"/>
        </w:rPr>
        <w:t xml:space="preserve">This article considers uncertainty as a </w:t>
      </w:r>
      <w:proofErr w:type="spellStart"/>
      <w:r w:rsidRPr="003E184D">
        <w:rPr>
          <w:rFonts w:ascii="Times New Roman" w:eastAsia="Times New Roman" w:hAnsi="Times New Roman"/>
          <w:sz w:val="20"/>
          <w:szCs w:val="24"/>
          <w:lang w:val="en-US" w:eastAsia="es-EC"/>
        </w:rPr>
        <w:t>paradygm</w:t>
      </w:r>
      <w:proofErr w:type="spellEnd"/>
      <w:r w:rsidRPr="003E184D">
        <w:rPr>
          <w:rFonts w:ascii="Times New Roman" w:eastAsia="Times New Roman" w:hAnsi="Times New Roman"/>
          <w:sz w:val="20"/>
          <w:szCs w:val="24"/>
          <w:lang w:val="en-US" w:eastAsia="es-EC"/>
        </w:rPr>
        <w:t xml:space="preserve"> to exercise the daily humanizing of theology. It analyzes different areas in which uncertainty serves as the destabilizing Point of that which is established. This allows a re-formation of faith, hope, life and God himself, as an alternative to unite the uncertainty of human life with theology. </w:t>
      </w:r>
    </w:p>
    <w:p w:rsidR="00983115" w:rsidRPr="003E184D" w:rsidRDefault="00983115" w:rsidP="003E184D">
      <w:pPr>
        <w:shd w:val="clear" w:color="auto" w:fill="FFFFFF"/>
        <w:spacing w:after="0" w:line="240" w:lineRule="atLeast"/>
        <w:rPr>
          <w:rFonts w:ascii="Times New Roman" w:eastAsia="Times New Roman" w:hAnsi="Times New Roman"/>
          <w:b/>
          <w:sz w:val="20"/>
          <w:szCs w:val="24"/>
          <w:lang w:val="en-US" w:eastAsia="es-EC"/>
        </w:rPr>
      </w:pPr>
    </w:p>
    <w:p w:rsidR="00983115" w:rsidRPr="003E184D" w:rsidRDefault="00983115" w:rsidP="003E184D">
      <w:pPr>
        <w:shd w:val="clear" w:color="auto" w:fill="FFFFFF"/>
        <w:spacing w:after="0" w:line="240" w:lineRule="atLeast"/>
        <w:rPr>
          <w:rFonts w:ascii="Times New Roman" w:eastAsia="Times New Roman" w:hAnsi="Times New Roman"/>
          <w:sz w:val="20"/>
          <w:szCs w:val="24"/>
          <w:lang w:val="en-US" w:eastAsia="es-EC"/>
        </w:rPr>
      </w:pPr>
      <w:r w:rsidRPr="003E184D">
        <w:rPr>
          <w:rFonts w:ascii="Times New Roman" w:eastAsia="Times New Roman" w:hAnsi="Times New Roman"/>
          <w:b/>
          <w:sz w:val="20"/>
          <w:szCs w:val="24"/>
          <w:lang w:val="en-US" w:eastAsia="es-EC"/>
        </w:rPr>
        <w:t>Key words</w:t>
      </w:r>
      <w:r w:rsidRPr="003E184D">
        <w:rPr>
          <w:rFonts w:ascii="Times New Roman" w:eastAsia="Times New Roman" w:hAnsi="Times New Roman"/>
          <w:sz w:val="20"/>
          <w:szCs w:val="24"/>
          <w:lang w:val="en-US" w:eastAsia="es-EC"/>
        </w:rPr>
        <w:br/>
        <w:t>Redefine, uncertainty, hope, faith, experience.</w:t>
      </w: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C618C9" w:rsidRPr="00C618C9" w:rsidRDefault="00C618C9" w:rsidP="00791880">
      <w:pPr>
        <w:rPr>
          <w:b/>
          <w:sz w:val="28"/>
          <w:szCs w:val="24"/>
        </w:rPr>
      </w:pPr>
      <w:r w:rsidRPr="00C618C9">
        <w:rPr>
          <w:b/>
          <w:sz w:val="28"/>
          <w:szCs w:val="24"/>
        </w:rPr>
        <w:lastRenderedPageBreak/>
        <w:t xml:space="preserve">ENSAYOS publicados en Revista </w:t>
      </w:r>
      <w:proofErr w:type="spellStart"/>
      <w:r w:rsidRPr="00C618C9">
        <w:rPr>
          <w:b/>
          <w:sz w:val="28"/>
          <w:szCs w:val="24"/>
        </w:rPr>
        <w:t>Lupaprotestante</w:t>
      </w:r>
      <w:proofErr w:type="spellEnd"/>
      <w:r w:rsidRPr="00C618C9">
        <w:rPr>
          <w:b/>
          <w:sz w:val="28"/>
          <w:szCs w:val="24"/>
        </w:rPr>
        <w:t>:</w:t>
      </w:r>
    </w:p>
    <w:p w:rsidR="00C618C9" w:rsidRPr="00C618C9" w:rsidRDefault="00C618C9" w:rsidP="00791880">
      <w:pPr>
        <w:rPr>
          <w:b/>
          <w:sz w:val="28"/>
          <w:szCs w:val="24"/>
        </w:rPr>
      </w:pPr>
      <w:r w:rsidRPr="00C618C9">
        <w:rPr>
          <w:b/>
          <w:sz w:val="28"/>
          <w:szCs w:val="24"/>
        </w:rPr>
        <w:t>http://www.lupaprotestante.com/blog/author/manzo/</w:t>
      </w:r>
    </w:p>
    <w:p w:rsidR="00EC70C1" w:rsidRDefault="009A55FD" w:rsidP="00791880">
      <w:pPr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2AF5EEDB" wp14:editId="504E1AA1">
            <wp:extent cx="5794745" cy="3276178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628" t="12675" r="9764" b="5259"/>
                    <a:stretch/>
                  </pic:blipFill>
                  <pic:spPr bwMode="auto">
                    <a:xfrm>
                      <a:off x="0" y="0"/>
                      <a:ext cx="5810677" cy="328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8C9" w:rsidRDefault="00C618C9" w:rsidP="00791880">
      <w:pPr>
        <w:rPr>
          <w:sz w:val="24"/>
          <w:szCs w:val="24"/>
        </w:rPr>
      </w:pPr>
    </w:p>
    <w:p w:rsidR="009A55FD" w:rsidRDefault="009A55FD" w:rsidP="00791880">
      <w:pPr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4A98F26E" wp14:editId="787AED25">
            <wp:extent cx="7960718" cy="452437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814" t="12677" r="9988" b="5239"/>
                    <a:stretch/>
                  </pic:blipFill>
                  <pic:spPr bwMode="auto">
                    <a:xfrm>
                      <a:off x="0" y="0"/>
                      <a:ext cx="7982558" cy="453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C1" w:rsidRDefault="00EC70C1" w:rsidP="00791880">
      <w:pPr>
        <w:rPr>
          <w:sz w:val="24"/>
          <w:szCs w:val="24"/>
        </w:rPr>
      </w:pPr>
    </w:p>
    <w:p w:rsidR="00EC70C1" w:rsidRDefault="009A55FD" w:rsidP="00791880">
      <w:pPr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2228361E" wp14:editId="4C039781">
            <wp:extent cx="6915629" cy="39052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8626" t="13011" r="9980" b="5235"/>
                    <a:stretch/>
                  </pic:blipFill>
                  <pic:spPr bwMode="auto">
                    <a:xfrm>
                      <a:off x="0" y="0"/>
                      <a:ext cx="6939041" cy="391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C1" w:rsidRDefault="00EC70C1" w:rsidP="00791880">
      <w:pPr>
        <w:rPr>
          <w:sz w:val="24"/>
          <w:szCs w:val="24"/>
        </w:rPr>
      </w:pPr>
    </w:p>
    <w:p w:rsidR="00C618C9" w:rsidRDefault="00C618C9" w:rsidP="00791880">
      <w:pPr>
        <w:rPr>
          <w:sz w:val="24"/>
          <w:szCs w:val="24"/>
        </w:rPr>
      </w:pPr>
    </w:p>
    <w:p w:rsidR="00EC70C1" w:rsidRDefault="009A55FD" w:rsidP="00791880">
      <w:pPr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3B0B4B45" wp14:editId="04BC17A2">
            <wp:extent cx="7512920" cy="42957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814" t="12678" r="10175" b="4933"/>
                    <a:stretch/>
                  </pic:blipFill>
                  <pic:spPr bwMode="auto">
                    <a:xfrm>
                      <a:off x="0" y="0"/>
                      <a:ext cx="7536636" cy="430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9A55FD" w:rsidP="00791880">
      <w:pPr>
        <w:rPr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19C360F9" wp14:editId="2853894C">
            <wp:extent cx="7162800" cy="409674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9002" t="12677" r="9985" b="4905"/>
                    <a:stretch/>
                  </pic:blipFill>
                  <pic:spPr bwMode="auto">
                    <a:xfrm>
                      <a:off x="0" y="0"/>
                      <a:ext cx="7175865" cy="410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C1" w:rsidRDefault="00EC70C1" w:rsidP="00791880">
      <w:pPr>
        <w:rPr>
          <w:sz w:val="24"/>
          <w:szCs w:val="24"/>
        </w:rPr>
      </w:pPr>
    </w:p>
    <w:p w:rsidR="00C618C9" w:rsidRDefault="00C618C9" w:rsidP="00791880">
      <w:pPr>
        <w:rPr>
          <w:sz w:val="24"/>
          <w:szCs w:val="24"/>
        </w:rPr>
      </w:pPr>
    </w:p>
    <w:p w:rsidR="00EC70C1" w:rsidRDefault="00C618C9" w:rsidP="00791880">
      <w:pPr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2E5B81D1" wp14:editId="4AF26628">
            <wp:extent cx="6762750" cy="3822972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002" t="13679" r="10362" b="5244"/>
                    <a:stretch/>
                  </pic:blipFill>
                  <pic:spPr bwMode="auto">
                    <a:xfrm>
                      <a:off x="0" y="0"/>
                      <a:ext cx="6783162" cy="383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C618C9" w:rsidP="00791880">
      <w:pPr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71943D2B" wp14:editId="515D73BB">
            <wp:extent cx="6885699" cy="38671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002" t="13345" r="10172" b="5914"/>
                    <a:stretch/>
                  </pic:blipFill>
                  <pic:spPr bwMode="auto">
                    <a:xfrm>
                      <a:off x="0" y="0"/>
                      <a:ext cx="6903334" cy="387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8C9" w:rsidRDefault="00C618C9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C618C9" w:rsidP="00791880">
      <w:pPr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41C351FC" wp14:editId="3B04C89A">
            <wp:extent cx="7215307" cy="4105275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188" t="13011" r="10358" b="5568"/>
                    <a:stretch/>
                  </pic:blipFill>
                  <pic:spPr bwMode="auto">
                    <a:xfrm>
                      <a:off x="0" y="0"/>
                      <a:ext cx="7232318" cy="411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C618C9" w:rsidP="00791880">
      <w:pPr>
        <w:rPr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7244880B" wp14:editId="5FE642DD">
            <wp:extent cx="7511713" cy="4305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9002" t="12676" r="10163" b="4916"/>
                    <a:stretch/>
                  </pic:blipFill>
                  <pic:spPr bwMode="auto">
                    <a:xfrm>
                      <a:off x="0" y="0"/>
                      <a:ext cx="7523941" cy="431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</w:pPr>
    </w:p>
    <w:p w:rsidR="00EC70C1" w:rsidRDefault="00EC70C1" w:rsidP="00791880">
      <w:pPr>
        <w:rPr>
          <w:sz w:val="24"/>
          <w:szCs w:val="24"/>
        </w:rPr>
        <w:sectPr w:rsidR="00EC70C1" w:rsidSect="008A014E">
          <w:pgSz w:w="16838" w:h="11906" w:orient="landscape"/>
          <w:pgMar w:top="1701" w:right="678" w:bottom="1276" w:left="1276" w:header="708" w:footer="708" w:gutter="0"/>
          <w:cols w:space="708"/>
          <w:docGrid w:linePitch="360"/>
        </w:sectPr>
      </w:pPr>
    </w:p>
    <w:p w:rsidR="00EC70C1" w:rsidRDefault="00EC70C1" w:rsidP="00791880">
      <w:pPr>
        <w:rPr>
          <w:sz w:val="24"/>
          <w:szCs w:val="24"/>
        </w:rPr>
      </w:pPr>
    </w:p>
    <w:p w:rsidR="00C3474B" w:rsidRDefault="003E184D">
      <w:r>
        <w:rPr>
          <w:noProof/>
          <w:lang w:eastAsia="es-EC"/>
        </w:rPr>
        <w:drawing>
          <wp:anchor distT="0" distB="0" distL="114300" distR="114300" simplePos="0" relativeHeight="251663360" behindDoc="0" locked="0" layoutInCell="1" allowOverlap="1" wp14:anchorId="3864573C" wp14:editId="7C736179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4162425" cy="3714750"/>
            <wp:effectExtent l="0" t="0" r="9525" b="0"/>
            <wp:wrapSquare wrapText="bothSides"/>
            <wp:docPr id="57" name="Imagen 57" descr="C:\Users\Angel Manzo\AppData\Local\Microsoft\Windows\Temporary Internet Files\Content.Word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ngel Manzo\AppData\Local\Microsoft\Windows\Temporary Internet Files\Content.Word\IMG_26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0C1">
        <w:rPr>
          <w:noProof/>
          <w:lang w:eastAsia="es-EC"/>
        </w:rPr>
        <w:drawing>
          <wp:inline distT="0" distB="0" distL="0" distR="0" wp14:anchorId="265BFB45" wp14:editId="31C33EB7">
            <wp:extent cx="4591050" cy="409574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7942" t="32898" r="31021" b="21275"/>
                    <a:stretch/>
                  </pic:blipFill>
                  <pic:spPr bwMode="auto">
                    <a:xfrm>
                      <a:off x="0" y="0"/>
                      <a:ext cx="4628243" cy="412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84D">
        <w:rPr>
          <w:noProof/>
          <w:lang w:eastAsia="es-EC"/>
        </w:rPr>
        <w:t xml:space="preserve"> </w:t>
      </w:r>
      <w:bookmarkStart w:id="0" w:name="_GoBack"/>
      <w:bookmarkEnd w:id="0"/>
    </w:p>
    <w:p w:rsidR="00EC70C1" w:rsidRDefault="00EC70C1"/>
    <w:p w:rsidR="008956A0" w:rsidRDefault="008956A0">
      <w:pPr>
        <w:rPr>
          <w:rFonts w:ascii="Arial" w:hAnsi="Arial" w:cs="Arial"/>
          <w:sz w:val="28"/>
          <w:szCs w:val="28"/>
        </w:rPr>
      </w:pPr>
    </w:p>
    <w:p w:rsidR="008956A0" w:rsidRDefault="008956A0">
      <w:pPr>
        <w:rPr>
          <w:rFonts w:ascii="Arial" w:hAnsi="Arial" w:cs="Arial"/>
          <w:sz w:val="28"/>
          <w:szCs w:val="28"/>
        </w:rPr>
      </w:pPr>
    </w:p>
    <w:p w:rsidR="008956A0" w:rsidRDefault="008956A0">
      <w:pPr>
        <w:rPr>
          <w:rFonts w:ascii="Arial" w:hAnsi="Arial" w:cs="Arial"/>
          <w:sz w:val="28"/>
          <w:szCs w:val="28"/>
        </w:rPr>
      </w:pPr>
    </w:p>
    <w:p w:rsidR="008956A0" w:rsidRDefault="008956A0">
      <w:pPr>
        <w:rPr>
          <w:rFonts w:ascii="Arial" w:hAnsi="Arial" w:cs="Arial"/>
          <w:sz w:val="28"/>
          <w:szCs w:val="28"/>
        </w:rPr>
      </w:pPr>
      <w:r>
        <w:rPr>
          <w:noProof/>
          <w:lang w:eastAsia="es-EC"/>
        </w:rPr>
        <w:lastRenderedPageBreak/>
        <w:drawing>
          <wp:inline distT="0" distB="0" distL="0" distR="0" wp14:anchorId="5BFB734D" wp14:editId="517E14F1">
            <wp:extent cx="8793126" cy="5668826"/>
            <wp:effectExtent l="0" t="0" r="825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6742" t="5744" r="16286" b="17458"/>
                    <a:stretch/>
                  </pic:blipFill>
                  <pic:spPr bwMode="auto">
                    <a:xfrm>
                      <a:off x="0" y="0"/>
                      <a:ext cx="8803665" cy="567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6A0" w:rsidRDefault="008956A0">
      <w:pPr>
        <w:rPr>
          <w:rFonts w:ascii="Arial" w:hAnsi="Arial" w:cs="Arial"/>
          <w:sz w:val="28"/>
          <w:szCs w:val="28"/>
        </w:rPr>
      </w:pPr>
      <w:r>
        <w:rPr>
          <w:noProof/>
          <w:lang w:eastAsia="es-EC"/>
        </w:rPr>
        <w:lastRenderedPageBreak/>
        <w:drawing>
          <wp:inline distT="0" distB="0" distL="0" distR="0" wp14:anchorId="53906916" wp14:editId="1729389F">
            <wp:extent cx="8537945" cy="5485562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502" t="5744" r="16289" b="17451"/>
                    <a:stretch/>
                  </pic:blipFill>
                  <pic:spPr bwMode="auto">
                    <a:xfrm>
                      <a:off x="0" y="0"/>
                      <a:ext cx="8546162" cy="549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5FD" w:rsidRDefault="009A55FD">
      <w:pPr>
        <w:rPr>
          <w:noProof/>
          <w:lang w:eastAsia="es-EC"/>
        </w:rPr>
      </w:pPr>
    </w:p>
    <w:p w:rsidR="009A55FD" w:rsidRDefault="008956A0">
      <w:pPr>
        <w:rPr>
          <w:b/>
          <w:i/>
          <w:sz w:val="24"/>
          <w:szCs w:val="24"/>
        </w:rPr>
      </w:pPr>
      <w:r>
        <w:rPr>
          <w:noProof/>
          <w:lang w:eastAsia="es-EC"/>
        </w:rPr>
        <w:drawing>
          <wp:inline distT="0" distB="0" distL="0" distR="0" wp14:anchorId="173A77DF" wp14:editId="34AD0933">
            <wp:extent cx="7483397" cy="4146698"/>
            <wp:effectExtent l="0" t="0" r="381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33182" r="15792" b="5548"/>
                    <a:stretch/>
                  </pic:blipFill>
                  <pic:spPr bwMode="auto">
                    <a:xfrm>
                      <a:off x="0" y="0"/>
                      <a:ext cx="7503367" cy="415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5FD" w:rsidRPr="009A55FD" w:rsidRDefault="009A55FD">
      <w:pPr>
        <w:rPr>
          <w:sz w:val="28"/>
          <w:szCs w:val="24"/>
        </w:rPr>
      </w:pPr>
      <w:r w:rsidRPr="009A55FD">
        <w:rPr>
          <w:b/>
          <w:i/>
          <w:sz w:val="28"/>
          <w:szCs w:val="24"/>
        </w:rPr>
        <w:t>Niñez, mujeres y hombres frente a la crisis de los cuidados</w:t>
      </w:r>
      <w:r w:rsidRPr="009A55FD">
        <w:rPr>
          <w:sz w:val="28"/>
          <w:szCs w:val="24"/>
        </w:rPr>
        <w:t>, en Bálsamo de la Ternura-Guía de Facilitación</w:t>
      </w:r>
    </w:p>
    <w:p w:rsidR="009A55FD" w:rsidRPr="009A55FD" w:rsidRDefault="009A55FD">
      <w:pPr>
        <w:rPr>
          <w:b/>
          <w:i/>
          <w:sz w:val="24"/>
          <w:szCs w:val="24"/>
        </w:rPr>
      </w:pPr>
      <w:r>
        <w:rPr>
          <w:noProof/>
          <w:lang w:eastAsia="es-EC"/>
        </w:rPr>
        <w:lastRenderedPageBreak/>
        <w:drawing>
          <wp:inline distT="0" distB="0" distL="0" distR="0" wp14:anchorId="096BE610" wp14:editId="0B65B0BC">
            <wp:extent cx="8891270" cy="5486400"/>
            <wp:effectExtent l="0" t="0" r="5080" b="0"/>
            <wp:docPr id="7" name="Imagen 7" descr="No hay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618" cy="548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FD" w:rsidRDefault="009A55FD">
      <w:pPr>
        <w:rPr>
          <w:sz w:val="24"/>
          <w:szCs w:val="24"/>
        </w:rPr>
      </w:pPr>
    </w:p>
    <w:p w:rsidR="009A55FD" w:rsidRDefault="009A55FD">
      <w:pPr>
        <w:rPr>
          <w:rFonts w:ascii="Arial" w:hAnsi="Arial" w:cs="Arial"/>
          <w:sz w:val="28"/>
          <w:szCs w:val="28"/>
        </w:rPr>
      </w:pPr>
      <w:r>
        <w:rPr>
          <w:noProof/>
          <w:lang w:eastAsia="es-EC"/>
        </w:rPr>
        <w:drawing>
          <wp:inline distT="0" distB="0" distL="0" distR="0" wp14:anchorId="61E9B625" wp14:editId="168E5095">
            <wp:extent cx="8941982" cy="5345349"/>
            <wp:effectExtent l="0" t="0" r="0" b="8255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210" cy="536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4D" w:rsidRDefault="003E184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Publicaciones en el Blog Bernabé: </w:t>
      </w:r>
      <w:hyperlink r:id="rId39" w:history="1">
        <w:r w:rsidRPr="005D0D23">
          <w:rPr>
            <w:rStyle w:val="Hipervnculo"/>
            <w:rFonts w:ascii="Arial" w:hAnsi="Arial" w:cs="Arial"/>
            <w:sz w:val="28"/>
            <w:szCs w:val="28"/>
          </w:rPr>
          <w:t>https://www.elblogdebernabe.com/search/label/Angel%20Manzo?&amp;max-results=6</w:t>
        </w:r>
      </w:hyperlink>
    </w:p>
    <w:p w:rsidR="003E184D" w:rsidRDefault="003E184D">
      <w:pPr>
        <w:rPr>
          <w:rFonts w:ascii="Arial" w:hAnsi="Arial" w:cs="Arial"/>
          <w:sz w:val="28"/>
          <w:szCs w:val="28"/>
        </w:rPr>
      </w:pPr>
      <w:r>
        <w:rPr>
          <w:noProof/>
          <w:lang w:eastAsia="es-EC"/>
        </w:rPr>
        <w:drawing>
          <wp:inline distT="0" distB="0" distL="0" distR="0" wp14:anchorId="584FAA6D" wp14:editId="6355B17A">
            <wp:extent cx="7572375" cy="4743450"/>
            <wp:effectExtent l="0" t="0" r="952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319" r="8513" b="5107"/>
                    <a:stretch/>
                  </pic:blipFill>
                  <pic:spPr bwMode="auto">
                    <a:xfrm>
                      <a:off x="0" y="0"/>
                      <a:ext cx="757237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84D" w:rsidRPr="00D40869" w:rsidRDefault="003E184D">
      <w:pPr>
        <w:rPr>
          <w:rFonts w:ascii="Arial" w:hAnsi="Arial" w:cs="Arial"/>
          <w:sz w:val="28"/>
          <w:szCs w:val="28"/>
        </w:rPr>
      </w:pPr>
      <w:r>
        <w:rPr>
          <w:noProof/>
          <w:lang w:eastAsia="es-EC"/>
        </w:rPr>
        <w:lastRenderedPageBreak/>
        <w:drawing>
          <wp:inline distT="0" distB="0" distL="0" distR="0" wp14:anchorId="05E22008" wp14:editId="3562F6F2">
            <wp:extent cx="7553325" cy="499872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6214" r="33045"/>
                    <a:stretch/>
                  </pic:blipFill>
                  <pic:spPr bwMode="auto">
                    <a:xfrm>
                      <a:off x="0" y="0"/>
                      <a:ext cx="7553325" cy="49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184D" w:rsidRPr="00D40869" w:rsidSect="008A35E9">
      <w:pgSz w:w="16838" w:h="11906" w:orient="landscape"/>
      <w:pgMar w:top="1701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C0D" w:rsidRDefault="00897C0D" w:rsidP="00983115">
      <w:pPr>
        <w:spacing w:after="0" w:line="240" w:lineRule="auto"/>
      </w:pPr>
      <w:r>
        <w:separator/>
      </w:r>
    </w:p>
  </w:endnote>
  <w:endnote w:type="continuationSeparator" w:id="0">
    <w:p w:rsidR="00897C0D" w:rsidRDefault="00897C0D" w:rsidP="00983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C0D" w:rsidRDefault="00897C0D" w:rsidP="00983115">
      <w:pPr>
        <w:spacing w:after="0" w:line="240" w:lineRule="auto"/>
      </w:pPr>
      <w:r>
        <w:separator/>
      </w:r>
    </w:p>
  </w:footnote>
  <w:footnote w:type="continuationSeparator" w:id="0">
    <w:p w:rsidR="00897C0D" w:rsidRDefault="00897C0D" w:rsidP="00983115">
      <w:pPr>
        <w:spacing w:after="0" w:line="240" w:lineRule="auto"/>
      </w:pPr>
      <w:r>
        <w:continuationSeparator/>
      </w:r>
    </w:p>
  </w:footnote>
  <w:footnote w:id="1">
    <w:p w:rsidR="00C3474B" w:rsidRPr="006D2B82" w:rsidRDefault="00C3474B" w:rsidP="00983115">
      <w:pPr>
        <w:pStyle w:val="Textonotapie"/>
        <w:spacing w:after="0" w:line="0" w:lineRule="atLeast"/>
        <w:rPr>
          <w:rFonts w:ascii="Times New Roman" w:hAnsi="Times New Roman"/>
          <w:sz w:val="16"/>
          <w:szCs w:val="16"/>
        </w:rPr>
      </w:pPr>
      <w:r w:rsidRPr="006D2B82">
        <w:rPr>
          <w:rStyle w:val="Refdenotaalpie"/>
          <w:rFonts w:ascii="Times New Roman" w:hAnsi="Times New Roman"/>
          <w:sz w:val="16"/>
          <w:szCs w:val="16"/>
        </w:rPr>
        <w:footnoteRef/>
      </w:r>
      <w:r w:rsidRPr="006D2B82">
        <w:rPr>
          <w:rFonts w:ascii="Times New Roman" w:hAnsi="Times New Roman"/>
          <w:sz w:val="16"/>
          <w:szCs w:val="16"/>
        </w:rPr>
        <w:t xml:space="preserve"> Ecuatoriano. Licenciado en Ciencia</w:t>
      </w:r>
      <w:r>
        <w:rPr>
          <w:rFonts w:ascii="Times New Roman" w:hAnsi="Times New Roman"/>
          <w:sz w:val="16"/>
          <w:szCs w:val="16"/>
        </w:rPr>
        <w:t>s Humanas y Religiosas, culminando</w:t>
      </w:r>
      <w:r w:rsidRPr="006D2B82">
        <w:rPr>
          <w:rFonts w:ascii="Times New Roman" w:hAnsi="Times New Roman"/>
          <w:sz w:val="16"/>
          <w:szCs w:val="16"/>
        </w:rPr>
        <w:t xml:space="preserve"> la Maestría en Estudios Teológicos (UNA)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C5883"/>
    <w:multiLevelType w:val="multilevel"/>
    <w:tmpl w:val="D9C6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80"/>
    <w:rsid w:val="0014634E"/>
    <w:rsid w:val="00231170"/>
    <w:rsid w:val="002977FE"/>
    <w:rsid w:val="002F2B1F"/>
    <w:rsid w:val="003236B0"/>
    <w:rsid w:val="003637A5"/>
    <w:rsid w:val="003E184D"/>
    <w:rsid w:val="003F4807"/>
    <w:rsid w:val="00442E52"/>
    <w:rsid w:val="004514C6"/>
    <w:rsid w:val="00467947"/>
    <w:rsid w:val="004873D2"/>
    <w:rsid w:val="005C7A3A"/>
    <w:rsid w:val="006D591D"/>
    <w:rsid w:val="006F1A76"/>
    <w:rsid w:val="007257CB"/>
    <w:rsid w:val="00791880"/>
    <w:rsid w:val="008956A0"/>
    <w:rsid w:val="00897C0D"/>
    <w:rsid w:val="008A014E"/>
    <w:rsid w:val="008A35E9"/>
    <w:rsid w:val="008E4E8B"/>
    <w:rsid w:val="00983115"/>
    <w:rsid w:val="009A55FD"/>
    <w:rsid w:val="00C3474B"/>
    <w:rsid w:val="00C618C9"/>
    <w:rsid w:val="00CB5463"/>
    <w:rsid w:val="00D103A8"/>
    <w:rsid w:val="00D40869"/>
    <w:rsid w:val="00E726DD"/>
    <w:rsid w:val="00EC70C1"/>
    <w:rsid w:val="00F90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1973F-3D5E-4599-A5A6-F2D0C685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880"/>
  </w:style>
  <w:style w:type="paragraph" w:styleId="Ttulo1">
    <w:name w:val="heading 1"/>
    <w:basedOn w:val="Normal"/>
    <w:link w:val="Ttulo1Car"/>
    <w:uiPriority w:val="9"/>
    <w:qFormat/>
    <w:rsid w:val="009831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paragraph" w:styleId="Ttulo2">
    <w:name w:val="heading 2"/>
    <w:basedOn w:val="Normal"/>
    <w:link w:val="Ttulo2Car"/>
    <w:uiPriority w:val="9"/>
    <w:qFormat/>
    <w:rsid w:val="009831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paragraph" w:styleId="Ttulo3">
    <w:name w:val="heading 3"/>
    <w:basedOn w:val="Normal"/>
    <w:link w:val="Ttulo3Car"/>
    <w:uiPriority w:val="9"/>
    <w:qFormat/>
    <w:rsid w:val="009831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918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794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7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794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7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C70C1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C"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C70C1"/>
    <w:rPr>
      <w:rFonts w:ascii="Times New Roman" w:eastAsia="Times New Roman" w:hAnsi="Times New Roman" w:cs="Times New Roman"/>
      <w:i/>
      <w:iCs/>
      <w:sz w:val="24"/>
      <w:szCs w:val="24"/>
      <w:lang w:eastAsia="es-EC"/>
    </w:rPr>
  </w:style>
  <w:style w:type="character" w:styleId="nfasis">
    <w:name w:val="Emphasis"/>
    <w:basedOn w:val="Fuentedeprrafopredeter"/>
    <w:uiPriority w:val="20"/>
    <w:qFormat/>
    <w:rsid w:val="00EC70C1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4086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983115"/>
    <w:rPr>
      <w:rFonts w:ascii="Times New Roman" w:eastAsia="Times New Roman" w:hAnsi="Times New Roman" w:cs="Times New Roman"/>
      <w:b/>
      <w:bCs/>
      <w:kern w:val="36"/>
      <w:sz w:val="48"/>
      <w:szCs w:val="48"/>
      <w:lang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983115"/>
    <w:rPr>
      <w:rFonts w:ascii="Times New Roman" w:eastAsia="Times New Roman" w:hAnsi="Times New Roman" w:cs="Times New Roman"/>
      <w:b/>
      <w:bCs/>
      <w:sz w:val="36"/>
      <w:szCs w:val="36"/>
      <w:lang w:eastAsia="es-EC"/>
    </w:rPr>
  </w:style>
  <w:style w:type="character" w:customStyle="1" w:styleId="Ttulo3Car">
    <w:name w:val="Título 3 Car"/>
    <w:basedOn w:val="Fuentedeprrafopredeter"/>
    <w:link w:val="Ttulo3"/>
    <w:uiPriority w:val="9"/>
    <w:rsid w:val="00983115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styleId="CitaHTML">
    <w:name w:val="HTML Cite"/>
    <w:basedOn w:val="Fuentedeprrafopredeter"/>
    <w:uiPriority w:val="99"/>
    <w:semiHidden/>
    <w:unhideWhenUsed/>
    <w:rsid w:val="00983115"/>
    <w:rPr>
      <w:i/>
      <w:iCs/>
    </w:rPr>
  </w:style>
  <w:style w:type="character" w:customStyle="1" w:styleId="st">
    <w:name w:val="st"/>
    <w:basedOn w:val="Fuentedeprrafopredeter"/>
    <w:rsid w:val="00983115"/>
  </w:style>
  <w:style w:type="paragraph" w:styleId="Textonotapie">
    <w:name w:val="footnote text"/>
    <w:basedOn w:val="Normal"/>
    <w:link w:val="TextonotapieCar"/>
    <w:uiPriority w:val="99"/>
    <w:unhideWhenUsed/>
    <w:rsid w:val="00983115"/>
    <w:pPr>
      <w:spacing w:after="200" w:line="276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983115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uiPriority w:val="99"/>
    <w:semiHidden/>
    <w:unhideWhenUsed/>
    <w:rsid w:val="009831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52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38984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41072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11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7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544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01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481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98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22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8027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9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94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96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77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4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www.elblogdebernabe.com/search/label/Angel%20Manzo?&amp;max-results=6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25</Pages>
  <Words>956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Manzo</dc:creator>
  <cp:keywords/>
  <dc:description/>
  <cp:lastModifiedBy>Angel Manzo</cp:lastModifiedBy>
  <cp:revision>6</cp:revision>
  <cp:lastPrinted>2019-09-14T04:03:00Z</cp:lastPrinted>
  <dcterms:created xsi:type="dcterms:W3CDTF">2019-09-14T17:53:00Z</dcterms:created>
  <dcterms:modified xsi:type="dcterms:W3CDTF">2019-09-14T18:58:00Z</dcterms:modified>
</cp:coreProperties>
</file>