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A2" w:rsidRDefault="005F56C5" w:rsidP="00DC2244">
      <w:pPr>
        <w:spacing w:line="240" w:lineRule="auto"/>
        <w:jc w:val="both"/>
        <w:rPr>
          <w:rFonts w:ascii="Times New Roman" w:hAnsi="Times New Roman" w:cs="Times New Roman"/>
          <w:i/>
          <w:sz w:val="24"/>
          <w:szCs w:val="24"/>
        </w:rPr>
      </w:pPr>
      <w:proofErr w:type="spellStart"/>
      <w:r w:rsidRPr="005F56C5">
        <w:rPr>
          <w:rFonts w:ascii="Times New Roman" w:hAnsi="Times New Roman" w:cs="Times New Roman"/>
          <w:b/>
          <w:sz w:val="24"/>
          <w:szCs w:val="24"/>
        </w:rPr>
        <w:t>Lesson</w:t>
      </w:r>
      <w:proofErr w:type="spellEnd"/>
      <w:r w:rsidRPr="005F56C5">
        <w:rPr>
          <w:rFonts w:ascii="Times New Roman" w:hAnsi="Times New Roman" w:cs="Times New Roman"/>
          <w:b/>
          <w:sz w:val="24"/>
          <w:szCs w:val="24"/>
        </w:rPr>
        <w:t xml:space="preserve"> </w:t>
      </w:r>
      <w:proofErr w:type="spellStart"/>
      <w:r w:rsidRPr="005F56C5">
        <w:rPr>
          <w:rFonts w:ascii="Times New Roman" w:hAnsi="Times New Roman" w:cs="Times New Roman"/>
          <w:b/>
          <w:sz w:val="24"/>
          <w:szCs w:val="24"/>
        </w:rPr>
        <w:t>Study</w:t>
      </w:r>
      <w:proofErr w:type="spellEnd"/>
      <w:r w:rsidRPr="005F56C5">
        <w:rPr>
          <w:rFonts w:ascii="Times New Roman" w:hAnsi="Times New Roman" w:cs="Times New Roman"/>
          <w:b/>
          <w:sz w:val="24"/>
          <w:szCs w:val="24"/>
        </w:rPr>
        <w:t>:</w:t>
      </w:r>
      <w:r>
        <w:rPr>
          <w:rFonts w:ascii="Times New Roman" w:hAnsi="Times New Roman" w:cs="Times New Roman"/>
          <w:sz w:val="24"/>
          <w:szCs w:val="24"/>
        </w:rPr>
        <w:t xml:space="preserve"> </w:t>
      </w:r>
      <w:r w:rsidRPr="005F56C5">
        <w:rPr>
          <w:rFonts w:ascii="Times New Roman" w:hAnsi="Times New Roman" w:cs="Times New Roman"/>
          <w:i/>
          <w:sz w:val="24"/>
          <w:szCs w:val="24"/>
        </w:rPr>
        <w:t xml:space="preserve">investigando sobre la propia práctica en las carreras de Educación Básica y Educación Intercultural Bilingüe, modalidad </w:t>
      </w:r>
      <w:r w:rsidR="004B0003">
        <w:rPr>
          <w:rFonts w:ascii="Times New Roman" w:hAnsi="Times New Roman" w:cs="Times New Roman"/>
          <w:i/>
          <w:sz w:val="24"/>
          <w:szCs w:val="24"/>
        </w:rPr>
        <w:t xml:space="preserve">a </w:t>
      </w:r>
      <w:r w:rsidRPr="005F56C5">
        <w:rPr>
          <w:rFonts w:ascii="Times New Roman" w:hAnsi="Times New Roman" w:cs="Times New Roman"/>
          <w:i/>
          <w:sz w:val="24"/>
          <w:szCs w:val="24"/>
        </w:rPr>
        <w:t>Distancia.</w:t>
      </w:r>
    </w:p>
    <w:p w:rsidR="00C77BC7" w:rsidRDefault="00C77BC7" w:rsidP="00DC2244">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C77BC7" w:rsidRDefault="00C77BC7"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Formar o reformar el </w:t>
      </w:r>
      <w:r w:rsidRPr="005B1BF9">
        <w:rPr>
          <w:rFonts w:ascii="Times New Roman" w:hAnsi="Times New Roman" w:cs="Times New Roman"/>
          <w:sz w:val="24"/>
          <w:szCs w:val="24"/>
        </w:rPr>
        <w:t>pensamiento práctico</w:t>
      </w:r>
      <w:r>
        <w:rPr>
          <w:rFonts w:ascii="Times New Roman" w:hAnsi="Times New Roman" w:cs="Times New Roman"/>
          <w:sz w:val="24"/>
          <w:szCs w:val="24"/>
        </w:rPr>
        <w:t xml:space="preserve"> en los docentes en ejercicio</w:t>
      </w:r>
      <w:r w:rsidR="000C3187">
        <w:rPr>
          <w:rFonts w:ascii="Times New Roman" w:hAnsi="Times New Roman" w:cs="Times New Roman"/>
          <w:sz w:val="24"/>
          <w:szCs w:val="24"/>
        </w:rPr>
        <w:t xml:space="preserve"> puede </w:t>
      </w:r>
      <w:r w:rsidR="001A74CE">
        <w:rPr>
          <w:rFonts w:ascii="Times New Roman" w:hAnsi="Times New Roman" w:cs="Times New Roman"/>
          <w:sz w:val="24"/>
          <w:szCs w:val="24"/>
        </w:rPr>
        <w:t>llevarse</w:t>
      </w:r>
      <w:r w:rsidR="000C3187">
        <w:rPr>
          <w:rFonts w:ascii="Times New Roman" w:hAnsi="Times New Roman" w:cs="Times New Roman"/>
          <w:sz w:val="24"/>
          <w:szCs w:val="24"/>
        </w:rPr>
        <w:t xml:space="preserve"> a través de la investigación acción participativa, partiendo de la reflexión sobre </w:t>
      </w:r>
      <w:r w:rsidR="001A74CE">
        <w:rPr>
          <w:rFonts w:ascii="Times New Roman" w:hAnsi="Times New Roman" w:cs="Times New Roman"/>
          <w:sz w:val="24"/>
          <w:szCs w:val="24"/>
        </w:rPr>
        <w:t>la</w:t>
      </w:r>
      <w:r w:rsidR="000C3187">
        <w:rPr>
          <w:rFonts w:ascii="Times New Roman" w:hAnsi="Times New Roman" w:cs="Times New Roman"/>
          <w:sz w:val="24"/>
          <w:szCs w:val="24"/>
        </w:rPr>
        <w:t xml:space="preserve"> experiencia</w:t>
      </w:r>
      <w:r w:rsidR="001A74CE">
        <w:rPr>
          <w:rFonts w:ascii="Times New Roman" w:hAnsi="Times New Roman" w:cs="Times New Roman"/>
          <w:sz w:val="24"/>
          <w:szCs w:val="24"/>
        </w:rPr>
        <w:t xml:space="preserve"> como</w:t>
      </w:r>
      <w:r w:rsidR="000C3187">
        <w:rPr>
          <w:rFonts w:ascii="Times New Roman" w:hAnsi="Times New Roman" w:cs="Times New Roman"/>
          <w:sz w:val="24"/>
          <w:szCs w:val="24"/>
        </w:rPr>
        <w:t xml:space="preserve"> docente. Considerando que la </w:t>
      </w:r>
      <w:r w:rsidR="000C3187" w:rsidRPr="005B1BF9">
        <w:rPr>
          <w:rFonts w:ascii="Times New Roman" w:hAnsi="Times New Roman" w:cs="Times New Roman"/>
          <w:sz w:val="24"/>
          <w:szCs w:val="24"/>
        </w:rPr>
        <w:t>reflexión</w:t>
      </w:r>
      <w:r w:rsidR="000C3187">
        <w:rPr>
          <w:rFonts w:ascii="Times New Roman" w:hAnsi="Times New Roman" w:cs="Times New Roman"/>
          <w:sz w:val="24"/>
          <w:szCs w:val="24"/>
        </w:rPr>
        <w:t xml:space="preserve"> genera el deseo</w:t>
      </w:r>
      <w:r w:rsidR="00443716">
        <w:rPr>
          <w:rFonts w:ascii="Times New Roman" w:hAnsi="Times New Roman" w:cs="Times New Roman"/>
          <w:sz w:val="24"/>
          <w:szCs w:val="24"/>
        </w:rPr>
        <w:t xml:space="preserve"> de</w:t>
      </w:r>
      <w:r w:rsidR="000C3187">
        <w:rPr>
          <w:rFonts w:ascii="Times New Roman" w:hAnsi="Times New Roman" w:cs="Times New Roman"/>
          <w:sz w:val="24"/>
          <w:szCs w:val="24"/>
        </w:rPr>
        <w:t xml:space="preserve"> cambio, desde el plan de profesionalización docente, en el ámbito de las prácticas </w:t>
      </w:r>
      <w:proofErr w:type="spellStart"/>
      <w:r w:rsidR="000C3187">
        <w:rPr>
          <w:rFonts w:ascii="Times New Roman" w:hAnsi="Times New Roman" w:cs="Times New Roman"/>
          <w:sz w:val="24"/>
          <w:szCs w:val="24"/>
        </w:rPr>
        <w:t>preprofesionales</w:t>
      </w:r>
      <w:proofErr w:type="spellEnd"/>
      <w:r w:rsidR="000C3187">
        <w:rPr>
          <w:rFonts w:ascii="Times New Roman" w:hAnsi="Times New Roman" w:cs="Times New Roman"/>
          <w:sz w:val="24"/>
          <w:szCs w:val="24"/>
        </w:rPr>
        <w:t xml:space="preserve"> se enfoca</w:t>
      </w:r>
      <w:r w:rsidR="00443716">
        <w:rPr>
          <w:rFonts w:ascii="Times New Roman" w:hAnsi="Times New Roman" w:cs="Times New Roman"/>
          <w:sz w:val="24"/>
          <w:szCs w:val="24"/>
        </w:rPr>
        <w:t xml:space="preserve"> </w:t>
      </w:r>
      <w:r w:rsidR="000C3187">
        <w:rPr>
          <w:rFonts w:ascii="Times New Roman" w:hAnsi="Times New Roman" w:cs="Times New Roman"/>
          <w:sz w:val="24"/>
          <w:szCs w:val="24"/>
        </w:rPr>
        <w:t>a generar esa transformación</w:t>
      </w:r>
      <w:r w:rsidR="00443716">
        <w:rPr>
          <w:rFonts w:ascii="Times New Roman" w:hAnsi="Times New Roman" w:cs="Times New Roman"/>
          <w:sz w:val="24"/>
          <w:szCs w:val="24"/>
        </w:rPr>
        <w:t>, haciendo partí</w:t>
      </w:r>
      <w:r w:rsidR="005015B2">
        <w:rPr>
          <w:rFonts w:ascii="Times New Roman" w:hAnsi="Times New Roman" w:cs="Times New Roman"/>
          <w:sz w:val="24"/>
          <w:szCs w:val="24"/>
        </w:rPr>
        <w:t xml:space="preserve">cipe </w:t>
      </w:r>
      <w:r w:rsidR="00443716">
        <w:rPr>
          <w:rFonts w:ascii="Times New Roman" w:hAnsi="Times New Roman" w:cs="Times New Roman"/>
          <w:sz w:val="24"/>
          <w:szCs w:val="24"/>
        </w:rPr>
        <w:t>directo</w:t>
      </w:r>
      <w:r w:rsidR="005015B2">
        <w:rPr>
          <w:rFonts w:ascii="Times New Roman" w:hAnsi="Times New Roman" w:cs="Times New Roman"/>
          <w:sz w:val="24"/>
          <w:szCs w:val="24"/>
        </w:rPr>
        <w:t xml:space="preserve"> a cada uno de los estudiantes-docentes</w:t>
      </w:r>
      <w:r w:rsidR="000C3187">
        <w:rPr>
          <w:rFonts w:ascii="Times New Roman" w:hAnsi="Times New Roman" w:cs="Times New Roman"/>
          <w:sz w:val="24"/>
          <w:szCs w:val="24"/>
        </w:rPr>
        <w:t>.</w:t>
      </w:r>
      <w:r w:rsidR="005015B2">
        <w:rPr>
          <w:rFonts w:ascii="Times New Roman" w:hAnsi="Times New Roman" w:cs="Times New Roman"/>
          <w:sz w:val="24"/>
          <w:szCs w:val="24"/>
        </w:rPr>
        <w:t xml:space="preserve"> Dentro del plan de prácticas correspondiente al periodo septiembre-febrero (2018II) se ha propuesto y se aplica</w:t>
      </w:r>
      <w:r w:rsidR="009A5294">
        <w:rPr>
          <w:rFonts w:ascii="Times New Roman" w:hAnsi="Times New Roman" w:cs="Times New Roman"/>
          <w:sz w:val="24"/>
          <w:szCs w:val="24"/>
        </w:rPr>
        <w:t xml:space="preserve"> la metodología de la </w:t>
      </w:r>
      <w:proofErr w:type="spellStart"/>
      <w:r w:rsidR="009A5294">
        <w:rPr>
          <w:rFonts w:ascii="Times New Roman" w:hAnsi="Times New Roman" w:cs="Times New Roman"/>
          <w:sz w:val="24"/>
          <w:szCs w:val="24"/>
        </w:rPr>
        <w:t>Lesson</w:t>
      </w:r>
      <w:proofErr w:type="spellEnd"/>
      <w:r w:rsidR="009A5294">
        <w:rPr>
          <w:rFonts w:ascii="Times New Roman" w:hAnsi="Times New Roman" w:cs="Times New Roman"/>
          <w:sz w:val="24"/>
          <w:szCs w:val="24"/>
        </w:rPr>
        <w:t xml:space="preserve"> </w:t>
      </w:r>
      <w:proofErr w:type="spellStart"/>
      <w:r w:rsidR="009A5294">
        <w:rPr>
          <w:rFonts w:ascii="Times New Roman" w:hAnsi="Times New Roman" w:cs="Times New Roman"/>
          <w:sz w:val="24"/>
          <w:szCs w:val="24"/>
        </w:rPr>
        <w:t>Study</w:t>
      </w:r>
      <w:proofErr w:type="spellEnd"/>
      <w:r w:rsidR="009A5294">
        <w:rPr>
          <w:rFonts w:ascii="Times New Roman" w:hAnsi="Times New Roman" w:cs="Times New Roman"/>
          <w:sz w:val="24"/>
          <w:szCs w:val="24"/>
        </w:rPr>
        <w:t xml:space="preserve"> (LS)</w:t>
      </w:r>
      <w:r w:rsidR="001A74CE">
        <w:rPr>
          <w:rFonts w:ascii="Times New Roman" w:hAnsi="Times New Roman" w:cs="Times New Roman"/>
          <w:sz w:val="24"/>
          <w:szCs w:val="24"/>
        </w:rPr>
        <w:t xml:space="preserve"> para generar la </w:t>
      </w:r>
      <w:r w:rsidR="001A74CE" w:rsidRPr="005B1BF9">
        <w:rPr>
          <w:rFonts w:ascii="Times New Roman" w:hAnsi="Times New Roman" w:cs="Times New Roman"/>
          <w:sz w:val="24"/>
          <w:szCs w:val="24"/>
        </w:rPr>
        <w:t>investigación acción participativa</w:t>
      </w:r>
      <w:r w:rsidR="001A74CE">
        <w:rPr>
          <w:rFonts w:ascii="Times New Roman" w:hAnsi="Times New Roman" w:cs="Times New Roman"/>
          <w:sz w:val="24"/>
          <w:szCs w:val="24"/>
        </w:rPr>
        <w:t xml:space="preserve"> considerando a la tecnología como un recurso imprescindible de esta modalidad</w:t>
      </w:r>
      <w:r w:rsidR="009A5294">
        <w:rPr>
          <w:rFonts w:ascii="Times New Roman" w:hAnsi="Times New Roman" w:cs="Times New Roman"/>
          <w:sz w:val="24"/>
          <w:szCs w:val="24"/>
        </w:rPr>
        <w:t xml:space="preserve">. Dentro de este documento se </w:t>
      </w:r>
      <w:r w:rsidR="001A74CE">
        <w:rPr>
          <w:rFonts w:ascii="Times New Roman" w:hAnsi="Times New Roman" w:cs="Times New Roman"/>
          <w:sz w:val="24"/>
          <w:szCs w:val="24"/>
        </w:rPr>
        <w:t>determina</w:t>
      </w:r>
      <w:r w:rsidR="009A5294">
        <w:rPr>
          <w:rFonts w:ascii="Times New Roman" w:hAnsi="Times New Roman" w:cs="Times New Roman"/>
          <w:sz w:val="24"/>
          <w:szCs w:val="24"/>
        </w:rPr>
        <w:t xml:space="preserve"> la importancia, procedimientos y los productos </w:t>
      </w:r>
      <w:r w:rsidR="001A74CE">
        <w:rPr>
          <w:rFonts w:ascii="Times New Roman" w:hAnsi="Times New Roman" w:cs="Times New Roman"/>
          <w:sz w:val="24"/>
          <w:szCs w:val="24"/>
        </w:rPr>
        <w:t xml:space="preserve">que </w:t>
      </w:r>
      <w:r w:rsidR="009A5294">
        <w:rPr>
          <w:rFonts w:ascii="Times New Roman" w:hAnsi="Times New Roman" w:cs="Times New Roman"/>
          <w:sz w:val="24"/>
          <w:szCs w:val="24"/>
        </w:rPr>
        <w:t xml:space="preserve">de esta metodología se espera obtener al finalizar el ciclo académico. </w:t>
      </w:r>
      <w:r w:rsidR="005015B2">
        <w:rPr>
          <w:rFonts w:ascii="Times New Roman" w:hAnsi="Times New Roman" w:cs="Times New Roman"/>
          <w:sz w:val="24"/>
          <w:szCs w:val="24"/>
        </w:rPr>
        <w:t xml:space="preserve"> </w:t>
      </w:r>
    </w:p>
    <w:p w:rsidR="00C77BC7" w:rsidRPr="0043344D" w:rsidRDefault="0043344D"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Palabras clave: </w:t>
      </w:r>
      <w:r w:rsidRPr="005B1BF9">
        <w:rPr>
          <w:rFonts w:ascii="Times New Roman" w:hAnsi="Times New Roman" w:cs="Times New Roman"/>
          <w:sz w:val="24"/>
          <w:szCs w:val="24"/>
        </w:rPr>
        <w:t>pensamiento práctico</w:t>
      </w:r>
      <w:r w:rsidR="005B1BF9">
        <w:rPr>
          <w:rFonts w:ascii="Times New Roman" w:hAnsi="Times New Roman" w:cs="Times New Roman"/>
          <w:sz w:val="24"/>
          <w:szCs w:val="24"/>
        </w:rPr>
        <w:t xml:space="preserve">, </w:t>
      </w:r>
      <w:r w:rsidRPr="005B1BF9">
        <w:rPr>
          <w:rFonts w:ascii="Times New Roman" w:hAnsi="Times New Roman" w:cs="Times New Roman"/>
          <w:sz w:val="24"/>
          <w:szCs w:val="24"/>
        </w:rPr>
        <w:t>investigación acción participativa</w:t>
      </w:r>
      <w:r w:rsidR="005B1BF9" w:rsidRPr="005B1BF9">
        <w:rPr>
          <w:rFonts w:ascii="Times New Roman" w:hAnsi="Times New Roman" w:cs="Times New Roman"/>
          <w:sz w:val="24"/>
          <w:szCs w:val="24"/>
        </w:rPr>
        <w:t>, reflexión</w:t>
      </w:r>
      <w:r w:rsidR="005B1BF9">
        <w:rPr>
          <w:rFonts w:ascii="Times New Roman" w:hAnsi="Times New Roman" w:cs="Times New Roman"/>
          <w:sz w:val="24"/>
          <w:szCs w:val="24"/>
        </w:rPr>
        <w:t xml:space="preserve">. </w:t>
      </w:r>
    </w:p>
    <w:p w:rsidR="00C77BC7" w:rsidRDefault="005B1BF9" w:rsidP="00DC2244">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Abstract</w:t>
      </w:r>
      <w:proofErr w:type="spellEnd"/>
    </w:p>
    <w:p w:rsidR="005B1BF9" w:rsidRDefault="005B1BF9" w:rsidP="00DC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C"/>
        </w:rPr>
      </w:pPr>
      <w:r w:rsidRPr="005B1BF9">
        <w:rPr>
          <w:rFonts w:ascii="Times New Roman" w:eastAsia="Times New Roman" w:hAnsi="Times New Roman" w:cs="Times New Roman"/>
          <w:sz w:val="24"/>
          <w:szCs w:val="24"/>
          <w:lang w:val="en" w:eastAsia="es-EC"/>
        </w:rPr>
        <w:t xml:space="preserve">Form or reform practical thinking in teachers in practice can be generated through participatory action research, based on reflection on our teaching experience. Considering that the reflection generates the desire for change, from the teacher professionalization plan, in the field of </w:t>
      </w:r>
      <w:proofErr w:type="spellStart"/>
      <w:r w:rsidRPr="005B1BF9">
        <w:rPr>
          <w:rFonts w:ascii="Times New Roman" w:eastAsia="Times New Roman" w:hAnsi="Times New Roman" w:cs="Times New Roman"/>
          <w:sz w:val="24"/>
          <w:szCs w:val="24"/>
          <w:lang w:val="en" w:eastAsia="es-EC"/>
        </w:rPr>
        <w:t>preprofessional</w:t>
      </w:r>
      <w:proofErr w:type="spellEnd"/>
      <w:r w:rsidRPr="005B1BF9">
        <w:rPr>
          <w:rFonts w:ascii="Times New Roman" w:eastAsia="Times New Roman" w:hAnsi="Times New Roman" w:cs="Times New Roman"/>
          <w:sz w:val="24"/>
          <w:szCs w:val="24"/>
          <w:lang w:val="en" w:eastAsia="es-EC"/>
        </w:rPr>
        <w:t xml:space="preserve"> practices, it focuses on generating this transformation, making direct participation to each of the student teachers. Within the plan of practices, </w:t>
      </w:r>
      <w:proofErr w:type="gramStart"/>
      <w:r w:rsidRPr="005B1BF9">
        <w:rPr>
          <w:rFonts w:ascii="Times New Roman" w:eastAsia="Times New Roman" w:hAnsi="Times New Roman" w:cs="Times New Roman"/>
          <w:sz w:val="24"/>
          <w:szCs w:val="24"/>
          <w:lang w:val="en" w:eastAsia="es-EC"/>
        </w:rPr>
        <w:t>corresponding</w:t>
      </w:r>
      <w:proofErr w:type="gramEnd"/>
      <w:r w:rsidRPr="005B1BF9">
        <w:rPr>
          <w:rFonts w:ascii="Times New Roman" w:eastAsia="Times New Roman" w:hAnsi="Times New Roman" w:cs="Times New Roman"/>
          <w:sz w:val="24"/>
          <w:szCs w:val="24"/>
          <w:lang w:val="en" w:eastAsia="es-EC"/>
        </w:rPr>
        <w:t xml:space="preserve"> to the period September-February (2018II) has been proposed and applied the methodology of the Lesson Study (LS) leading to participatory action research. This document reflects the importance, procedures and products of this methodology that is expected to be obtained at the end of the academic cycle.</w:t>
      </w:r>
    </w:p>
    <w:p w:rsidR="005B1BF9" w:rsidRPr="005B1BF9" w:rsidRDefault="005B1BF9" w:rsidP="00DC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C"/>
        </w:rPr>
      </w:pPr>
    </w:p>
    <w:p w:rsidR="005B1BF9" w:rsidRPr="005B1BF9" w:rsidRDefault="005B1BF9" w:rsidP="00DC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s-EC"/>
        </w:rPr>
      </w:pPr>
      <w:r w:rsidRPr="005B1BF9">
        <w:rPr>
          <w:rFonts w:ascii="Times New Roman" w:eastAsia="Times New Roman" w:hAnsi="Times New Roman" w:cs="Times New Roman"/>
          <w:sz w:val="24"/>
          <w:szCs w:val="24"/>
          <w:lang w:val="en" w:eastAsia="es-EC"/>
        </w:rPr>
        <w:t>Key words: practical thinking, reflection, participatory action research.</w:t>
      </w:r>
    </w:p>
    <w:p w:rsidR="00C77BC7" w:rsidRDefault="00C77BC7" w:rsidP="00DC2244">
      <w:pPr>
        <w:spacing w:line="240" w:lineRule="auto"/>
        <w:jc w:val="both"/>
        <w:rPr>
          <w:rFonts w:ascii="Times New Roman" w:hAnsi="Times New Roman" w:cs="Times New Roman"/>
          <w:b/>
          <w:sz w:val="24"/>
          <w:szCs w:val="24"/>
        </w:rPr>
      </w:pPr>
    </w:p>
    <w:p w:rsidR="00A879A2" w:rsidRPr="00422BFD" w:rsidRDefault="00A879A2" w:rsidP="00DC2244">
      <w:pPr>
        <w:spacing w:line="240" w:lineRule="auto"/>
        <w:jc w:val="both"/>
        <w:rPr>
          <w:rFonts w:ascii="Times New Roman" w:hAnsi="Times New Roman" w:cs="Times New Roman"/>
          <w:b/>
          <w:sz w:val="24"/>
          <w:szCs w:val="24"/>
        </w:rPr>
      </w:pPr>
      <w:r w:rsidRPr="00422BFD">
        <w:rPr>
          <w:rFonts w:ascii="Times New Roman" w:hAnsi="Times New Roman" w:cs="Times New Roman"/>
          <w:b/>
          <w:sz w:val="24"/>
          <w:szCs w:val="24"/>
        </w:rPr>
        <w:t>De la enseñanza al aprendizaje</w:t>
      </w:r>
    </w:p>
    <w:p w:rsidR="00A879A2" w:rsidRDefault="00A879A2"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la actualidad el rol del docente </w:t>
      </w:r>
      <w:r w:rsidR="003E0FEE">
        <w:rPr>
          <w:rFonts w:ascii="Times New Roman" w:hAnsi="Times New Roman" w:cs="Times New Roman"/>
          <w:sz w:val="24"/>
          <w:szCs w:val="24"/>
        </w:rPr>
        <w:t>va más allá de transmitir y evaluar “conocimientos” hoy en día los docentes debemos ser capaces de reconstruir las experiencias de los estudiantes y guiarlos en la resolución de problemas. Los docentes de hoy en día (o la gran mayoría) sienten la necesidad de cambiar su forma de actuar dentro del aula</w:t>
      </w:r>
      <w:r w:rsidR="000607DA">
        <w:rPr>
          <w:rFonts w:ascii="Times New Roman" w:hAnsi="Times New Roman" w:cs="Times New Roman"/>
          <w:sz w:val="24"/>
          <w:szCs w:val="24"/>
        </w:rPr>
        <w:t>,</w:t>
      </w:r>
      <w:r w:rsidR="003E0FEE">
        <w:rPr>
          <w:rFonts w:ascii="Times New Roman" w:hAnsi="Times New Roman" w:cs="Times New Roman"/>
          <w:sz w:val="24"/>
          <w:szCs w:val="24"/>
        </w:rPr>
        <w:t xml:space="preserve"> ya que, la misma metodología, técnicas y recursos pueden ya no dar los resultados de hace años. </w:t>
      </w:r>
      <w:r w:rsidR="00C45C5B">
        <w:rPr>
          <w:rFonts w:ascii="Times New Roman" w:hAnsi="Times New Roman" w:cs="Times New Roman"/>
          <w:sz w:val="24"/>
          <w:szCs w:val="24"/>
        </w:rPr>
        <w:t xml:space="preserve">De esta manera surge la necesidad de ya no centrarse en la enseñanza sino en buscar mejores alternativas para lograr el aprendizaje. De esto, según Peña (2013, p. 61) </w:t>
      </w:r>
      <w:r w:rsidR="00FB416B">
        <w:rPr>
          <w:rFonts w:ascii="Times New Roman" w:hAnsi="Times New Roman" w:cs="Times New Roman"/>
          <w:sz w:val="24"/>
          <w:szCs w:val="24"/>
        </w:rPr>
        <w:t>s</w:t>
      </w:r>
      <w:r w:rsidR="00C45C5B">
        <w:rPr>
          <w:rFonts w:ascii="Times New Roman" w:hAnsi="Times New Roman" w:cs="Times New Roman"/>
          <w:sz w:val="24"/>
          <w:szCs w:val="24"/>
        </w:rPr>
        <w:t xml:space="preserve">urge la visión del profesor como tutor del aprendizaje, provocando la curiosidad, interés, imaginación y la creatividad, así como también la pasión por las artes, humanidades y las ciencias.  </w:t>
      </w:r>
    </w:p>
    <w:p w:rsidR="00C45C5B" w:rsidRDefault="00C45C5B"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 la premisa anterior, surge la necesidad de desarrollar la </w:t>
      </w:r>
      <w:proofErr w:type="spellStart"/>
      <w:r>
        <w:rPr>
          <w:rFonts w:ascii="Times New Roman" w:hAnsi="Times New Roman" w:cs="Times New Roman"/>
          <w:sz w:val="24"/>
          <w:szCs w:val="24"/>
        </w:rPr>
        <w:t>metacognición</w:t>
      </w:r>
      <w:proofErr w:type="spellEnd"/>
      <w:r w:rsidR="006D468E">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en los estudiantes. </w:t>
      </w:r>
      <w:r w:rsidR="00555664">
        <w:rPr>
          <w:rFonts w:ascii="Times New Roman" w:hAnsi="Times New Roman" w:cs="Times New Roman"/>
          <w:sz w:val="24"/>
          <w:szCs w:val="24"/>
        </w:rPr>
        <w:t>Cada uno</w:t>
      </w:r>
      <w:r w:rsidR="002B31FA">
        <w:rPr>
          <w:rFonts w:ascii="Times New Roman" w:hAnsi="Times New Roman" w:cs="Times New Roman"/>
          <w:sz w:val="24"/>
          <w:szCs w:val="24"/>
        </w:rPr>
        <w:t xml:space="preserve"> puede aprovechar las diferentes fuentes de información y seleccionar la manera más adecuada para interiorizar el conocimiento. </w:t>
      </w:r>
      <w:r w:rsidR="00422BFD">
        <w:rPr>
          <w:rFonts w:ascii="Times New Roman" w:hAnsi="Times New Roman" w:cs="Times New Roman"/>
          <w:sz w:val="24"/>
          <w:szCs w:val="24"/>
        </w:rPr>
        <w:t xml:space="preserve">Este conocimiento </w:t>
      </w:r>
      <w:r w:rsidR="00422BFD">
        <w:rPr>
          <w:rFonts w:ascii="Times New Roman" w:hAnsi="Times New Roman" w:cs="Times New Roman"/>
          <w:sz w:val="24"/>
          <w:szCs w:val="24"/>
        </w:rPr>
        <w:lastRenderedPageBreak/>
        <w:t xml:space="preserve">debe ser comprendida desde su complejidad no de forma aislada, desmembrada, dividida. </w:t>
      </w:r>
      <w:r w:rsidR="00422BFD" w:rsidRPr="00555664">
        <w:rPr>
          <w:rFonts w:ascii="Times New Roman" w:hAnsi="Times New Roman" w:cs="Times New Roman"/>
          <w:sz w:val="24"/>
          <w:szCs w:val="24"/>
        </w:rPr>
        <w:t>Morín</w:t>
      </w:r>
      <w:r w:rsidR="00422BFD">
        <w:rPr>
          <w:rFonts w:ascii="Times New Roman" w:hAnsi="Times New Roman" w:cs="Times New Roman"/>
          <w:sz w:val="24"/>
          <w:szCs w:val="24"/>
        </w:rPr>
        <w:t xml:space="preserve"> considera que la educación en la actualidad “debe promover una ‘inteligencia general’ apta para referirse, de manera multidimensional, a lo complejo, al contexto en una concepción global”</w:t>
      </w:r>
      <w:r w:rsidR="00422BFD" w:rsidRPr="00422BFD">
        <w:rPr>
          <w:rFonts w:ascii="Times New Roman" w:hAnsi="Times New Roman" w:cs="Times New Roman"/>
          <w:sz w:val="24"/>
          <w:szCs w:val="24"/>
        </w:rPr>
        <w:t xml:space="preserve"> </w:t>
      </w:r>
      <w:r w:rsidR="00422BFD">
        <w:rPr>
          <w:rFonts w:ascii="Times New Roman" w:hAnsi="Times New Roman" w:cs="Times New Roman"/>
          <w:sz w:val="24"/>
          <w:szCs w:val="24"/>
        </w:rPr>
        <w:t>(2001, p. 41)</w:t>
      </w:r>
    </w:p>
    <w:p w:rsidR="00422BFD" w:rsidRPr="00422BFD" w:rsidRDefault="00422BFD" w:rsidP="00DC2244">
      <w:pPr>
        <w:spacing w:line="240" w:lineRule="auto"/>
        <w:jc w:val="both"/>
        <w:rPr>
          <w:rFonts w:ascii="Times New Roman" w:hAnsi="Times New Roman" w:cs="Times New Roman"/>
          <w:b/>
          <w:sz w:val="24"/>
          <w:szCs w:val="24"/>
        </w:rPr>
      </w:pPr>
      <w:r w:rsidRPr="00422BFD">
        <w:rPr>
          <w:rFonts w:ascii="Times New Roman" w:hAnsi="Times New Roman" w:cs="Times New Roman"/>
          <w:b/>
          <w:sz w:val="24"/>
          <w:szCs w:val="24"/>
        </w:rPr>
        <w:t xml:space="preserve">Docentes investigadores </w:t>
      </w:r>
    </w:p>
    <w:p w:rsidR="008922E2" w:rsidRDefault="00422BFD"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987B34">
        <w:rPr>
          <w:rFonts w:ascii="Times New Roman" w:hAnsi="Times New Roman" w:cs="Times New Roman"/>
          <w:sz w:val="24"/>
          <w:szCs w:val="24"/>
        </w:rPr>
        <w:t>punto de partida</w:t>
      </w:r>
      <w:r>
        <w:rPr>
          <w:rFonts w:ascii="Times New Roman" w:hAnsi="Times New Roman" w:cs="Times New Roman"/>
          <w:sz w:val="24"/>
          <w:szCs w:val="24"/>
        </w:rPr>
        <w:t xml:space="preserve"> para mejorar el aprendizaje de los estudiantes, </w:t>
      </w:r>
      <w:r w:rsidR="00987B34">
        <w:rPr>
          <w:rFonts w:ascii="Times New Roman" w:hAnsi="Times New Roman" w:cs="Times New Roman"/>
          <w:sz w:val="24"/>
          <w:szCs w:val="24"/>
        </w:rPr>
        <w:t>es</w:t>
      </w:r>
      <w:r>
        <w:rPr>
          <w:rFonts w:ascii="Times New Roman" w:hAnsi="Times New Roman" w:cs="Times New Roman"/>
          <w:sz w:val="24"/>
          <w:szCs w:val="24"/>
        </w:rPr>
        <w:t xml:space="preserve"> la re</w:t>
      </w:r>
      <w:r w:rsidR="00987B34">
        <w:rPr>
          <w:rFonts w:ascii="Times New Roman" w:hAnsi="Times New Roman" w:cs="Times New Roman"/>
          <w:sz w:val="24"/>
          <w:szCs w:val="24"/>
        </w:rPr>
        <w:t>flexión de la propia práctica, c</w:t>
      </w:r>
      <w:r>
        <w:rPr>
          <w:rFonts w:ascii="Times New Roman" w:hAnsi="Times New Roman" w:cs="Times New Roman"/>
          <w:sz w:val="24"/>
          <w:szCs w:val="24"/>
        </w:rPr>
        <w:t xml:space="preserve">on ello la necesidad de mejorar el quehacer pedagógico. </w:t>
      </w:r>
      <w:r w:rsidR="00555664">
        <w:rPr>
          <w:rFonts w:ascii="Times New Roman" w:hAnsi="Times New Roman" w:cs="Times New Roman"/>
          <w:sz w:val="24"/>
          <w:szCs w:val="24"/>
        </w:rPr>
        <w:t>“</w:t>
      </w:r>
      <w:r w:rsidR="00A879A2">
        <w:rPr>
          <w:rFonts w:ascii="Times New Roman" w:hAnsi="Times New Roman" w:cs="Times New Roman"/>
          <w:sz w:val="24"/>
          <w:szCs w:val="24"/>
        </w:rPr>
        <w:t>Los docentes han de formarse como investigadores de su propia práctica, para identificar y regular los recursos implícitos y explícitos que componen sus competencias y cualidades humanas profesionales</w:t>
      </w:r>
      <w:r w:rsidR="00555664">
        <w:rPr>
          <w:rFonts w:ascii="Times New Roman" w:hAnsi="Times New Roman" w:cs="Times New Roman"/>
          <w:sz w:val="24"/>
          <w:szCs w:val="24"/>
        </w:rPr>
        <w:t>”</w:t>
      </w:r>
      <w:r w:rsidR="00A879A2">
        <w:rPr>
          <w:rFonts w:ascii="Times New Roman" w:hAnsi="Times New Roman" w:cs="Times New Roman"/>
          <w:sz w:val="24"/>
          <w:szCs w:val="24"/>
        </w:rPr>
        <w:t xml:space="preserve"> (Pérez, 2010, p. 354). </w:t>
      </w:r>
      <w:r w:rsidR="002F4864">
        <w:rPr>
          <w:rFonts w:ascii="Times New Roman" w:hAnsi="Times New Roman" w:cs="Times New Roman"/>
          <w:sz w:val="24"/>
          <w:szCs w:val="24"/>
        </w:rPr>
        <w:t xml:space="preserve">Desde este punto de vista, es </w:t>
      </w:r>
      <w:r w:rsidR="00555664">
        <w:rPr>
          <w:rFonts w:ascii="Times New Roman" w:hAnsi="Times New Roman" w:cs="Times New Roman"/>
          <w:sz w:val="24"/>
          <w:szCs w:val="24"/>
        </w:rPr>
        <w:t>indiscutible</w:t>
      </w:r>
      <w:r w:rsidR="002F4864">
        <w:rPr>
          <w:rFonts w:ascii="Times New Roman" w:hAnsi="Times New Roman" w:cs="Times New Roman"/>
          <w:sz w:val="24"/>
          <w:szCs w:val="24"/>
        </w:rPr>
        <w:t xml:space="preserve"> </w:t>
      </w:r>
      <w:r w:rsidR="008922E2">
        <w:rPr>
          <w:rFonts w:ascii="Times New Roman" w:hAnsi="Times New Roman" w:cs="Times New Roman"/>
          <w:sz w:val="24"/>
          <w:szCs w:val="24"/>
        </w:rPr>
        <w:t>el trabajo en equipo por parte de los docentes en busca de mejores vías para mejorar el aprendizaje de los estudiantes</w:t>
      </w:r>
      <w:r w:rsidR="00555664">
        <w:rPr>
          <w:rFonts w:ascii="Times New Roman" w:hAnsi="Times New Roman" w:cs="Times New Roman"/>
          <w:sz w:val="24"/>
          <w:szCs w:val="24"/>
        </w:rPr>
        <w:t xml:space="preserve"> por ello en </w:t>
      </w:r>
      <w:r w:rsidR="008922E2">
        <w:rPr>
          <w:rFonts w:ascii="Times New Roman" w:hAnsi="Times New Roman" w:cs="Times New Roman"/>
          <w:sz w:val="24"/>
          <w:szCs w:val="24"/>
        </w:rPr>
        <w:t xml:space="preserve">la UNAE </w:t>
      </w:r>
      <w:r w:rsidR="00555664">
        <w:rPr>
          <w:rFonts w:ascii="Times New Roman" w:hAnsi="Times New Roman" w:cs="Times New Roman"/>
          <w:sz w:val="24"/>
          <w:szCs w:val="24"/>
        </w:rPr>
        <w:t xml:space="preserve">entre las competencias tenemos la </w:t>
      </w:r>
      <w:r w:rsidR="008922E2">
        <w:rPr>
          <w:rFonts w:ascii="Times New Roman" w:hAnsi="Times New Roman" w:cs="Times New Roman"/>
          <w:sz w:val="24"/>
          <w:szCs w:val="24"/>
        </w:rPr>
        <w:t xml:space="preserve">“capacidad para vivir y convivir en grupos humanos cada vez más heterogéneos. La mente ética y solidaria” (Modelo Pedagógico de la </w:t>
      </w:r>
      <w:r w:rsidR="008922E2" w:rsidRPr="00555664">
        <w:rPr>
          <w:rFonts w:ascii="Times New Roman" w:hAnsi="Times New Roman" w:cs="Times New Roman"/>
          <w:sz w:val="24"/>
          <w:szCs w:val="24"/>
        </w:rPr>
        <w:t>UNAE</w:t>
      </w:r>
      <w:r w:rsidR="008922E2">
        <w:rPr>
          <w:rFonts w:ascii="Times New Roman" w:hAnsi="Times New Roman" w:cs="Times New Roman"/>
          <w:sz w:val="24"/>
          <w:szCs w:val="24"/>
        </w:rPr>
        <w:t>, s.f. p. 16).</w:t>
      </w:r>
    </w:p>
    <w:p w:rsidR="00A879A2" w:rsidRDefault="008922E2"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La investigación conlleva a realizar un diagnóstico</w:t>
      </w:r>
      <w:r w:rsidR="004B30AE">
        <w:rPr>
          <w:rFonts w:ascii="Times New Roman" w:hAnsi="Times New Roman" w:cs="Times New Roman"/>
          <w:sz w:val="24"/>
          <w:szCs w:val="24"/>
        </w:rPr>
        <w:t>, mismo que se identifica en cada una</w:t>
      </w:r>
      <w:r w:rsidR="00555664">
        <w:rPr>
          <w:rFonts w:ascii="Times New Roman" w:hAnsi="Times New Roman" w:cs="Times New Roman"/>
          <w:sz w:val="24"/>
          <w:szCs w:val="24"/>
        </w:rPr>
        <w:t xml:space="preserve"> de las aulas en las que laboran </w:t>
      </w:r>
      <w:r w:rsidR="004B30AE">
        <w:rPr>
          <w:rFonts w:ascii="Times New Roman" w:hAnsi="Times New Roman" w:cs="Times New Roman"/>
          <w:sz w:val="24"/>
          <w:szCs w:val="24"/>
        </w:rPr>
        <w:t xml:space="preserve">los docentes. El proceso investigativo permite analizar la situación actual, comprender </w:t>
      </w:r>
      <w:r w:rsidR="006C0ECC">
        <w:rPr>
          <w:rFonts w:ascii="Times New Roman" w:hAnsi="Times New Roman" w:cs="Times New Roman"/>
          <w:sz w:val="24"/>
          <w:szCs w:val="24"/>
        </w:rPr>
        <w:t xml:space="preserve">las causas y consecuencias, proponer alternativas de solución y </w:t>
      </w:r>
      <w:r w:rsidR="00555664">
        <w:rPr>
          <w:rFonts w:ascii="Times New Roman" w:hAnsi="Times New Roman" w:cs="Times New Roman"/>
          <w:sz w:val="24"/>
          <w:szCs w:val="24"/>
        </w:rPr>
        <w:t>difundir</w:t>
      </w:r>
      <w:r w:rsidR="006C0ECC">
        <w:rPr>
          <w:rFonts w:ascii="Times New Roman" w:hAnsi="Times New Roman" w:cs="Times New Roman"/>
          <w:sz w:val="24"/>
          <w:szCs w:val="24"/>
        </w:rPr>
        <w:t xml:space="preserve"> los resultados obtenidos. </w:t>
      </w:r>
      <w:r w:rsidR="00AF6DCC">
        <w:rPr>
          <w:rFonts w:ascii="Times New Roman" w:hAnsi="Times New Roman" w:cs="Times New Roman"/>
          <w:sz w:val="24"/>
          <w:szCs w:val="24"/>
        </w:rPr>
        <w:t>De aquí la necesidad urgente de implementar en las instituciones educativas la investigación acción, en donde el principal interés comprenda en involucrar a los docentes para comprender su propia práctica.</w:t>
      </w:r>
    </w:p>
    <w:p w:rsidR="002F4864" w:rsidRDefault="004D23B8" w:rsidP="00DC2244">
      <w:pPr>
        <w:spacing w:line="240" w:lineRule="auto"/>
        <w:jc w:val="both"/>
        <w:rPr>
          <w:rFonts w:ascii="Times New Roman" w:hAnsi="Times New Roman" w:cs="Times New Roman"/>
          <w:b/>
          <w:sz w:val="24"/>
          <w:szCs w:val="24"/>
        </w:rPr>
      </w:pPr>
      <w:r>
        <w:rPr>
          <w:rFonts w:ascii="Times New Roman" w:hAnsi="Times New Roman" w:cs="Times New Roman"/>
          <w:b/>
          <w:sz w:val="24"/>
          <w:szCs w:val="24"/>
        </w:rPr>
        <w:t>El plan de profesionalización docente en la</w:t>
      </w:r>
      <w:r w:rsidR="008017EA" w:rsidRPr="004B3B08">
        <w:rPr>
          <w:rFonts w:ascii="Times New Roman" w:hAnsi="Times New Roman" w:cs="Times New Roman"/>
          <w:b/>
          <w:sz w:val="24"/>
          <w:szCs w:val="24"/>
        </w:rPr>
        <w:t xml:space="preserve"> UNAE</w:t>
      </w:r>
    </w:p>
    <w:p w:rsidR="004B3B08" w:rsidRDefault="00A30B73"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190569">
        <w:rPr>
          <w:rFonts w:ascii="Times New Roman" w:hAnsi="Times New Roman" w:cs="Times New Roman"/>
          <w:sz w:val="24"/>
          <w:szCs w:val="24"/>
        </w:rPr>
        <w:t>plan</w:t>
      </w:r>
      <w:r>
        <w:rPr>
          <w:rFonts w:ascii="Times New Roman" w:hAnsi="Times New Roman" w:cs="Times New Roman"/>
          <w:sz w:val="24"/>
          <w:szCs w:val="24"/>
        </w:rPr>
        <w:t xml:space="preserve"> de profesionalización docente a través de las carreras de Educación Básica y Educación Intercultural Bilingüe</w:t>
      </w:r>
      <w:r w:rsidR="00190569">
        <w:rPr>
          <w:rFonts w:ascii="Times New Roman" w:hAnsi="Times New Roman" w:cs="Times New Roman"/>
          <w:sz w:val="24"/>
          <w:szCs w:val="24"/>
        </w:rPr>
        <w:t>, modalidad distancia,</w:t>
      </w:r>
      <w:r>
        <w:rPr>
          <w:rFonts w:ascii="Times New Roman" w:hAnsi="Times New Roman" w:cs="Times New Roman"/>
          <w:sz w:val="24"/>
          <w:szCs w:val="24"/>
        </w:rPr>
        <w:t xml:space="preserve"> </w:t>
      </w:r>
      <w:r w:rsidR="00190569">
        <w:rPr>
          <w:rFonts w:ascii="Times New Roman" w:hAnsi="Times New Roman" w:cs="Times New Roman"/>
          <w:sz w:val="24"/>
          <w:szCs w:val="24"/>
        </w:rPr>
        <w:t xml:space="preserve">responde a la resolución </w:t>
      </w:r>
      <w:r w:rsidR="00190569" w:rsidRPr="00190569">
        <w:rPr>
          <w:rFonts w:ascii="Times New Roman" w:hAnsi="Times New Roman" w:cs="Times New Roman"/>
          <w:sz w:val="24"/>
          <w:szCs w:val="24"/>
        </w:rPr>
        <w:t>No. RPC-SO-25-No-211-2018</w:t>
      </w:r>
      <w:r w:rsidR="00190569">
        <w:rPr>
          <w:rFonts w:ascii="Times New Roman" w:hAnsi="Times New Roman" w:cs="Times New Roman"/>
          <w:sz w:val="24"/>
          <w:szCs w:val="24"/>
        </w:rPr>
        <w:t xml:space="preserve"> con la aprobación de las carreras antes mencionadas por parte del Consejo de Educación Superior (CES). Estas carreras son ofertas específicamente para docentes en ejercicio que: no posean título de tercer nivel, cuenten con mínimo cinco años de experiencia, desempeñen sus funciones en educación general básica o educación intercultural bilingüe (en los subniveles correspondientes), tengan entre treinta a cincuenta años (preferiblemente) y no se encuentren cursando estudios de tercer nivel en otras instituciones de educación superior (</w:t>
      </w:r>
      <w:r w:rsidR="00190569" w:rsidRPr="00AC5DCC">
        <w:rPr>
          <w:rFonts w:ascii="Times New Roman" w:hAnsi="Times New Roman" w:cs="Times New Roman"/>
          <w:sz w:val="24"/>
          <w:szCs w:val="24"/>
        </w:rPr>
        <w:t>UNAE</w:t>
      </w:r>
      <w:r w:rsidR="00190569">
        <w:rPr>
          <w:rFonts w:ascii="Times New Roman" w:hAnsi="Times New Roman" w:cs="Times New Roman"/>
          <w:sz w:val="24"/>
          <w:szCs w:val="24"/>
        </w:rPr>
        <w:t xml:space="preserve">, 2018, párr. 2). </w:t>
      </w:r>
    </w:p>
    <w:p w:rsidR="004123B0" w:rsidRPr="00A30B73" w:rsidRDefault="00BD5460"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Este programa inicia sus actividades académicas en el mes de marzo del 2018 en las provincias de Azuay, Cañar, Chimborazo, Morona Santiago, Orellana y Sucumbíos. En la actualidad cuenta con dos cohortes en las provincias de Azuay, Cañar</w:t>
      </w:r>
      <w:r w:rsidR="00AC5DCC">
        <w:rPr>
          <w:rFonts w:ascii="Times New Roman" w:hAnsi="Times New Roman" w:cs="Times New Roman"/>
          <w:sz w:val="24"/>
          <w:szCs w:val="24"/>
        </w:rPr>
        <w:t xml:space="preserve">, </w:t>
      </w:r>
      <w:r>
        <w:rPr>
          <w:rFonts w:ascii="Times New Roman" w:hAnsi="Times New Roman" w:cs="Times New Roman"/>
          <w:sz w:val="24"/>
          <w:szCs w:val="24"/>
        </w:rPr>
        <w:t>Orellana y Sucumbíos. También cuenta con la primera cohorte en la provincia de Manabí</w:t>
      </w:r>
      <w:r w:rsidR="009657BD">
        <w:rPr>
          <w:rFonts w:ascii="Times New Roman" w:hAnsi="Times New Roman" w:cs="Times New Roman"/>
          <w:sz w:val="24"/>
          <w:szCs w:val="24"/>
        </w:rPr>
        <w:t>, iniciando sus actividades académicas en el mes de noviembre</w:t>
      </w:r>
      <w:r>
        <w:rPr>
          <w:rFonts w:ascii="Times New Roman" w:hAnsi="Times New Roman" w:cs="Times New Roman"/>
          <w:sz w:val="24"/>
          <w:szCs w:val="24"/>
        </w:rPr>
        <w:t>. En</w:t>
      </w:r>
      <w:r w:rsidR="00AC5DCC">
        <w:rPr>
          <w:rFonts w:ascii="Times New Roman" w:hAnsi="Times New Roman" w:cs="Times New Roman"/>
          <w:sz w:val="24"/>
          <w:szCs w:val="24"/>
        </w:rPr>
        <w:t xml:space="preserve"> la actualidad se encuentran inscritos el</w:t>
      </w:r>
      <w:r>
        <w:rPr>
          <w:rFonts w:ascii="Times New Roman" w:hAnsi="Times New Roman" w:cs="Times New Roman"/>
          <w:sz w:val="24"/>
          <w:szCs w:val="24"/>
        </w:rPr>
        <w:t xml:space="preserve"> total </w:t>
      </w:r>
      <w:r w:rsidR="00AC5DCC">
        <w:rPr>
          <w:rFonts w:ascii="Times New Roman" w:hAnsi="Times New Roman" w:cs="Times New Roman"/>
          <w:sz w:val="24"/>
          <w:szCs w:val="24"/>
        </w:rPr>
        <w:t>de 1 121</w:t>
      </w:r>
      <w:r>
        <w:rPr>
          <w:rFonts w:ascii="Times New Roman" w:hAnsi="Times New Roman" w:cs="Times New Roman"/>
          <w:sz w:val="24"/>
          <w:szCs w:val="24"/>
        </w:rPr>
        <w:t xml:space="preserve"> docentes en las provincias </w:t>
      </w:r>
      <w:r w:rsidR="009657BD">
        <w:rPr>
          <w:rFonts w:ascii="Times New Roman" w:hAnsi="Times New Roman" w:cs="Times New Roman"/>
          <w:sz w:val="24"/>
          <w:szCs w:val="24"/>
        </w:rPr>
        <w:t>mencionadas</w:t>
      </w:r>
      <w:r>
        <w:rPr>
          <w:rFonts w:ascii="Times New Roman" w:hAnsi="Times New Roman" w:cs="Times New Roman"/>
          <w:sz w:val="24"/>
          <w:szCs w:val="24"/>
        </w:rPr>
        <w:t xml:space="preserve"> anteriormente. </w:t>
      </w:r>
    </w:p>
    <w:p w:rsidR="004D23B8" w:rsidRDefault="004D23B8" w:rsidP="00DC2244">
      <w:pPr>
        <w:spacing w:line="240" w:lineRule="auto"/>
        <w:jc w:val="both"/>
        <w:rPr>
          <w:rFonts w:ascii="Times New Roman" w:hAnsi="Times New Roman" w:cs="Times New Roman"/>
          <w:b/>
          <w:sz w:val="24"/>
          <w:szCs w:val="24"/>
        </w:rPr>
      </w:pPr>
      <w:r w:rsidRPr="004B3B08">
        <w:rPr>
          <w:rFonts w:ascii="Times New Roman" w:hAnsi="Times New Roman" w:cs="Times New Roman"/>
          <w:b/>
          <w:sz w:val="24"/>
          <w:szCs w:val="24"/>
        </w:rPr>
        <w:t xml:space="preserve">La investigación acción participativa </w:t>
      </w:r>
      <w:r w:rsidR="00EB4FF8">
        <w:rPr>
          <w:rFonts w:ascii="Times New Roman" w:hAnsi="Times New Roman" w:cs="Times New Roman"/>
          <w:b/>
          <w:sz w:val="24"/>
          <w:szCs w:val="24"/>
        </w:rPr>
        <w:t>en las carre</w:t>
      </w:r>
      <w:r w:rsidR="004B0003">
        <w:rPr>
          <w:rFonts w:ascii="Times New Roman" w:hAnsi="Times New Roman" w:cs="Times New Roman"/>
          <w:b/>
          <w:sz w:val="24"/>
          <w:szCs w:val="24"/>
        </w:rPr>
        <w:t>r</w:t>
      </w:r>
      <w:r w:rsidR="00EB4FF8">
        <w:rPr>
          <w:rFonts w:ascii="Times New Roman" w:hAnsi="Times New Roman" w:cs="Times New Roman"/>
          <w:b/>
          <w:sz w:val="24"/>
          <w:szCs w:val="24"/>
        </w:rPr>
        <w:t xml:space="preserve">as a distancia </w:t>
      </w:r>
    </w:p>
    <w:p w:rsidR="005E2A5B" w:rsidRDefault="005E2A5B"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Los estudiantes-docentes de las carreras de Educación básica y Educación Intercultural Bilingüe, modalidad a distancia, han encontrado en la Universidad el espacio para compartir experiencias, intereses e inquietudes. Como una de las fortalezas primordiales </w:t>
      </w:r>
      <w:r w:rsidR="00652483">
        <w:rPr>
          <w:rFonts w:ascii="Times New Roman" w:hAnsi="Times New Roman" w:cs="Times New Roman"/>
          <w:sz w:val="24"/>
          <w:szCs w:val="24"/>
        </w:rPr>
        <w:t xml:space="preserve">dentro </w:t>
      </w:r>
      <w:r>
        <w:rPr>
          <w:rFonts w:ascii="Times New Roman" w:hAnsi="Times New Roman" w:cs="Times New Roman"/>
          <w:sz w:val="24"/>
          <w:szCs w:val="24"/>
        </w:rPr>
        <w:t xml:space="preserve">del programa de profesionalización, comprende al </w:t>
      </w:r>
      <w:r w:rsidR="00652483">
        <w:rPr>
          <w:rFonts w:ascii="Times New Roman" w:hAnsi="Times New Roman" w:cs="Times New Roman"/>
          <w:sz w:val="24"/>
          <w:szCs w:val="24"/>
        </w:rPr>
        <w:t>tener</w:t>
      </w:r>
      <w:r>
        <w:rPr>
          <w:rFonts w:ascii="Times New Roman" w:hAnsi="Times New Roman" w:cs="Times New Roman"/>
          <w:sz w:val="24"/>
          <w:szCs w:val="24"/>
        </w:rPr>
        <w:t xml:space="preserve"> estudiantes y a la vez docentes en ejercicio con una experiencia mínima de cinco años. </w:t>
      </w:r>
    </w:p>
    <w:p w:rsidR="00BA635B" w:rsidRDefault="00652483"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Transformar la educación a través de las buenas prácticas pedagógicas, conlleva a pensar y repensar </w:t>
      </w:r>
      <w:r w:rsidR="00D97E41">
        <w:rPr>
          <w:rFonts w:ascii="Times New Roman" w:hAnsi="Times New Roman" w:cs="Times New Roman"/>
          <w:sz w:val="24"/>
          <w:szCs w:val="24"/>
        </w:rPr>
        <w:t xml:space="preserve">¿por qué hablamos de mejorar las prácticas? ¿cómo lo estamos haciendo? y </w:t>
      </w:r>
      <w:r w:rsidR="00D97E41">
        <w:rPr>
          <w:rFonts w:ascii="Times New Roman" w:hAnsi="Times New Roman" w:cs="Times New Roman"/>
          <w:sz w:val="24"/>
          <w:szCs w:val="24"/>
        </w:rPr>
        <w:lastRenderedPageBreak/>
        <w:t>¿qué</w:t>
      </w:r>
      <w:r w:rsidR="007D156B">
        <w:rPr>
          <w:rFonts w:ascii="Times New Roman" w:hAnsi="Times New Roman" w:cs="Times New Roman"/>
          <w:sz w:val="24"/>
          <w:szCs w:val="24"/>
        </w:rPr>
        <w:t xml:space="preserve"> y cómo </w:t>
      </w:r>
      <w:r w:rsidR="00D97E41">
        <w:rPr>
          <w:rFonts w:ascii="Times New Roman" w:hAnsi="Times New Roman" w:cs="Times New Roman"/>
          <w:sz w:val="24"/>
          <w:szCs w:val="24"/>
        </w:rPr>
        <w:t>deberíamos hacer?</w:t>
      </w:r>
      <w:r w:rsidR="007D156B">
        <w:rPr>
          <w:rFonts w:ascii="Times New Roman" w:hAnsi="Times New Roman" w:cs="Times New Roman"/>
          <w:sz w:val="24"/>
          <w:szCs w:val="24"/>
        </w:rPr>
        <w:t xml:space="preserve"> con</w:t>
      </w:r>
      <w:r>
        <w:rPr>
          <w:rFonts w:ascii="Times New Roman" w:hAnsi="Times New Roman" w:cs="Times New Roman"/>
          <w:sz w:val="24"/>
          <w:szCs w:val="24"/>
        </w:rPr>
        <w:t xml:space="preserve"> estas interrogantes emerge la reflexión por parte de los estudiantes docentes.</w:t>
      </w:r>
    </w:p>
    <w:p w:rsidR="00BA635B" w:rsidRDefault="007162CC"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Considerando que</w:t>
      </w:r>
      <w:r w:rsidR="00BA635B">
        <w:rPr>
          <w:rFonts w:ascii="Times New Roman" w:hAnsi="Times New Roman" w:cs="Times New Roman"/>
          <w:sz w:val="24"/>
          <w:szCs w:val="24"/>
        </w:rPr>
        <w:t xml:space="preserve"> </w:t>
      </w:r>
      <w:r w:rsidR="007D156B">
        <w:rPr>
          <w:rFonts w:ascii="Times New Roman" w:hAnsi="Times New Roman" w:cs="Times New Roman"/>
          <w:sz w:val="24"/>
          <w:szCs w:val="24"/>
        </w:rPr>
        <w:t>la</w:t>
      </w:r>
      <w:r w:rsidR="00BA635B">
        <w:rPr>
          <w:rFonts w:ascii="Times New Roman" w:hAnsi="Times New Roman" w:cs="Times New Roman"/>
          <w:sz w:val="24"/>
          <w:szCs w:val="24"/>
        </w:rPr>
        <w:t xml:space="preserve"> </w:t>
      </w:r>
      <w:r w:rsidR="007D156B">
        <w:rPr>
          <w:rFonts w:ascii="Times New Roman" w:hAnsi="Times New Roman" w:cs="Times New Roman"/>
          <w:sz w:val="24"/>
          <w:szCs w:val="24"/>
        </w:rPr>
        <w:t>transformación</w:t>
      </w:r>
      <w:r w:rsidR="00BA635B">
        <w:rPr>
          <w:rFonts w:ascii="Times New Roman" w:hAnsi="Times New Roman" w:cs="Times New Roman"/>
          <w:sz w:val="24"/>
          <w:szCs w:val="24"/>
        </w:rPr>
        <w:t xml:space="preserve"> se </w:t>
      </w:r>
      <w:r w:rsidR="007D156B">
        <w:rPr>
          <w:rFonts w:ascii="Times New Roman" w:hAnsi="Times New Roman" w:cs="Times New Roman"/>
          <w:sz w:val="24"/>
          <w:szCs w:val="24"/>
        </w:rPr>
        <w:t>efectúa</w:t>
      </w:r>
      <w:r w:rsidR="00BA635B">
        <w:rPr>
          <w:rFonts w:ascii="Times New Roman" w:hAnsi="Times New Roman" w:cs="Times New Roman"/>
          <w:sz w:val="24"/>
          <w:szCs w:val="24"/>
        </w:rPr>
        <w:t xml:space="preserve"> cuando surge de la propia necesidad, se establece que los mismos estudiantes deben ser quienes </w:t>
      </w:r>
      <w:r w:rsidR="007D156B">
        <w:rPr>
          <w:rFonts w:ascii="Times New Roman" w:hAnsi="Times New Roman" w:cs="Times New Roman"/>
          <w:sz w:val="24"/>
          <w:szCs w:val="24"/>
        </w:rPr>
        <w:t>determinen</w:t>
      </w:r>
      <w:r w:rsidR="00BA635B">
        <w:rPr>
          <w:rFonts w:ascii="Times New Roman" w:hAnsi="Times New Roman" w:cs="Times New Roman"/>
          <w:sz w:val="24"/>
          <w:szCs w:val="24"/>
        </w:rPr>
        <w:t xml:space="preserve"> la</w:t>
      </w:r>
      <w:r w:rsidR="007D156B">
        <w:rPr>
          <w:rFonts w:ascii="Times New Roman" w:hAnsi="Times New Roman" w:cs="Times New Roman"/>
          <w:sz w:val="24"/>
          <w:szCs w:val="24"/>
        </w:rPr>
        <w:t xml:space="preserve"> necesidad</w:t>
      </w:r>
      <w:r w:rsidR="00BA635B">
        <w:rPr>
          <w:rFonts w:ascii="Times New Roman" w:hAnsi="Times New Roman" w:cs="Times New Roman"/>
          <w:sz w:val="24"/>
          <w:szCs w:val="24"/>
        </w:rPr>
        <w:t xml:space="preserve"> de mejorar a través de la investigación sobre la propia práctica. </w:t>
      </w:r>
      <w:r w:rsidR="00652483">
        <w:rPr>
          <w:rFonts w:ascii="Times New Roman" w:hAnsi="Times New Roman" w:cs="Times New Roman"/>
          <w:sz w:val="24"/>
          <w:szCs w:val="24"/>
        </w:rPr>
        <w:t xml:space="preserve">Se ha planteado aplicar la </w:t>
      </w:r>
      <w:r w:rsidR="00A55BDF">
        <w:rPr>
          <w:rFonts w:ascii="Times New Roman" w:hAnsi="Times New Roman" w:cs="Times New Roman"/>
          <w:sz w:val="24"/>
          <w:szCs w:val="24"/>
        </w:rPr>
        <w:t>metodología de</w:t>
      </w:r>
      <w:r w:rsidR="007D156B">
        <w:rPr>
          <w:rFonts w:ascii="Times New Roman" w:hAnsi="Times New Roman" w:cs="Times New Roman"/>
          <w:sz w:val="24"/>
          <w:szCs w:val="24"/>
        </w:rPr>
        <w:t xml:space="preserve"> la </w:t>
      </w:r>
      <w:r w:rsidR="00652483">
        <w:rPr>
          <w:rFonts w:ascii="Times New Roman" w:hAnsi="Times New Roman" w:cs="Times New Roman"/>
          <w:sz w:val="24"/>
          <w:szCs w:val="24"/>
        </w:rPr>
        <w:t>investigación acción</w:t>
      </w:r>
      <w:r w:rsidR="007D156B">
        <w:rPr>
          <w:rFonts w:ascii="Times New Roman" w:hAnsi="Times New Roman" w:cs="Times New Roman"/>
          <w:sz w:val="24"/>
          <w:szCs w:val="24"/>
        </w:rPr>
        <w:t xml:space="preserve">, específicamente mediante </w:t>
      </w:r>
      <w:r w:rsidR="00652483">
        <w:rPr>
          <w:rFonts w:ascii="Times New Roman" w:hAnsi="Times New Roman" w:cs="Times New Roman"/>
          <w:sz w:val="24"/>
          <w:szCs w:val="24"/>
        </w:rPr>
        <w:t>la</w:t>
      </w:r>
      <w:r w:rsidR="00BA635B">
        <w:rPr>
          <w:rFonts w:ascii="Times New Roman" w:hAnsi="Times New Roman" w:cs="Times New Roman"/>
          <w:sz w:val="24"/>
          <w:szCs w:val="24"/>
        </w:rPr>
        <w:t xml:space="preserve"> </w:t>
      </w:r>
      <w:proofErr w:type="spellStart"/>
      <w:r w:rsidR="00BA635B">
        <w:rPr>
          <w:rFonts w:ascii="Times New Roman" w:hAnsi="Times New Roman" w:cs="Times New Roman"/>
          <w:sz w:val="24"/>
          <w:szCs w:val="24"/>
        </w:rPr>
        <w:t>Lesson</w:t>
      </w:r>
      <w:proofErr w:type="spellEnd"/>
      <w:r w:rsidR="00BA635B">
        <w:rPr>
          <w:rFonts w:ascii="Times New Roman" w:hAnsi="Times New Roman" w:cs="Times New Roman"/>
          <w:sz w:val="24"/>
          <w:szCs w:val="24"/>
        </w:rPr>
        <w:t xml:space="preserve"> </w:t>
      </w:r>
      <w:proofErr w:type="spellStart"/>
      <w:r w:rsidR="00BA635B">
        <w:rPr>
          <w:rFonts w:ascii="Times New Roman" w:hAnsi="Times New Roman" w:cs="Times New Roman"/>
          <w:sz w:val="24"/>
          <w:szCs w:val="24"/>
        </w:rPr>
        <w:t>Study</w:t>
      </w:r>
      <w:proofErr w:type="spellEnd"/>
      <w:r w:rsidR="005D68C4">
        <w:rPr>
          <w:rFonts w:ascii="Times New Roman" w:hAnsi="Times New Roman" w:cs="Times New Roman"/>
          <w:sz w:val="24"/>
          <w:szCs w:val="24"/>
        </w:rPr>
        <w:t xml:space="preserve"> (LS)</w:t>
      </w:r>
      <w:r w:rsidR="00BA635B">
        <w:rPr>
          <w:rFonts w:ascii="Times New Roman" w:hAnsi="Times New Roman" w:cs="Times New Roman"/>
          <w:sz w:val="24"/>
          <w:szCs w:val="24"/>
        </w:rPr>
        <w:t xml:space="preserve">. Considerando la modalidad de las carreras se ha visto necesario </w:t>
      </w:r>
      <w:r w:rsidR="00C96BA2">
        <w:rPr>
          <w:rFonts w:ascii="Times New Roman" w:hAnsi="Times New Roman" w:cs="Times New Roman"/>
          <w:sz w:val="24"/>
          <w:szCs w:val="24"/>
        </w:rPr>
        <w:t xml:space="preserve">trabajar esta metodología empleando recursos tecnológicos específicamente la plataforma </w:t>
      </w:r>
      <w:proofErr w:type="spellStart"/>
      <w:r w:rsidR="00C96BA2">
        <w:rPr>
          <w:rFonts w:ascii="Times New Roman" w:hAnsi="Times New Roman" w:cs="Times New Roman"/>
          <w:sz w:val="24"/>
          <w:szCs w:val="24"/>
        </w:rPr>
        <w:t>evea</w:t>
      </w:r>
      <w:proofErr w:type="spellEnd"/>
      <w:r w:rsidR="00A55BDF">
        <w:rPr>
          <w:rFonts w:ascii="Times New Roman" w:hAnsi="Times New Roman" w:cs="Times New Roman"/>
          <w:sz w:val="24"/>
          <w:szCs w:val="24"/>
        </w:rPr>
        <w:t xml:space="preserve"> (entorno virtual de enseñanza aprendizaje)</w:t>
      </w:r>
      <w:r w:rsidR="00C96BA2">
        <w:rPr>
          <w:rFonts w:ascii="Times New Roman" w:hAnsi="Times New Roman" w:cs="Times New Roman"/>
          <w:sz w:val="24"/>
          <w:szCs w:val="24"/>
        </w:rPr>
        <w:t>, como medio de discusi</w:t>
      </w:r>
      <w:r w:rsidR="00A55BDF">
        <w:rPr>
          <w:rFonts w:ascii="Times New Roman" w:hAnsi="Times New Roman" w:cs="Times New Roman"/>
          <w:sz w:val="24"/>
          <w:szCs w:val="24"/>
        </w:rPr>
        <w:t>ón y diseño de la planificación.</w:t>
      </w:r>
      <w:r w:rsidR="00890C99">
        <w:rPr>
          <w:rFonts w:ascii="Times New Roman" w:hAnsi="Times New Roman" w:cs="Times New Roman"/>
          <w:sz w:val="24"/>
          <w:szCs w:val="24"/>
        </w:rPr>
        <w:t xml:space="preserve"> </w:t>
      </w:r>
    </w:p>
    <w:p w:rsidR="00890C99" w:rsidRDefault="00890C99"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Dentro del plan de prácticas para las carreras, </w:t>
      </w:r>
      <w:r w:rsidR="005D68C4">
        <w:rPr>
          <w:rFonts w:ascii="Times New Roman" w:hAnsi="Times New Roman" w:cs="Times New Roman"/>
          <w:sz w:val="24"/>
          <w:szCs w:val="24"/>
        </w:rPr>
        <w:t xml:space="preserve">se establece las fases para el trabajo con esta metodología, misma que se </w:t>
      </w:r>
      <w:r w:rsidR="0077039E">
        <w:rPr>
          <w:rFonts w:ascii="Times New Roman" w:hAnsi="Times New Roman" w:cs="Times New Roman"/>
          <w:sz w:val="24"/>
          <w:szCs w:val="24"/>
        </w:rPr>
        <w:t>viene</w:t>
      </w:r>
      <w:r w:rsidR="005D68C4">
        <w:rPr>
          <w:rFonts w:ascii="Times New Roman" w:hAnsi="Times New Roman" w:cs="Times New Roman"/>
          <w:sz w:val="24"/>
          <w:szCs w:val="24"/>
        </w:rPr>
        <w:t xml:space="preserve"> implementando durante el presente ciclo. Cabe mencionar que, paralelo a la LS, se va construyendo el proyecto integrador de saberes </w:t>
      </w:r>
      <w:r w:rsidR="00E62B53">
        <w:rPr>
          <w:rFonts w:ascii="Times New Roman" w:hAnsi="Times New Roman" w:cs="Times New Roman"/>
          <w:sz w:val="24"/>
          <w:szCs w:val="24"/>
        </w:rPr>
        <w:t>(PIENSA)</w:t>
      </w:r>
      <w:r w:rsidR="00B16E76">
        <w:rPr>
          <w:rFonts w:ascii="Times New Roman" w:hAnsi="Times New Roman" w:cs="Times New Roman"/>
          <w:sz w:val="24"/>
          <w:szCs w:val="24"/>
        </w:rPr>
        <w:t xml:space="preserve"> para registrar las evidencias del proceso</w:t>
      </w:r>
      <w:r w:rsidR="00E62B53">
        <w:rPr>
          <w:rFonts w:ascii="Times New Roman" w:hAnsi="Times New Roman" w:cs="Times New Roman"/>
          <w:sz w:val="24"/>
          <w:szCs w:val="24"/>
        </w:rPr>
        <w:t>.</w:t>
      </w:r>
      <w:r w:rsidR="008354CA">
        <w:rPr>
          <w:rFonts w:ascii="Times New Roman" w:hAnsi="Times New Roman" w:cs="Times New Roman"/>
          <w:sz w:val="24"/>
          <w:szCs w:val="24"/>
        </w:rPr>
        <w:t xml:space="preserve"> Esta propuesta está siendo aplicada en todas las provincias para el quinto y sexto ciclo. Por las peculiaridades del contex</w:t>
      </w:r>
      <w:r w:rsidR="0077039E">
        <w:rPr>
          <w:rFonts w:ascii="Times New Roman" w:hAnsi="Times New Roman" w:cs="Times New Roman"/>
          <w:sz w:val="24"/>
          <w:szCs w:val="24"/>
        </w:rPr>
        <w:t xml:space="preserve">to, en este documento </w:t>
      </w:r>
      <w:r w:rsidR="004B0003">
        <w:rPr>
          <w:rFonts w:ascii="Times New Roman" w:hAnsi="Times New Roman" w:cs="Times New Roman"/>
          <w:sz w:val="24"/>
          <w:szCs w:val="24"/>
        </w:rPr>
        <w:t>se hace</w:t>
      </w:r>
      <w:r w:rsidR="0077039E">
        <w:rPr>
          <w:rFonts w:ascii="Times New Roman" w:hAnsi="Times New Roman" w:cs="Times New Roman"/>
          <w:sz w:val="24"/>
          <w:szCs w:val="24"/>
        </w:rPr>
        <w:t xml:space="preserve"> explí</w:t>
      </w:r>
      <w:r w:rsidR="008354CA">
        <w:rPr>
          <w:rFonts w:ascii="Times New Roman" w:hAnsi="Times New Roman" w:cs="Times New Roman"/>
          <w:sz w:val="24"/>
          <w:szCs w:val="24"/>
        </w:rPr>
        <w:t xml:space="preserve">cito el proceso que se lleva en las provincias de Azuay y Cañar. </w:t>
      </w:r>
    </w:p>
    <w:p w:rsidR="00362FE5" w:rsidRPr="007116A5" w:rsidRDefault="00362FE5" w:rsidP="00DC2244">
      <w:pPr>
        <w:spacing w:line="240" w:lineRule="auto"/>
        <w:jc w:val="both"/>
        <w:rPr>
          <w:rFonts w:ascii="Times New Roman" w:hAnsi="Times New Roman" w:cs="Times New Roman"/>
          <w:b/>
          <w:sz w:val="24"/>
          <w:szCs w:val="24"/>
        </w:rPr>
      </w:pPr>
      <w:r w:rsidRPr="007116A5">
        <w:rPr>
          <w:rFonts w:ascii="Times New Roman" w:hAnsi="Times New Roman" w:cs="Times New Roman"/>
          <w:b/>
          <w:sz w:val="24"/>
          <w:szCs w:val="24"/>
        </w:rPr>
        <w:t xml:space="preserve">Qué es la </w:t>
      </w:r>
      <w:proofErr w:type="spellStart"/>
      <w:r w:rsidRPr="007116A5">
        <w:rPr>
          <w:rFonts w:ascii="Times New Roman" w:hAnsi="Times New Roman" w:cs="Times New Roman"/>
          <w:b/>
          <w:sz w:val="24"/>
          <w:szCs w:val="24"/>
        </w:rPr>
        <w:t>Lesson</w:t>
      </w:r>
      <w:proofErr w:type="spellEnd"/>
      <w:r w:rsidRPr="007116A5">
        <w:rPr>
          <w:rFonts w:ascii="Times New Roman" w:hAnsi="Times New Roman" w:cs="Times New Roman"/>
          <w:b/>
          <w:sz w:val="24"/>
          <w:szCs w:val="24"/>
        </w:rPr>
        <w:t xml:space="preserve"> </w:t>
      </w:r>
      <w:proofErr w:type="spellStart"/>
      <w:r w:rsidRPr="007116A5">
        <w:rPr>
          <w:rFonts w:ascii="Times New Roman" w:hAnsi="Times New Roman" w:cs="Times New Roman"/>
          <w:b/>
          <w:sz w:val="24"/>
          <w:szCs w:val="24"/>
        </w:rPr>
        <w:t>Study</w:t>
      </w:r>
      <w:proofErr w:type="spellEnd"/>
    </w:p>
    <w:p w:rsidR="003F4A10" w:rsidRDefault="00DB02A1"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BF4B2A">
        <w:rPr>
          <w:rFonts w:ascii="Times New Roman" w:hAnsi="Times New Roman" w:cs="Times New Roman"/>
          <w:sz w:val="24"/>
          <w:szCs w:val="24"/>
        </w:rPr>
        <w:t>LS es una estrategia proveniente del mundo oriental, específicamente de Japón</w:t>
      </w:r>
      <w:r w:rsidR="00C9356D">
        <w:rPr>
          <w:rFonts w:ascii="Times New Roman" w:hAnsi="Times New Roman" w:cs="Times New Roman"/>
          <w:sz w:val="24"/>
          <w:szCs w:val="24"/>
        </w:rPr>
        <w:t xml:space="preserve"> a finales del siglo XIX</w:t>
      </w:r>
      <w:r w:rsidR="00E206C9">
        <w:rPr>
          <w:rFonts w:ascii="Times New Roman" w:hAnsi="Times New Roman" w:cs="Times New Roman"/>
          <w:sz w:val="24"/>
          <w:szCs w:val="24"/>
        </w:rPr>
        <w:t xml:space="preserve"> con </w:t>
      </w:r>
      <w:proofErr w:type="spellStart"/>
      <w:r w:rsidR="00E206C9">
        <w:rPr>
          <w:rFonts w:ascii="Times New Roman" w:hAnsi="Times New Roman" w:cs="Times New Roman"/>
          <w:sz w:val="24"/>
          <w:szCs w:val="24"/>
        </w:rPr>
        <w:t>Stenhouse</w:t>
      </w:r>
      <w:proofErr w:type="spellEnd"/>
      <w:r w:rsidR="00C9356D">
        <w:rPr>
          <w:rFonts w:ascii="Times New Roman" w:hAnsi="Times New Roman" w:cs="Times New Roman"/>
          <w:sz w:val="24"/>
          <w:szCs w:val="24"/>
        </w:rPr>
        <w:t xml:space="preserve"> (Soto y Pérez, 2015, p. 16)</w:t>
      </w:r>
      <w:r w:rsidR="00BF4B2A">
        <w:rPr>
          <w:rFonts w:ascii="Times New Roman" w:hAnsi="Times New Roman" w:cs="Times New Roman"/>
          <w:sz w:val="24"/>
          <w:szCs w:val="24"/>
        </w:rPr>
        <w:t>. Esta estrategia</w:t>
      </w:r>
      <w:r w:rsidR="00C9356D">
        <w:rPr>
          <w:rFonts w:ascii="Times New Roman" w:hAnsi="Times New Roman" w:cs="Times New Roman"/>
          <w:sz w:val="24"/>
          <w:szCs w:val="24"/>
        </w:rPr>
        <w:t xml:space="preserve"> considera el trabajo en equipo en donde un el grupo de docentes se concentran para diseñar un plan de lección, desarrollarlo, analizarlo, mejorarlo y difundir los resultados de este proceso. </w:t>
      </w:r>
      <w:r w:rsidR="003F4A10">
        <w:rPr>
          <w:rFonts w:ascii="Times New Roman" w:hAnsi="Times New Roman" w:cs="Times New Roman"/>
          <w:sz w:val="24"/>
          <w:szCs w:val="24"/>
        </w:rPr>
        <w:t xml:space="preserve">Es de esta manera como la LS ayuda a mejorar la práctica docente. </w:t>
      </w:r>
      <w:proofErr w:type="spellStart"/>
      <w:r w:rsidR="007C0898">
        <w:rPr>
          <w:rFonts w:ascii="Times New Roman" w:hAnsi="Times New Roman" w:cs="Times New Roman"/>
          <w:sz w:val="24"/>
          <w:szCs w:val="24"/>
        </w:rPr>
        <w:t>Elliot</w:t>
      </w:r>
      <w:proofErr w:type="spellEnd"/>
      <w:r w:rsidR="007C0898">
        <w:rPr>
          <w:rFonts w:ascii="Times New Roman" w:hAnsi="Times New Roman" w:cs="Times New Roman"/>
          <w:sz w:val="24"/>
          <w:szCs w:val="24"/>
        </w:rPr>
        <w:t xml:space="preserve"> (2015) determina </w:t>
      </w:r>
      <w:r w:rsidR="00E3574B">
        <w:rPr>
          <w:rFonts w:ascii="Times New Roman" w:hAnsi="Times New Roman" w:cs="Times New Roman"/>
          <w:sz w:val="24"/>
          <w:szCs w:val="24"/>
        </w:rPr>
        <w:t>que,</w:t>
      </w:r>
      <w:r w:rsidR="007C0898">
        <w:rPr>
          <w:rFonts w:ascii="Times New Roman" w:hAnsi="Times New Roman" w:cs="Times New Roman"/>
          <w:sz w:val="24"/>
          <w:szCs w:val="24"/>
        </w:rPr>
        <w:t xml:space="preserve"> mediante </w:t>
      </w:r>
      <w:r w:rsidR="00E3574B">
        <w:rPr>
          <w:rFonts w:ascii="Times New Roman" w:hAnsi="Times New Roman" w:cs="Times New Roman"/>
          <w:sz w:val="24"/>
          <w:szCs w:val="24"/>
        </w:rPr>
        <w:t>la</w:t>
      </w:r>
      <w:r w:rsidR="007C0898">
        <w:rPr>
          <w:rFonts w:ascii="Times New Roman" w:hAnsi="Times New Roman" w:cs="Times New Roman"/>
          <w:sz w:val="24"/>
          <w:szCs w:val="24"/>
        </w:rPr>
        <w:t xml:space="preserve"> aplicación de la LS, los docentes no buscan resultados para generalizarlos, más bien para comprender su propia práctica. </w:t>
      </w:r>
      <w:r w:rsidR="00E3574B">
        <w:rPr>
          <w:rFonts w:ascii="Times New Roman" w:hAnsi="Times New Roman" w:cs="Times New Roman"/>
          <w:sz w:val="24"/>
          <w:szCs w:val="24"/>
        </w:rPr>
        <w:t xml:space="preserve">Es así como el docente viene a ser un investigador que genera conocimiento (teoría) a partir de su práctica. </w:t>
      </w:r>
    </w:p>
    <w:p w:rsidR="00362FE5" w:rsidRDefault="003F4A10"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Esta estrategia est</w:t>
      </w:r>
      <w:r w:rsidR="00CF3A80">
        <w:rPr>
          <w:rFonts w:ascii="Times New Roman" w:hAnsi="Times New Roman" w:cs="Times New Roman"/>
          <w:sz w:val="24"/>
          <w:szCs w:val="24"/>
        </w:rPr>
        <w:t>á</w:t>
      </w:r>
      <w:r>
        <w:rPr>
          <w:rFonts w:ascii="Times New Roman" w:hAnsi="Times New Roman" w:cs="Times New Roman"/>
          <w:sz w:val="24"/>
          <w:szCs w:val="24"/>
        </w:rPr>
        <w:t xml:space="preserve"> </w:t>
      </w:r>
      <w:r w:rsidR="0077079A">
        <w:rPr>
          <w:rFonts w:ascii="Times New Roman" w:hAnsi="Times New Roman" w:cs="Times New Roman"/>
          <w:sz w:val="24"/>
          <w:szCs w:val="24"/>
        </w:rPr>
        <w:t>orientada</w:t>
      </w:r>
      <w:r>
        <w:rPr>
          <w:rFonts w:ascii="Times New Roman" w:hAnsi="Times New Roman" w:cs="Times New Roman"/>
          <w:sz w:val="24"/>
          <w:szCs w:val="24"/>
        </w:rPr>
        <w:t xml:space="preserve"> específicamente para </w:t>
      </w:r>
      <w:r w:rsidR="0077079A">
        <w:rPr>
          <w:rFonts w:ascii="Times New Roman" w:hAnsi="Times New Roman" w:cs="Times New Roman"/>
          <w:sz w:val="24"/>
          <w:szCs w:val="24"/>
        </w:rPr>
        <w:t>docentes</w:t>
      </w:r>
      <w:r>
        <w:rPr>
          <w:rFonts w:ascii="Times New Roman" w:hAnsi="Times New Roman" w:cs="Times New Roman"/>
          <w:sz w:val="24"/>
          <w:szCs w:val="24"/>
        </w:rPr>
        <w:t xml:space="preserve"> en ejercicio, por lo cual se ha visto necesario y oportuno aplicarlo en el plan de profesionalización, en donde se </w:t>
      </w:r>
      <w:r w:rsidR="0077079A">
        <w:rPr>
          <w:rFonts w:ascii="Times New Roman" w:hAnsi="Times New Roman" w:cs="Times New Roman"/>
          <w:sz w:val="24"/>
          <w:szCs w:val="24"/>
        </w:rPr>
        <w:t>encuentran</w:t>
      </w:r>
      <w:r>
        <w:rPr>
          <w:rFonts w:ascii="Times New Roman" w:hAnsi="Times New Roman" w:cs="Times New Roman"/>
          <w:sz w:val="24"/>
          <w:szCs w:val="24"/>
        </w:rPr>
        <w:t xml:space="preserve"> docentes</w:t>
      </w:r>
      <w:r w:rsidR="0077079A">
        <w:rPr>
          <w:rFonts w:ascii="Times New Roman" w:hAnsi="Times New Roman" w:cs="Times New Roman"/>
          <w:sz w:val="24"/>
          <w:szCs w:val="24"/>
        </w:rPr>
        <w:t xml:space="preserve"> (varios de ellos son directivos</w:t>
      </w:r>
      <w:r w:rsidR="00EF52C4">
        <w:rPr>
          <w:rFonts w:ascii="Times New Roman" w:hAnsi="Times New Roman" w:cs="Times New Roman"/>
          <w:sz w:val="24"/>
          <w:szCs w:val="24"/>
        </w:rPr>
        <w:t xml:space="preserve"> o líderes educativos</w:t>
      </w:r>
      <w:r w:rsidR="0077079A">
        <w:rPr>
          <w:rFonts w:ascii="Times New Roman" w:hAnsi="Times New Roman" w:cs="Times New Roman"/>
          <w:sz w:val="24"/>
          <w:szCs w:val="24"/>
        </w:rPr>
        <w:t>)</w:t>
      </w:r>
      <w:r>
        <w:rPr>
          <w:rFonts w:ascii="Times New Roman" w:hAnsi="Times New Roman" w:cs="Times New Roman"/>
          <w:sz w:val="24"/>
          <w:szCs w:val="24"/>
        </w:rPr>
        <w:t xml:space="preserve"> de varias instituciones educativas que pueden compartir esta metodología dentro de su institución. </w:t>
      </w:r>
      <w:r w:rsidR="00BF4B2A">
        <w:rPr>
          <w:rFonts w:ascii="Times New Roman" w:hAnsi="Times New Roman" w:cs="Times New Roman"/>
          <w:sz w:val="24"/>
          <w:szCs w:val="24"/>
        </w:rPr>
        <w:t xml:space="preserve">  </w:t>
      </w:r>
    </w:p>
    <w:p w:rsidR="00E62B53" w:rsidRDefault="00E62B53" w:rsidP="00DC2244">
      <w:pPr>
        <w:spacing w:line="240" w:lineRule="auto"/>
        <w:jc w:val="both"/>
        <w:rPr>
          <w:rFonts w:ascii="Times New Roman" w:hAnsi="Times New Roman" w:cs="Times New Roman"/>
          <w:b/>
          <w:sz w:val="24"/>
          <w:szCs w:val="24"/>
        </w:rPr>
      </w:pPr>
      <w:r w:rsidRPr="00DB02A1">
        <w:rPr>
          <w:rFonts w:ascii="Times New Roman" w:hAnsi="Times New Roman" w:cs="Times New Roman"/>
          <w:b/>
          <w:sz w:val="24"/>
          <w:szCs w:val="24"/>
        </w:rPr>
        <w:t xml:space="preserve">Fases de aplicación de la </w:t>
      </w:r>
      <w:proofErr w:type="spellStart"/>
      <w:r w:rsidRPr="00DB02A1">
        <w:rPr>
          <w:rFonts w:ascii="Times New Roman" w:hAnsi="Times New Roman" w:cs="Times New Roman"/>
          <w:b/>
          <w:sz w:val="24"/>
          <w:szCs w:val="24"/>
        </w:rPr>
        <w:t>Lesson</w:t>
      </w:r>
      <w:proofErr w:type="spellEnd"/>
      <w:r w:rsidRPr="00DB02A1">
        <w:rPr>
          <w:rFonts w:ascii="Times New Roman" w:hAnsi="Times New Roman" w:cs="Times New Roman"/>
          <w:b/>
          <w:sz w:val="24"/>
          <w:szCs w:val="24"/>
        </w:rPr>
        <w:t xml:space="preserve"> </w:t>
      </w:r>
      <w:proofErr w:type="spellStart"/>
      <w:r w:rsidRPr="00DB02A1">
        <w:rPr>
          <w:rFonts w:ascii="Times New Roman" w:hAnsi="Times New Roman" w:cs="Times New Roman"/>
          <w:b/>
          <w:sz w:val="24"/>
          <w:szCs w:val="24"/>
        </w:rPr>
        <w:t>Study</w:t>
      </w:r>
      <w:proofErr w:type="spellEnd"/>
      <w:r w:rsidR="004B0003">
        <w:rPr>
          <w:rFonts w:ascii="Times New Roman" w:hAnsi="Times New Roman" w:cs="Times New Roman"/>
          <w:b/>
          <w:sz w:val="24"/>
          <w:szCs w:val="24"/>
        </w:rPr>
        <w:t xml:space="preserve"> para las carreras a distancia</w:t>
      </w:r>
    </w:p>
    <w:p w:rsidR="00E62B53" w:rsidRDefault="007116A5" w:rsidP="00DC2244">
      <w:pPr>
        <w:pStyle w:val="Prrafode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b/>
          <w:sz w:val="24"/>
          <w:szCs w:val="24"/>
        </w:rPr>
        <w:t>F</w:t>
      </w:r>
      <w:r w:rsidR="008354CA" w:rsidRPr="00FB416B">
        <w:rPr>
          <w:rFonts w:ascii="Times New Roman" w:hAnsi="Times New Roman" w:cs="Times New Roman"/>
          <w:b/>
          <w:sz w:val="24"/>
          <w:szCs w:val="24"/>
        </w:rPr>
        <w:t>ormación de grupos.</w:t>
      </w:r>
      <w:r w:rsidR="008354CA">
        <w:rPr>
          <w:rFonts w:ascii="Times New Roman" w:hAnsi="Times New Roman" w:cs="Times New Roman"/>
          <w:sz w:val="24"/>
          <w:szCs w:val="24"/>
        </w:rPr>
        <w:t xml:space="preserve">  Cada uno de los docentes tutores (quienes realizan el acompañamiento en territorio) tienen en promedio de 25 estudiantes en la provincia del Cañar y 40 en la provincia del Azuay. De este grupo se ha divido por semanas de acuerdo a la situación geográfica. De este grupo semanal, se ha conformado la pareja o trio pedagógico considerando que los estudiantes docentes </w:t>
      </w:r>
      <w:r>
        <w:rPr>
          <w:rFonts w:ascii="Times New Roman" w:hAnsi="Times New Roman" w:cs="Times New Roman"/>
          <w:sz w:val="24"/>
          <w:szCs w:val="24"/>
        </w:rPr>
        <w:t xml:space="preserve">formen </w:t>
      </w:r>
      <w:r w:rsidR="00A55536">
        <w:rPr>
          <w:rFonts w:ascii="Times New Roman" w:hAnsi="Times New Roman" w:cs="Times New Roman"/>
          <w:sz w:val="24"/>
          <w:szCs w:val="24"/>
        </w:rPr>
        <w:t>el</w:t>
      </w:r>
      <w:r>
        <w:rPr>
          <w:rFonts w:ascii="Times New Roman" w:hAnsi="Times New Roman" w:cs="Times New Roman"/>
          <w:sz w:val="24"/>
          <w:szCs w:val="24"/>
        </w:rPr>
        <w:t xml:space="preserve"> </w:t>
      </w:r>
      <w:r w:rsidR="00A55536">
        <w:rPr>
          <w:rFonts w:ascii="Times New Roman" w:hAnsi="Times New Roman" w:cs="Times New Roman"/>
          <w:sz w:val="24"/>
          <w:szCs w:val="24"/>
        </w:rPr>
        <w:t>sub</w:t>
      </w:r>
      <w:r>
        <w:rPr>
          <w:rFonts w:ascii="Times New Roman" w:hAnsi="Times New Roman" w:cs="Times New Roman"/>
          <w:sz w:val="24"/>
          <w:szCs w:val="24"/>
        </w:rPr>
        <w:t>grupo</w:t>
      </w:r>
      <w:r w:rsidR="008354CA">
        <w:rPr>
          <w:rFonts w:ascii="Times New Roman" w:hAnsi="Times New Roman" w:cs="Times New Roman"/>
          <w:sz w:val="24"/>
          <w:szCs w:val="24"/>
        </w:rPr>
        <w:t xml:space="preserve"> preferentemente por trabajar en el mismo año de básica</w:t>
      </w:r>
      <w:r w:rsidR="002B27DF">
        <w:rPr>
          <w:rFonts w:ascii="Times New Roman" w:hAnsi="Times New Roman" w:cs="Times New Roman"/>
          <w:sz w:val="24"/>
          <w:szCs w:val="24"/>
        </w:rPr>
        <w:t xml:space="preserve"> (para EB y EIB), subnivel, cercanía entre instituciones educativas. Para los docentes que trabajan en básica superior, al estar a cargo de una asignatura específica deberán buscar una problemática en común para ser atendida desde el área en la que labora. Esta pareja o trio pedagógico, trabajaran durante el ciclo en la elaboración del PIENSA a través de la LS. </w:t>
      </w:r>
    </w:p>
    <w:p w:rsidR="00A065CD" w:rsidRDefault="002B27DF" w:rsidP="00DC2244">
      <w:pPr>
        <w:pStyle w:val="Prrafodelista"/>
        <w:numPr>
          <w:ilvl w:val="0"/>
          <w:numId w:val="1"/>
        </w:numPr>
        <w:spacing w:line="240" w:lineRule="auto"/>
        <w:jc w:val="both"/>
        <w:rPr>
          <w:rFonts w:ascii="Times New Roman" w:hAnsi="Times New Roman" w:cs="Times New Roman"/>
          <w:sz w:val="24"/>
          <w:szCs w:val="24"/>
        </w:rPr>
      </w:pPr>
      <w:r w:rsidRPr="00FB416B">
        <w:rPr>
          <w:rFonts w:ascii="Times New Roman" w:hAnsi="Times New Roman" w:cs="Times New Roman"/>
          <w:b/>
          <w:sz w:val="24"/>
          <w:szCs w:val="24"/>
        </w:rPr>
        <w:t>Diseño de la lección experimental.</w:t>
      </w:r>
      <w:r>
        <w:rPr>
          <w:rFonts w:ascii="Times New Roman" w:hAnsi="Times New Roman" w:cs="Times New Roman"/>
          <w:sz w:val="24"/>
          <w:szCs w:val="24"/>
        </w:rPr>
        <w:t xml:space="preserve"> </w:t>
      </w:r>
      <w:r w:rsidR="00A065CD">
        <w:rPr>
          <w:rFonts w:ascii="Times New Roman" w:hAnsi="Times New Roman" w:cs="Times New Roman"/>
          <w:sz w:val="24"/>
          <w:szCs w:val="24"/>
        </w:rPr>
        <w:t xml:space="preserve">Durante la sesión presencial, luego de socializar el proceso de la LS, en pareja o trio se </w:t>
      </w:r>
      <w:r w:rsidR="007116A5">
        <w:rPr>
          <w:rFonts w:ascii="Times New Roman" w:hAnsi="Times New Roman" w:cs="Times New Roman"/>
          <w:sz w:val="24"/>
          <w:szCs w:val="24"/>
        </w:rPr>
        <w:t>unen</w:t>
      </w:r>
      <w:r w:rsidR="00A065CD">
        <w:rPr>
          <w:rFonts w:ascii="Times New Roman" w:hAnsi="Times New Roman" w:cs="Times New Roman"/>
          <w:sz w:val="24"/>
          <w:szCs w:val="24"/>
        </w:rPr>
        <w:t xml:space="preserve"> para diseñar el primer plan de lección. Para este fin, los docentes eligen el área y el tema. Para la pareja o el trio que trabajan en diferente año y asignatura (en básica superior) realizan un trabajo colaborativo</w:t>
      </w:r>
      <w:r w:rsidR="007116A5">
        <w:rPr>
          <w:rFonts w:ascii="Times New Roman" w:hAnsi="Times New Roman" w:cs="Times New Roman"/>
          <w:sz w:val="24"/>
          <w:szCs w:val="24"/>
        </w:rPr>
        <w:t xml:space="preserve"> aportando para cada una de las lecciones experimentales</w:t>
      </w:r>
      <w:r w:rsidR="00A065CD">
        <w:rPr>
          <w:rFonts w:ascii="Times New Roman" w:hAnsi="Times New Roman" w:cs="Times New Roman"/>
          <w:sz w:val="24"/>
          <w:szCs w:val="24"/>
        </w:rPr>
        <w:t>.</w:t>
      </w:r>
    </w:p>
    <w:p w:rsidR="002B27DF" w:rsidRDefault="002C3933" w:rsidP="00DC2244">
      <w:pPr>
        <w:pStyle w:val="Prrafodelista"/>
        <w:numPr>
          <w:ilvl w:val="0"/>
          <w:numId w:val="1"/>
        </w:numPr>
        <w:spacing w:line="240" w:lineRule="auto"/>
        <w:jc w:val="both"/>
        <w:rPr>
          <w:rFonts w:ascii="Times New Roman" w:hAnsi="Times New Roman" w:cs="Times New Roman"/>
          <w:sz w:val="24"/>
          <w:szCs w:val="24"/>
        </w:rPr>
      </w:pPr>
      <w:r w:rsidRPr="00FB416B">
        <w:rPr>
          <w:rFonts w:ascii="Times New Roman" w:hAnsi="Times New Roman" w:cs="Times New Roman"/>
          <w:b/>
          <w:sz w:val="24"/>
          <w:szCs w:val="24"/>
        </w:rPr>
        <w:lastRenderedPageBreak/>
        <w:t>Ejecución del plan</w:t>
      </w:r>
      <w:r>
        <w:rPr>
          <w:rFonts w:ascii="Times New Roman" w:hAnsi="Times New Roman" w:cs="Times New Roman"/>
          <w:sz w:val="24"/>
          <w:szCs w:val="24"/>
        </w:rPr>
        <w:t xml:space="preserve">. El plan diseñado en la sesión presencial es desarrollado por cada uno de los docentes, para lo cual el docente tutor lo acompaña para registrar evidencias de la clase (video, registro de observaciones). Los integrantes al ser docentes, es difícil </w:t>
      </w:r>
      <w:r w:rsidR="007116A5">
        <w:rPr>
          <w:rFonts w:ascii="Times New Roman" w:hAnsi="Times New Roman" w:cs="Times New Roman"/>
          <w:sz w:val="24"/>
          <w:szCs w:val="24"/>
        </w:rPr>
        <w:t>acceder a l</w:t>
      </w:r>
      <w:r>
        <w:rPr>
          <w:rFonts w:ascii="Times New Roman" w:hAnsi="Times New Roman" w:cs="Times New Roman"/>
          <w:sz w:val="24"/>
          <w:szCs w:val="24"/>
        </w:rPr>
        <w:t>a observación directa, por lo cual realizan una observación asincrónica</w:t>
      </w:r>
      <w:r w:rsidR="007116A5">
        <w:rPr>
          <w:rFonts w:ascii="Times New Roman" w:hAnsi="Times New Roman" w:cs="Times New Roman"/>
          <w:sz w:val="24"/>
          <w:szCs w:val="24"/>
        </w:rPr>
        <w:t xml:space="preserve"> en las siguientes fases</w:t>
      </w:r>
      <w:r>
        <w:rPr>
          <w:rFonts w:ascii="Times New Roman" w:hAnsi="Times New Roman" w:cs="Times New Roman"/>
          <w:sz w:val="24"/>
          <w:szCs w:val="24"/>
        </w:rPr>
        <w:t xml:space="preserve">. </w:t>
      </w:r>
    </w:p>
    <w:p w:rsidR="00B32BAB" w:rsidRDefault="007162CC" w:rsidP="00DC2244">
      <w:pPr>
        <w:pStyle w:val="Prrafodelista"/>
        <w:numPr>
          <w:ilvl w:val="0"/>
          <w:numId w:val="1"/>
        </w:numPr>
        <w:spacing w:line="240" w:lineRule="auto"/>
        <w:jc w:val="both"/>
        <w:rPr>
          <w:rFonts w:ascii="Times New Roman" w:hAnsi="Times New Roman" w:cs="Times New Roman"/>
          <w:sz w:val="24"/>
          <w:szCs w:val="24"/>
        </w:rPr>
      </w:pPr>
      <w:r w:rsidRPr="00FB416B">
        <w:rPr>
          <w:rFonts w:ascii="Times New Roman" w:hAnsi="Times New Roman" w:cs="Times New Roman"/>
          <w:b/>
          <w:sz w:val="24"/>
          <w:szCs w:val="24"/>
        </w:rPr>
        <w:t>Análisis y discusión de resultados</w:t>
      </w:r>
      <w:r>
        <w:rPr>
          <w:rFonts w:ascii="Times New Roman" w:hAnsi="Times New Roman" w:cs="Times New Roman"/>
          <w:sz w:val="24"/>
          <w:szCs w:val="24"/>
        </w:rPr>
        <w:t xml:space="preserve">. </w:t>
      </w:r>
      <w:r w:rsidR="00091AE6">
        <w:rPr>
          <w:rFonts w:ascii="Times New Roman" w:hAnsi="Times New Roman" w:cs="Times New Roman"/>
          <w:sz w:val="24"/>
          <w:szCs w:val="24"/>
        </w:rPr>
        <w:t>En la siguiente sesión presencial, la par</w:t>
      </w:r>
      <w:r w:rsidR="00655869">
        <w:rPr>
          <w:rFonts w:ascii="Times New Roman" w:hAnsi="Times New Roman" w:cs="Times New Roman"/>
          <w:sz w:val="24"/>
          <w:szCs w:val="24"/>
        </w:rPr>
        <w:t>e</w:t>
      </w:r>
      <w:r w:rsidR="00091AE6">
        <w:rPr>
          <w:rFonts w:ascii="Times New Roman" w:hAnsi="Times New Roman" w:cs="Times New Roman"/>
          <w:sz w:val="24"/>
          <w:szCs w:val="24"/>
        </w:rPr>
        <w:t>j</w:t>
      </w:r>
      <w:r w:rsidR="00655869">
        <w:rPr>
          <w:rFonts w:ascii="Times New Roman" w:hAnsi="Times New Roman" w:cs="Times New Roman"/>
          <w:sz w:val="24"/>
          <w:szCs w:val="24"/>
        </w:rPr>
        <w:t>a</w:t>
      </w:r>
      <w:r w:rsidR="00091AE6">
        <w:rPr>
          <w:rFonts w:ascii="Times New Roman" w:hAnsi="Times New Roman" w:cs="Times New Roman"/>
          <w:sz w:val="24"/>
          <w:szCs w:val="24"/>
        </w:rPr>
        <w:t xml:space="preserve"> o trio pedagógico analizan y discuten los resultados del plan ejecutado. Se considera como foco el aprendizaje de los estudiant</w:t>
      </w:r>
      <w:r w:rsidR="00BF256C">
        <w:rPr>
          <w:rFonts w:ascii="Times New Roman" w:hAnsi="Times New Roman" w:cs="Times New Roman"/>
          <w:sz w:val="24"/>
          <w:szCs w:val="24"/>
        </w:rPr>
        <w:t>es; es decir, se comenta sobre los</w:t>
      </w:r>
      <w:r w:rsidR="00091AE6">
        <w:rPr>
          <w:rFonts w:ascii="Times New Roman" w:hAnsi="Times New Roman" w:cs="Times New Roman"/>
          <w:sz w:val="24"/>
          <w:szCs w:val="24"/>
        </w:rPr>
        <w:t xml:space="preserve"> efecto</w:t>
      </w:r>
      <w:r w:rsidR="00BF256C">
        <w:rPr>
          <w:rFonts w:ascii="Times New Roman" w:hAnsi="Times New Roman" w:cs="Times New Roman"/>
          <w:sz w:val="24"/>
          <w:szCs w:val="24"/>
        </w:rPr>
        <w:t>s</w:t>
      </w:r>
      <w:r w:rsidR="00091AE6">
        <w:rPr>
          <w:rFonts w:ascii="Times New Roman" w:hAnsi="Times New Roman" w:cs="Times New Roman"/>
          <w:sz w:val="24"/>
          <w:szCs w:val="24"/>
        </w:rPr>
        <w:t xml:space="preserve"> que </w:t>
      </w:r>
      <w:r w:rsidR="00BF256C">
        <w:rPr>
          <w:rFonts w:ascii="Times New Roman" w:hAnsi="Times New Roman" w:cs="Times New Roman"/>
          <w:sz w:val="24"/>
          <w:szCs w:val="24"/>
        </w:rPr>
        <w:t xml:space="preserve">han </w:t>
      </w:r>
      <w:r w:rsidR="00091AE6">
        <w:rPr>
          <w:rFonts w:ascii="Times New Roman" w:hAnsi="Times New Roman" w:cs="Times New Roman"/>
          <w:sz w:val="24"/>
          <w:szCs w:val="24"/>
        </w:rPr>
        <w:t>causa</w:t>
      </w:r>
      <w:r w:rsidR="00BF256C">
        <w:rPr>
          <w:rFonts w:ascii="Times New Roman" w:hAnsi="Times New Roman" w:cs="Times New Roman"/>
          <w:sz w:val="24"/>
          <w:szCs w:val="24"/>
        </w:rPr>
        <w:t>do</w:t>
      </w:r>
      <w:r w:rsidR="00B32BAB">
        <w:rPr>
          <w:rFonts w:ascii="Times New Roman" w:hAnsi="Times New Roman" w:cs="Times New Roman"/>
          <w:sz w:val="24"/>
          <w:szCs w:val="24"/>
        </w:rPr>
        <w:t xml:space="preserve"> las estrategias planificadas. Aquí se logra una parte de la discusión a trav</w:t>
      </w:r>
      <w:r w:rsidR="00BF256C">
        <w:rPr>
          <w:rFonts w:ascii="Times New Roman" w:hAnsi="Times New Roman" w:cs="Times New Roman"/>
          <w:sz w:val="24"/>
          <w:szCs w:val="24"/>
        </w:rPr>
        <w:t xml:space="preserve">és de la reflexión </w:t>
      </w:r>
      <w:r w:rsidR="00B32BAB">
        <w:rPr>
          <w:rFonts w:ascii="Times New Roman" w:hAnsi="Times New Roman" w:cs="Times New Roman"/>
          <w:sz w:val="24"/>
          <w:szCs w:val="24"/>
        </w:rPr>
        <w:t xml:space="preserve">de cada docente. </w:t>
      </w:r>
    </w:p>
    <w:p w:rsidR="007162CC" w:rsidRPr="00BF256C" w:rsidRDefault="00B32BAB" w:rsidP="00DC2244">
      <w:pPr>
        <w:pStyle w:val="Prrafodelista"/>
        <w:numPr>
          <w:ilvl w:val="0"/>
          <w:numId w:val="1"/>
        </w:numPr>
        <w:spacing w:line="240" w:lineRule="auto"/>
        <w:jc w:val="both"/>
        <w:rPr>
          <w:rFonts w:ascii="Times New Roman" w:hAnsi="Times New Roman" w:cs="Times New Roman"/>
          <w:sz w:val="24"/>
          <w:szCs w:val="24"/>
        </w:rPr>
      </w:pPr>
      <w:r w:rsidRPr="00FB416B">
        <w:rPr>
          <w:rFonts w:ascii="Times New Roman" w:hAnsi="Times New Roman" w:cs="Times New Roman"/>
          <w:b/>
          <w:sz w:val="24"/>
          <w:szCs w:val="24"/>
        </w:rPr>
        <w:t xml:space="preserve">Identificación de la problemática. </w:t>
      </w:r>
      <w:r>
        <w:rPr>
          <w:rFonts w:ascii="Times New Roman" w:hAnsi="Times New Roman" w:cs="Times New Roman"/>
          <w:sz w:val="24"/>
          <w:szCs w:val="24"/>
        </w:rPr>
        <w:t>A</w:t>
      </w:r>
      <w:r w:rsidRPr="00B32BAB">
        <w:rPr>
          <w:rFonts w:ascii="Times New Roman" w:hAnsi="Times New Roman" w:cs="Times New Roman"/>
          <w:sz w:val="24"/>
          <w:szCs w:val="24"/>
        </w:rPr>
        <w:t>dicional</w:t>
      </w:r>
      <w:r>
        <w:rPr>
          <w:rFonts w:ascii="Times New Roman" w:hAnsi="Times New Roman" w:cs="Times New Roman"/>
          <w:sz w:val="24"/>
          <w:szCs w:val="24"/>
        </w:rPr>
        <w:t xml:space="preserve"> a la discusión, </w:t>
      </w:r>
      <w:r w:rsidRPr="00B32BAB">
        <w:rPr>
          <w:rFonts w:ascii="Times New Roman" w:hAnsi="Times New Roman" w:cs="Times New Roman"/>
          <w:sz w:val="24"/>
          <w:szCs w:val="24"/>
        </w:rPr>
        <w:t xml:space="preserve">se aplica </w:t>
      </w:r>
      <w:r w:rsidR="00BF256C">
        <w:rPr>
          <w:rFonts w:ascii="Times New Roman" w:hAnsi="Times New Roman" w:cs="Times New Roman"/>
          <w:sz w:val="24"/>
          <w:szCs w:val="24"/>
        </w:rPr>
        <w:t>la técnica d</w:t>
      </w:r>
      <w:r w:rsidRPr="00B32BAB">
        <w:rPr>
          <w:rFonts w:ascii="Times New Roman" w:hAnsi="Times New Roman" w:cs="Times New Roman"/>
          <w:sz w:val="24"/>
          <w:szCs w:val="24"/>
        </w:rPr>
        <w:t>el árbol de problemas en bas</w:t>
      </w:r>
      <w:r>
        <w:rPr>
          <w:rFonts w:ascii="Times New Roman" w:hAnsi="Times New Roman" w:cs="Times New Roman"/>
          <w:sz w:val="24"/>
          <w:szCs w:val="24"/>
        </w:rPr>
        <w:t>e a la clase desarrollada</w:t>
      </w:r>
      <w:r w:rsidR="00BF256C">
        <w:rPr>
          <w:rFonts w:ascii="Times New Roman" w:hAnsi="Times New Roman" w:cs="Times New Roman"/>
          <w:sz w:val="24"/>
          <w:szCs w:val="24"/>
        </w:rPr>
        <w:t xml:space="preserve"> y la experiencia de trabajar en su aula. De esta actividad</w:t>
      </w:r>
      <w:r w:rsidRPr="00BF256C">
        <w:rPr>
          <w:rFonts w:ascii="Times New Roman" w:hAnsi="Times New Roman" w:cs="Times New Roman"/>
          <w:sz w:val="24"/>
          <w:szCs w:val="24"/>
        </w:rPr>
        <w:t xml:space="preserve"> surge la necesidad a ser trabajada durante el ciclo en la elaboración del PIENSA mediante la metodología de la LS. </w:t>
      </w:r>
      <w:r w:rsidR="006916A2" w:rsidRPr="00BF256C">
        <w:rPr>
          <w:rFonts w:ascii="Times New Roman" w:hAnsi="Times New Roman" w:cs="Times New Roman"/>
          <w:sz w:val="24"/>
          <w:szCs w:val="24"/>
        </w:rPr>
        <w:t xml:space="preserve">De forma conjunta y de acuerdo a la necesidad detectada, reflexionan sobre las posibles estrategias que </w:t>
      </w:r>
      <w:r w:rsidR="0044197F" w:rsidRPr="00BF256C">
        <w:rPr>
          <w:rFonts w:ascii="Times New Roman" w:hAnsi="Times New Roman" w:cs="Times New Roman"/>
          <w:sz w:val="24"/>
          <w:szCs w:val="24"/>
        </w:rPr>
        <w:t>ayudaría a satisfacer</w:t>
      </w:r>
      <w:r w:rsidR="00BF256C">
        <w:rPr>
          <w:rFonts w:ascii="Times New Roman" w:hAnsi="Times New Roman" w:cs="Times New Roman"/>
          <w:sz w:val="24"/>
          <w:szCs w:val="24"/>
        </w:rPr>
        <w:t xml:space="preserve"> dicha </w:t>
      </w:r>
      <w:r w:rsidR="0044197F" w:rsidRPr="00BF256C">
        <w:rPr>
          <w:rFonts w:ascii="Times New Roman" w:hAnsi="Times New Roman" w:cs="Times New Roman"/>
          <w:sz w:val="24"/>
          <w:szCs w:val="24"/>
        </w:rPr>
        <w:t xml:space="preserve">problemática. </w:t>
      </w:r>
      <w:r w:rsidR="006916A2" w:rsidRPr="00BF256C">
        <w:rPr>
          <w:rFonts w:ascii="Times New Roman" w:hAnsi="Times New Roman" w:cs="Times New Roman"/>
          <w:sz w:val="24"/>
          <w:szCs w:val="24"/>
        </w:rPr>
        <w:t xml:space="preserve"> </w:t>
      </w:r>
    </w:p>
    <w:p w:rsidR="00655869" w:rsidRDefault="00A55536" w:rsidP="00DC2244">
      <w:pPr>
        <w:pStyle w:val="Prrafode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b/>
          <w:sz w:val="24"/>
          <w:szCs w:val="24"/>
        </w:rPr>
        <w:t>D</w:t>
      </w:r>
      <w:r w:rsidR="00655869" w:rsidRPr="00FB416B">
        <w:rPr>
          <w:rFonts w:ascii="Times New Roman" w:hAnsi="Times New Roman" w:cs="Times New Roman"/>
          <w:b/>
          <w:sz w:val="24"/>
          <w:szCs w:val="24"/>
        </w:rPr>
        <w:t>iseño del nuevo plan de lección</w:t>
      </w:r>
      <w:r w:rsidR="00655869">
        <w:rPr>
          <w:rFonts w:ascii="Times New Roman" w:hAnsi="Times New Roman" w:cs="Times New Roman"/>
          <w:sz w:val="24"/>
          <w:szCs w:val="24"/>
        </w:rPr>
        <w:t>. A través de foro en la plataforma se contin</w:t>
      </w:r>
      <w:r w:rsidR="00D76785">
        <w:rPr>
          <w:rFonts w:ascii="Times New Roman" w:hAnsi="Times New Roman" w:cs="Times New Roman"/>
          <w:sz w:val="24"/>
          <w:szCs w:val="24"/>
        </w:rPr>
        <w:t>ú</w:t>
      </w:r>
      <w:r w:rsidR="00655869">
        <w:rPr>
          <w:rFonts w:ascii="Times New Roman" w:hAnsi="Times New Roman" w:cs="Times New Roman"/>
          <w:sz w:val="24"/>
          <w:szCs w:val="24"/>
        </w:rPr>
        <w:t>a con el análisis de la primera planificación</w:t>
      </w:r>
      <w:r>
        <w:rPr>
          <w:rFonts w:ascii="Times New Roman" w:hAnsi="Times New Roman" w:cs="Times New Roman"/>
          <w:sz w:val="24"/>
          <w:szCs w:val="24"/>
        </w:rPr>
        <w:t xml:space="preserve"> ejecutada</w:t>
      </w:r>
      <w:r w:rsidR="00655869">
        <w:rPr>
          <w:rFonts w:ascii="Times New Roman" w:hAnsi="Times New Roman" w:cs="Times New Roman"/>
          <w:sz w:val="24"/>
          <w:szCs w:val="24"/>
        </w:rPr>
        <w:t>, teniendo como recurso la obser</w:t>
      </w:r>
      <w:r>
        <w:rPr>
          <w:rFonts w:ascii="Times New Roman" w:hAnsi="Times New Roman" w:cs="Times New Roman"/>
          <w:sz w:val="24"/>
          <w:szCs w:val="24"/>
        </w:rPr>
        <w:t>vación asincrónica de la clase</w:t>
      </w:r>
      <w:r w:rsidR="00655869">
        <w:rPr>
          <w:rFonts w:ascii="Times New Roman" w:hAnsi="Times New Roman" w:cs="Times New Roman"/>
          <w:sz w:val="24"/>
          <w:szCs w:val="24"/>
        </w:rPr>
        <w:t xml:space="preserve"> (video), mismo que ha sido editado por el docente tutor. </w:t>
      </w:r>
      <w:r w:rsidR="00D76785">
        <w:rPr>
          <w:rFonts w:ascii="Times New Roman" w:hAnsi="Times New Roman" w:cs="Times New Roman"/>
          <w:sz w:val="24"/>
          <w:szCs w:val="24"/>
        </w:rPr>
        <w:t xml:space="preserve">En la misma actividad, cada uno de los estudiantes </w:t>
      </w:r>
      <w:r w:rsidR="00413949">
        <w:rPr>
          <w:rFonts w:ascii="Times New Roman" w:hAnsi="Times New Roman" w:cs="Times New Roman"/>
          <w:sz w:val="24"/>
          <w:szCs w:val="24"/>
        </w:rPr>
        <w:t xml:space="preserve">proponen una nueva destreza, estrategias y recursos para la siguiente clase. A partir de ello, los demás compañeros (miembros del subgrupo) aportan y enriquecen la nueva planificación </w:t>
      </w:r>
      <w:r w:rsidR="0094631F">
        <w:rPr>
          <w:rFonts w:ascii="Times New Roman" w:hAnsi="Times New Roman" w:cs="Times New Roman"/>
          <w:sz w:val="24"/>
          <w:szCs w:val="24"/>
        </w:rPr>
        <w:t>sugiriendo</w:t>
      </w:r>
      <w:r w:rsidR="00413949">
        <w:rPr>
          <w:rFonts w:ascii="Times New Roman" w:hAnsi="Times New Roman" w:cs="Times New Roman"/>
          <w:sz w:val="24"/>
          <w:szCs w:val="24"/>
        </w:rPr>
        <w:t xml:space="preserve"> estr</w:t>
      </w:r>
      <w:r w:rsidR="0094631F">
        <w:rPr>
          <w:rFonts w:ascii="Times New Roman" w:hAnsi="Times New Roman" w:cs="Times New Roman"/>
          <w:sz w:val="24"/>
          <w:szCs w:val="24"/>
        </w:rPr>
        <w:t>a</w:t>
      </w:r>
      <w:r w:rsidR="00413949">
        <w:rPr>
          <w:rFonts w:ascii="Times New Roman" w:hAnsi="Times New Roman" w:cs="Times New Roman"/>
          <w:sz w:val="24"/>
          <w:szCs w:val="24"/>
        </w:rPr>
        <w:t xml:space="preserve">tegias y recursos de acuerdo a la destreza presentada. </w:t>
      </w:r>
    </w:p>
    <w:p w:rsidR="00AB6C35" w:rsidRDefault="00AB6C35" w:rsidP="00DC2244">
      <w:pPr>
        <w:pStyle w:val="Prrafodelista"/>
        <w:numPr>
          <w:ilvl w:val="0"/>
          <w:numId w:val="1"/>
        </w:numPr>
        <w:spacing w:line="240" w:lineRule="auto"/>
        <w:jc w:val="both"/>
        <w:rPr>
          <w:rFonts w:ascii="Times New Roman" w:hAnsi="Times New Roman" w:cs="Times New Roman"/>
          <w:sz w:val="24"/>
          <w:szCs w:val="24"/>
        </w:rPr>
      </w:pPr>
      <w:r w:rsidRPr="00FB416B">
        <w:rPr>
          <w:rFonts w:ascii="Times New Roman" w:hAnsi="Times New Roman" w:cs="Times New Roman"/>
          <w:b/>
          <w:sz w:val="24"/>
          <w:szCs w:val="24"/>
        </w:rPr>
        <w:t>Desarrollo del nuevo plan.</w:t>
      </w:r>
      <w:r>
        <w:rPr>
          <w:rFonts w:ascii="Times New Roman" w:hAnsi="Times New Roman" w:cs="Times New Roman"/>
          <w:sz w:val="24"/>
          <w:szCs w:val="24"/>
        </w:rPr>
        <w:t xml:space="preserve"> Se ejecuta el plan diseñado de forma grupal a través de la plataforma. </w:t>
      </w:r>
      <w:r w:rsidR="00E228BA">
        <w:rPr>
          <w:rFonts w:ascii="Times New Roman" w:hAnsi="Times New Roman" w:cs="Times New Roman"/>
          <w:sz w:val="24"/>
          <w:szCs w:val="24"/>
        </w:rPr>
        <w:t xml:space="preserve">El docente tutor realiza el acompañamiento. </w:t>
      </w:r>
    </w:p>
    <w:p w:rsidR="00AE1AF2" w:rsidRDefault="00E228BA" w:rsidP="00DC2244">
      <w:pPr>
        <w:pStyle w:val="Prrafodelista"/>
        <w:numPr>
          <w:ilvl w:val="0"/>
          <w:numId w:val="1"/>
        </w:numPr>
        <w:spacing w:line="240" w:lineRule="auto"/>
        <w:jc w:val="both"/>
        <w:rPr>
          <w:rFonts w:ascii="Times New Roman" w:hAnsi="Times New Roman" w:cs="Times New Roman"/>
          <w:sz w:val="24"/>
          <w:szCs w:val="24"/>
        </w:rPr>
      </w:pPr>
      <w:r w:rsidRPr="003D5186">
        <w:rPr>
          <w:rFonts w:ascii="Times New Roman" w:hAnsi="Times New Roman" w:cs="Times New Roman"/>
          <w:b/>
          <w:sz w:val="24"/>
          <w:szCs w:val="24"/>
        </w:rPr>
        <w:t>Discusión de nuevos resultados</w:t>
      </w:r>
      <w:r w:rsidR="006959D6" w:rsidRPr="003D5186">
        <w:rPr>
          <w:rFonts w:ascii="Times New Roman" w:hAnsi="Times New Roman" w:cs="Times New Roman"/>
          <w:b/>
          <w:sz w:val="24"/>
          <w:szCs w:val="24"/>
        </w:rPr>
        <w:t xml:space="preserve"> y mejora del plan experimental</w:t>
      </w:r>
      <w:r w:rsidRPr="003D5186">
        <w:rPr>
          <w:rFonts w:ascii="Times New Roman" w:hAnsi="Times New Roman" w:cs="Times New Roman"/>
          <w:b/>
          <w:sz w:val="24"/>
          <w:szCs w:val="24"/>
        </w:rPr>
        <w:t xml:space="preserve">. </w:t>
      </w:r>
      <w:r w:rsidR="00A31C77">
        <w:rPr>
          <w:rFonts w:ascii="Times New Roman" w:hAnsi="Times New Roman" w:cs="Times New Roman"/>
          <w:sz w:val="24"/>
          <w:szCs w:val="24"/>
        </w:rPr>
        <w:t xml:space="preserve">En la sesión presencial, el subgrupo discute los resultados obtenidos de la clase ejecutada. Diseñan a profundidad la estrategia metodológica para dar respuesta a la problemática </w:t>
      </w:r>
      <w:r w:rsidR="003F5197">
        <w:rPr>
          <w:rFonts w:ascii="Times New Roman" w:hAnsi="Times New Roman" w:cs="Times New Roman"/>
          <w:sz w:val="24"/>
          <w:szCs w:val="24"/>
        </w:rPr>
        <w:t xml:space="preserve">identificada al inicio del proceso. Dentro de este aspecto, se propone a los estudiantes docentes crear o recrear estrategias que motiven a los estudiantes y mejoren el aprendizaje. Esta estrategia se irá implementando durante un mes, a esta fecha el docente tutor realizará la visita correspondiente para registrar la estrategia y los resultados obtenidos. </w:t>
      </w:r>
    </w:p>
    <w:p w:rsidR="00E228BA" w:rsidRDefault="003F5197" w:rsidP="00DC2244">
      <w:pPr>
        <w:pStyle w:val="Prrafodelista"/>
        <w:numPr>
          <w:ilvl w:val="0"/>
          <w:numId w:val="1"/>
        </w:numPr>
        <w:spacing w:line="240" w:lineRule="auto"/>
        <w:jc w:val="both"/>
        <w:rPr>
          <w:rFonts w:ascii="Times New Roman" w:hAnsi="Times New Roman" w:cs="Times New Roman"/>
          <w:sz w:val="24"/>
          <w:szCs w:val="24"/>
        </w:rPr>
      </w:pPr>
      <w:r w:rsidRPr="00FB416B">
        <w:rPr>
          <w:rFonts w:ascii="Times New Roman" w:hAnsi="Times New Roman" w:cs="Times New Roman"/>
          <w:b/>
          <w:sz w:val="24"/>
          <w:szCs w:val="24"/>
        </w:rPr>
        <w:t xml:space="preserve"> </w:t>
      </w:r>
      <w:r w:rsidR="00CF01E5" w:rsidRPr="00FB416B">
        <w:rPr>
          <w:rFonts w:ascii="Times New Roman" w:hAnsi="Times New Roman" w:cs="Times New Roman"/>
          <w:b/>
          <w:sz w:val="24"/>
          <w:szCs w:val="24"/>
        </w:rPr>
        <w:t>Ejecución del plan.</w:t>
      </w:r>
      <w:r w:rsidR="00CF01E5">
        <w:rPr>
          <w:rFonts w:ascii="Times New Roman" w:hAnsi="Times New Roman" w:cs="Times New Roman"/>
          <w:sz w:val="24"/>
          <w:szCs w:val="24"/>
        </w:rPr>
        <w:t xml:space="preserve"> Se desarrolla el plan de clase considerando la estrategia seleccionada por los docentes. Se procede a grabar la clase</w:t>
      </w:r>
      <w:r w:rsidR="00D45F2E">
        <w:rPr>
          <w:rFonts w:ascii="Times New Roman" w:hAnsi="Times New Roman" w:cs="Times New Roman"/>
          <w:sz w:val="24"/>
          <w:szCs w:val="24"/>
        </w:rPr>
        <w:t xml:space="preserve"> para</w:t>
      </w:r>
      <w:r w:rsidR="00CF01E5">
        <w:rPr>
          <w:rFonts w:ascii="Times New Roman" w:hAnsi="Times New Roman" w:cs="Times New Roman"/>
          <w:sz w:val="24"/>
          <w:szCs w:val="24"/>
        </w:rPr>
        <w:t xml:space="preserve"> la discusión final de los resultados entre los miembros del grupo.</w:t>
      </w:r>
    </w:p>
    <w:p w:rsidR="00CF01E5" w:rsidRDefault="00CF01E5" w:rsidP="00DC2244">
      <w:pPr>
        <w:pStyle w:val="Prrafodelista"/>
        <w:numPr>
          <w:ilvl w:val="0"/>
          <w:numId w:val="1"/>
        </w:numPr>
        <w:spacing w:line="240" w:lineRule="auto"/>
        <w:jc w:val="both"/>
        <w:rPr>
          <w:rFonts w:ascii="Times New Roman" w:hAnsi="Times New Roman" w:cs="Times New Roman"/>
          <w:sz w:val="24"/>
          <w:szCs w:val="24"/>
        </w:rPr>
      </w:pPr>
      <w:r w:rsidRPr="00FB416B">
        <w:rPr>
          <w:rFonts w:ascii="Times New Roman" w:hAnsi="Times New Roman" w:cs="Times New Roman"/>
          <w:b/>
          <w:sz w:val="24"/>
          <w:szCs w:val="24"/>
        </w:rPr>
        <w:t>Discusión final de resultados.</w:t>
      </w:r>
      <w:r>
        <w:rPr>
          <w:rFonts w:ascii="Times New Roman" w:hAnsi="Times New Roman" w:cs="Times New Roman"/>
          <w:sz w:val="24"/>
          <w:szCs w:val="24"/>
        </w:rPr>
        <w:t xml:space="preserve"> Con el video de la clase, en grupo se analiza los resultados finales considerando la estrategia diseñada por los docentes. Según Lewis “una de las potencialidades de esta metodología, es la oportunidad que ofrece para observar la vida del aula por parte de un grupo de profesores y profesoras que recopilan información, sobre todo del aprendizaje (2009, citado en Peña, 2012, p. 65). Es decir</w:t>
      </w:r>
      <w:r w:rsidR="00F6266C">
        <w:rPr>
          <w:rFonts w:ascii="Times New Roman" w:hAnsi="Times New Roman" w:cs="Times New Roman"/>
          <w:sz w:val="24"/>
          <w:szCs w:val="24"/>
        </w:rPr>
        <w:t>,</w:t>
      </w:r>
      <w:r>
        <w:rPr>
          <w:rFonts w:ascii="Times New Roman" w:hAnsi="Times New Roman" w:cs="Times New Roman"/>
          <w:sz w:val="24"/>
          <w:szCs w:val="24"/>
        </w:rPr>
        <w:t xml:space="preserve"> los resultados deben centrarse en el accionar del estudiante, el impacto que causa la estrategia en el aprendizaje</w:t>
      </w:r>
      <w:r w:rsidR="00C00964">
        <w:rPr>
          <w:rFonts w:ascii="Times New Roman" w:hAnsi="Times New Roman" w:cs="Times New Roman"/>
          <w:sz w:val="24"/>
          <w:szCs w:val="24"/>
        </w:rPr>
        <w:t xml:space="preserve">. </w:t>
      </w:r>
    </w:p>
    <w:p w:rsidR="00C00964" w:rsidRDefault="00C00964" w:rsidP="00DC2244">
      <w:pPr>
        <w:pStyle w:val="Prrafodelista"/>
        <w:numPr>
          <w:ilvl w:val="0"/>
          <w:numId w:val="1"/>
        </w:numPr>
        <w:spacing w:line="240" w:lineRule="auto"/>
        <w:jc w:val="both"/>
        <w:rPr>
          <w:rFonts w:ascii="Times New Roman" w:hAnsi="Times New Roman" w:cs="Times New Roman"/>
          <w:sz w:val="24"/>
          <w:szCs w:val="24"/>
        </w:rPr>
      </w:pPr>
      <w:r w:rsidRPr="00D45F2E">
        <w:rPr>
          <w:rFonts w:ascii="Times New Roman" w:hAnsi="Times New Roman" w:cs="Times New Roman"/>
          <w:b/>
          <w:sz w:val="24"/>
          <w:szCs w:val="24"/>
        </w:rPr>
        <w:t>Difusión de resultados.</w:t>
      </w:r>
      <w:r w:rsidR="00940A40">
        <w:rPr>
          <w:rFonts w:ascii="Times New Roman" w:hAnsi="Times New Roman" w:cs="Times New Roman"/>
          <w:sz w:val="24"/>
          <w:szCs w:val="24"/>
        </w:rPr>
        <w:t xml:space="preserve"> Para la publicación de resultados se presentará a través de</w:t>
      </w:r>
      <w:r w:rsidR="00D45F2E">
        <w:rPr>
          <w:rFonts w:ascii="Times New Roman" w:hAnsi="Times New Roman" w:cs="Times New Roman"/>
          <w:sz w:val="24"/>
          <w:szCs w:val="24"/>
        </w:rPr>
        <w:t>l</w:t>
      </w:r>
      <w:r w:rsidR="00940A40">
        <w:rPr>
          <w:rFonts w:ascii="Times New Roman" w:hAnsi="Times New Roman" w:cs="Times New Roman"/>
          <w:sz w:val="24"/>
          <w:szCs w:val="24"/>
        </w:rPr>
        <w:t xml:space="preserve"> informe escr</w:t>
      </w:r>
      <w:r w:rsidR="00D45F2E">
        <w:rPr>
          <w:rFonts w:ascii="Times New Roman" w:hAnsi="Times New Roman" w:cs="Times New Roman"/>
          <w:sz w:val="24"/>
          <w:szCs w:val="24"/>
        </w:rPr>
        <w:t>ito (PIENSA) en donde se detalla</w:t>
      </w:r>
      <w:r w:rsidR="00940A40">
        <w:rPr>
          <w:rFonts w:ascii="Times New Roman" w:hAnsi="Times New Roman" w:cs="Times New Roman"/>
          <w:sz w:val="24"/>
          <w:szCs w:val="24"/>
        </w:rPr>
        <w:t xml:space="preserve"> todo el proceso ejecutado por cada </w:t>
      </w:r>
      <w:r w:rsidR="00D45F2E">
        <w:rPr>
          <w:rFonts w:ascii="Times New Roman" w:hAnsi="Times New Roman" w:cs="Times New Roman"/>
          <w:sz w:val="24"/>
          <w:szCs w:val="24"/>
        </w:rPr>
        <w:t>subgrupo</w:t>
      </w:r>
      <w:r w:rsidR="00940A40">
        <w:rPr>
          <w:rFonts w:ascii="Times New Roman" w:hAnsi="Times New Roman" w:cs="Times New Roman"/>
          <w:sz w:val="24"/>
          <w:szCs w:val="24"/>
        </w:rPr>
        <w:t xml:space="preserve"> de docentes. </w:t>
      </w:r>
    </w:p>
    <w:p w:rsidR="00FB416B" w:rsidRDefault="00FB416B"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 forma gráfica, en proceso de la LS sería: </w:t>
      </w:r>
    </w:p>
    <w:p w:rsidR="00A23690" w:rsidRDefault="00CA1520" w:rsidP="00DC2244">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s-EC"/>
        </w:rPr>
        <w:lastRenderedPageBreak/>
        <mc:AlternateContent>
          <mc:Choice Requires="wps">
            <w:drawing>
              <wp:anchor distT="0" distB="0" distL="114300" distR="114300" simplePos="0" relativeHeight="251661312" behindDoc="0" locked="0" layoutInCell="1" allowOverlap="1" wp14:anchorId="10332FAF" wp14:editId="16B90F7D">
                <wp:simplePos x="0" y="0"/>
                <wp:positionH relativeFrom="column">
                  <wp:posOffset>1867789</wp:posOffset>
                </wp:positionH>
                <wp:positionV relativeFrom="paragraph">
                  <wp:posOffset>3034649</wp:posOffset>
                </wp:positionV>
                <wp:extent cx="263349" cy="265948"/>
                <wp:effectExtent l="38100" t="19050" r="3810" b="1270"/>
                <wp:wrapNone/>
                <wp:docPr id="3" name="Flecha derecha 3"/>
                <wp:cNvGraphicFramePr/>
                <a:graphic xmlns:a="http://schemas.openxmlformats.org/drawingml/2006/main">
                  <a:graphicData uri="http://schemas.microsoft.com/office/word/2010/wordprocessingShape">
                    <wps:wsp>
                      <wps:cNvSpPr/>
                      <wps:spPr>
                        <a:xfrm rot="1886611">
                          <a:off x="0" y="0"/>
                          <a:ext cx="263349" cy="265948"/>
                        </a:xfrm>
                        <a:prstGeom prst="rightArrow">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C1BE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147.05pt;margin-top:238.95pt;width:20.75pt;height:20.95pt;rotation:206068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" adj="10800" fillcolor="#bdd6ee [1300]" strokecolor="#bdd6ee [1300]" strokeweight="1pt"/>
            </w:pict>
          </mc:Fallback>
        </mc:AlternateContent>
      </w:r>
      <w:r w:rsidR="00A23690">
        <w:rPr>
          <w:rFonts w:ascii="Times New Roman" w:hAnsi="Times New Roman" w:cs="Times New Roman"/>
          <w:noProof/>
          <w:sz w:val="24"/>
          <w:szCs w:val="24"/>
          <w:lang w:eastAsia="es-EC"/>
        </w:rPr>
        <mc:AlternateContent>
          <mc:Choice Requires="wps">
            <w:drawing>
              <wp:anchor distT="0" distB="0" distL="114300" distR="114300" simplePos="0" relativeHeight="251663360" behindDoc="0" locked="0" layoutInCell="1" allowOverlap="1" wp14:anchorId="258B823E" wp14:editId="74104170">
                <wp:simplePos x="0" y="0"/>
                <wp:positionH relativeFrom="column">
                  <wp:posOffset>3404579</wp:posOffset>
                </wp:positionH>
                <wp:positionV relativeFrom="paragraph">
                  <wp:posOffset>2940239</wp:posOffset>
                </wp:positionV>
                <wp:extent cx="229039" cy="256045"/>
                <wp:effectExtent l="38100" t="19050" r="19050" b="29845"/>
                <wp:wrapNone/>
                <wp:docPr id="4" name="Flecha derecha 4"/>
                <wp:cNvGraphicFramePr/>
                <a:graphic xmlns:a="http://schemas.openxmlformats.org/drawingml/2006/main">
                  <a:graphicData uri="http://schemas.microsoft.com/office/word/2010/wordprocessingShape">
                    <wps:wsp>
                      <wps:cNvSpPr/>
                      <wps:spPr>
                        <a:xfrm rot="20201758">
                          <a:off x="0" y="0"/>
                          <a:ext cx="229039" cy="256045"/>
                        </a:xfrm>
                        <a:prstGeom prst="rightArrow">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D57B67" id="Flecha derecha 4" o:spid="_x0000_s1026" type="#_x0000_t13" style="position:absolute;margin-left:268.1pt;margin-top:231.5pt;width:18.05pt;height:20.15pt;rotation:-152725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" adj="10800" fillcolor="#bdd6ee [1300]" strokecolor="#bdd6ee [1300]" strokeweight="1pt"/>
            </w:pict>
          </mc:Fallback>
        </mc:AlternateContent>
      </w:r>
      <w:r w:rsidR="00FB416B">
        <w:rPr>
          <w:rFonts w:ascii="Times New Roman" w:hAnsi="Times New Roman" w:cs="Times New Roman"/>
          <w:noProof/>
          <w:sz w:val="24"/>
          <w:szCs w:val="24"/>
          <w:lang w:eastAsia="es-EC"/>
        </w:rPr>
        <w:drawing>
          <wp:inline distT="0" distB="0" distL="0" distR="0">
            <wp:extent cx="5438633" cy="3691719"/>
            <wp:effectExtent l="0" t="0" r="0" b="234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A1520" w:rsidRPr="00FB416B" w:rsidRDefault="00A23690" w:rsidP="00DC2244">
      <w:pPr>
        <w:spacing w:line="240" w:lineRule="auto"/>
        <w:jc w:val="both"/>
        <w:rPr>
          <w:rFonts w:ascii="Times New Roman" w:hAnsi="Times New Roman" w:cs="Times New Roman"/>
          <w:sz w:val="24"/>
          <w:szCs w:val="24"/>
        </w:rPr>
      </w:pPr>
      <w:r w:rsidRPr="00CA1520">
        <w:rPr>
          <w:rFonts w:ascii="Times New Roman" w:hAnsi="Times New Roman" w:cs="Times New Roman"/>
          <w:i/>
          <w:sz w:val="24"/>
          <w:szCs w:val="24"/>
        </w:rPr>
        <w:t>F</w:t>
      </w:r>
      <w:r w:rsidR="00CA1520" w:rsidRPr="00CA1520">
        <w:rPr>
          <w:rFonts w:ascii="Times New Roman" w:hAnsi="Times New Roman" w:cs="Times New Roman"/>
          <w:i/>
          <w:sz w:val="24"/>
          <w:szCs w:val="24"/>
        </w:rPr>
        <w:t>igura 1: proceso de la LS</w:t>
      </w:r>
      <w:r w:rsidR="00D45F2E">
        <w:rPr>
          <w:rFonts w:ascii="Times New Roman" w:hAnsi="Times New Roman" w:cs="Times New Roman"/>
          <w:i/>
          <w:sz w:val="24"/>
          <w:szCs w:val="24"/>
        </w:rPr>
        <w:t xml:space="preserve"> desarrollado en las carreras</w:t>
      </w:r>
      <w:r w:rsidR="00CA1520" w:rsidRPr="00CA1520">
        <w:rPr>
          <w:rFonts w:ascii="Times New Roman" w:hAnsi="Times New Roman" w:cs="Times New Roman"/>
          <w:i/>
          <w:sz w:val="24"/>
          <w:szCs w:val="24"/>
        </w:rPr>
        <w:t>.</w:t>
      </w:r>
      <w:r w:rsidR="00CA1520">
        <w:rPr>
          <w:rFonts w:ascii="Times New Roman" w:hAnsi="Times New Roman" w:cs="Times New Roman"/>
          <w:sz w:val="24"/>
          <w:szCs w:val="24"/>
        </w:rPr>
        <w:t xml:space="preserve"> (</w:t>
      </w:r>
      <w:r w:rsidR="00D45F2E">
        <w:rPr>
          <w:rFonts w:ascii="Times New Roman" w:hAnsi="Times New Roman" w:cs="Times New Roman"/>
          <w:sz w:val="24"/>
          <w:szCs w:val="24"/>
        </w:rPr>
        <w:t>Fuente, e</w:t>
      </w:r>
      <w:r w:rsidR="00CA1520">
        <w:rPr>
          <w:rFonts w:ascii="Times New Roman" w:hAnsi="Times New Roman" w:cs="Times New Roman"/>
          <w:sz w:val="24"/>
          <w:szCs w:val="24"/>
        </w:rPr>
        <w:t>laboración propia)</w:t>
      </w:r>
    </w:p>
    <w:p w:rsidR="00EA2F31" w:rsidRPr="000607DA" w:rsidRDefault="00EA2F31" w:rsidP="00DC2244">
      <w:pPr>
        <w:spacing w:line="240" w:lineRule="auto"/>
        <w:rPr>
          <w:rFonts w:ascii="Times New Roman" w:hAnsi="Times New Roman" w:cs="Times New Roman"/>
          <w:b/>
          <w:sz w:val="24"/>
          <w:szCs w:val="24"/>
        </w:rPr>
      </w:pPr>
      <w:r w:rsidRPr="000607DA">
        <w:rPr>
          <w:rFonts w:ascii="Times New Roman" w:hAnsi="Times New Roman" w:cs="Times New Roman"/>
          <w:b/>
          <w:sz w:val="24"/>
          <w:szCs w:val="24"/>
        </w:rPr>
        <w:t xml:space="preserve">La LS para </w:t>
      </w:r>
      <w:r w:rsidR="003D5186">
        <w:rPr>
          <w:rFonts w:ascii="Times New Roman" w:hAnsi="Times New Roman" w:cs="Times New Roman"/>
          <w:b/>
          <w:sz w:val="24"/>
          <w:szCs w:val="24"/>
        </w:rPr>
        <w:t>construir</w:t>
      </w:r>
      <w:r w:rsidRPr="000607DA">
        <w:rPr>
          <w:rFonts w:ascii="Times New Roman" w:hAnsi="Times New Roman" w:cs="Times New Roman"/>
          <w:b/>
          <w:sz w:val="24"/>
          <w:szCs w:val="24"/>
        </w:rPr>
        <w:t>-re</w:t>
      </w:r>
      <w:r w:rsidR="003D5186">
        <w:rPr>
          <w:rFonts w:ascii="Times New Roman" w:hAnsi="Times New Roman" w:cs="Times New Roman"/>
          <w:b/>
          <w:sz w:val="24"/>
          <w:szCs w:val="24"/>
        </w:rPr>
        <w:t>construi</w:t>
      </w:r>
      <w:r w:rsidRPr="000607DA">
        <w:rPr>
          <w:rFonts w:ascii="Times New Roman" w:hAnsi="Times New Roman" w:cs="Times New Roman"/>
          <w:b/>
          <w:sz w:val="24"/>
          <w:szCs w:val="24"/>
        </w:rPr>
        <w:t xml:space="preserve">r el </w:t>
      </w:r>
      <w:r w:rsidR="009B196D">
        <w:rPr>
          <w:rFonts w:ascii="Times New Roman" w:hAnsi="Times New Roman" w:cs="Times New Roman"/>
          <w:b/>
          <w:sz w:val="24"/>
          <w:szCs w:val="24"/>
        </w:rPr>
        <w:t>pensamiento</w:t>
      </w:r>
      <w:r w:rsidRPr="000607DA">
        <w:rPr>
          <w:rFonts w:ascii="Times New Roman" w:hAnsi="Times New Roman" w:cs="Times New Roman"/>
          <w:b/>
          <w:sz w:val="24"/>
          <w:szCs w:val="24"/>
        </w:rPr>
        <w:t xml:space="preserve"> práctico en los estudiantes-docentes</w:t>
      </w:r>
    </w:p>
    <w:p w:rsidR="00605905" w:rsidRDefault="008B612D"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aplicación de la LS a través del empleo de las </w:t>
      </w:r>
      <w:proofErr w:type="spellStart"/>
      <w:r>
        <w:rPr>
          <w:rFonts w:ascii="Times New Roman" w:hAnsi="Times New Roman" w:cs="Times New Roman"/>
          <w:sz w:val="24"/>
          <w:szCs w:val="24"/>
        </w:rPr>
        <w:t>TICs</w:t>
      </w:r>
      <w:proofErr w:type="spellEnd"/>
      <w:r>
        <w:rPr>
          <w:rFonts w:ascii="Times New Roman" w:hAnsi="Times New Roman" w:cs="Times New Roman"/>
          <w:sz w:val="24"/>
          <w:szCs w:val="24"/>
        </w:rPr>
        <w:t xml:space="preserve">, específicamente </w:t>
      </w:r>
      <w:r w:rsidR="001348CF">
        <w:rPr>
          <w:rFonts w:ascii="Times New Roman" w:hAnsi="Times New Roman" w:cs="Times New Roman"/>
          <w:sz w:val="24"/>
          <w:szCs w:val="24"/>
        </w:rPr>
        <w:t xml:space="preserve">a través de </w:t>
      </w:r>
      <w:r>
        <w:rPr>
          <w:rFonts w:ascii="Times New Roman" w:hAnsi="Times New Roman" w:cs="Times New Roman"/>
          <w:sz w:val="24"/>
          <w:szCs w:val="24"/>
        </w:rPr>
        <w:t xml:space="preserve">la plataforma </w:t>
      </w:r>
      <w:proofErr w:type="spellStart"/>
      <w:r>
        <w:rPr>
          <w:rFonts w:ascii="Times New Roman" w:hAnsi="Times New Roman" w:cs="Times New Roman"/>
          <w:sz w:val="24"/>
          <w:szCs w:val="24"/>
        </w:rPr>
        <w:t>evea</w:t>
      </w:r>
      <w:proofErr w:type="spellEnd"/>
      <w:r>
        <w:rPr>
          <w:rFonts w:ascii="Times New Roman" w:hAnsi="Times New Roman" w:cs="Times New Roman"/>
          <w:sz w:val="24"/>
          <w:szCs w:val="24"/>
        </w:rPr>
        <w:t xml:space="preserve"> para las carreras a distancia, surge del análisis del proyecto de las carreras, plan de prácticas </w:t>
      </w:r>
      <w:proofErr w:type="spellStart"/>
      <w:r>
        <w:rPr>
          <w:rFonts w:ascii="Times New Roman" w:hAnsi="Times New Roman" w:cs="Times New Roman"/>
          <w:sz w:val="24"/>
          <w:szCs w:val="24"/>
        </w:rPr>
        <w:t>preprofesionales</w:t>
      </w:r>
      <w:proofErr w:type="spellEnd"/>
      <w:r>
        <w:rPr>
          <w:rFonts w:ascii="Times New Roman" w:hAnsi="Times New Roman" w:cs="Times New Roman"/>
          <w:sz w:val="24"/>
          <w:szCs w:val="24"/>
        </w:rPr>
        <w:t>, modelo pedagógico</w:t>
      </w:r>
      <w:r w:rsidR="00B4115A">
        <w:rPr>
          <w:rFonts w:ascii="Times New Roman" w:hAnsi="Times New Roman" w:cs="Times New Roman"/>
          <w:sz w:val="24"/>
          <w:szCs w:val="24"/>
        </w:rPr>
        <w:t xml:space="preserve"> y otros documentos</w:t>
      </w:r>
      <w:r>
        <w:rPr>
          <w:rFonts w:ascii="Times New Roman" w:hAnsi="Times New Roman" w:cs="Times New Roman"/>
          <w:sz w:val="24"/>
          <w:szCs w:val="24"/>
        </w:rPr>
        <w:t xml:space="preserve"> </w:t>
      </w:r>
      <w:r w:rsidR="00B4115A">
        <w:rPr>
          <w:rFonts w:ascii="Times New Roman" w:hAnsi="Times New Roman" w:cs="Times New Roman"/>
          <w:sz w:val="24"/>
          <w:szCs w:val="24"/>
        </w:rPr>
        <w:t>que consideran</w:t>
      </w:r>
      <w:r>
        <w:rPr>
          <w:rFonts w:ascii="Times New Roman" w:hAnsi="Times New Roman" w:cs="Times New Roman"/>
          <w:sz w:val="24"/>
          <w:szCs w:val="24"/>
        </w:rPr>
        <w:t xml:space="preserve"> a la investigación como proceso formativo</w:t>
      </w:r>
      <w:r w:rsidR="00EA2F31">
        <w:rPr>
          <w:rFonts w:ascii="Times New Roman" w:hAnsi="Times New Roman" w:cs="Times New Roman"/>
          <w:sz w:val="24"/>
          <w:szCs w:val="24"/>
        </w:rPr>
        <w:t xml:space="preserve"> </w:t>
      </w:r>
      <w:r w:rsidR="00605905">
        <w:rPr>
          <w:rFonts w:ascii="Times New Roman" w:hAnsi="Times New Roman" w:cs="Times New Roman"/>
          <w:sz w:val="24"/>
          <w:szCs w:val="24"/>
        </w:rPr>
        <w:t>para conocer, analizar, reflexionar sobre la práctica</w:t>
      </w:r>
      <w:r w:rsidR="001348CF">
        <w:rPr>
          <w:rFonts w:ascii="Times New Roman" w:hAnsi="Times New Roman" w:cs="Times New Roman"/>
          <w:sz w:val="24"/>
          <w:szCs w:val="24"/>
        </w:rPr>
        <w:t xml:space="preserve"> y establecer alternativas de solución</w:t>
      </w:r>
      <w:r w:rsidR="00605905">
        <w:rPr>
          <w:rFonts w:ascii="Times New Roman" w:hAnsi="Times New Roman" w:cs="Times New Roman"/>
          <w:sz w:val="24"/>
          <w:szCs w:val="24"/>
        </w:rPr>
        <w:t xml:space="preserve">. </w:t>
      </w:r>
      <w:r w:rsidR="001348CF">
        <w:rPr>
          <w:rFonts w:ascii="Times New Roman" w:hAnsi="Times New Roman" w:cs="Times New Roman"/>
          <w:sz w:val="24"/>
          <w:szCs w:val="24"/>
        </w:rPr>
        <w:t>Para esta modalidad y contexto (considerando que son docentes en ejercicio) no puede ser ajeno estos principios de formación, pues, es necesario que cada docente emprenda un proceso de autorreflexión sobre la práctica que ha venido llevando a cabo en las diferentes instituciones educativas (en las provincias antes mencionadas)</w:t>
      </w:r>
      <w:r w:rsidR="008F6D7E">
        <w:rPr>
          <w:rFonts w:ascii="Times New Roman" w:hAnsi="Times New Roman" w:cs="Times New Roman"/>
          <w:sz w:val="24"/>
          <w:szCs w:val="24"/>
        </w:rPr>
        <w:t>. Lampert</w:t>
      </w:r>
      <w:r w:rsidR="009B196D">
        <w:rPr>
          <w:rFonts w:ascii="Times New Roman" w:hAnsi="Times New Roman" w:cs="Times New Roman"/>
          <w:sz w:val="24"/>
          <w:szCs w:val="24"/>
        </w:rPr>
        <w:t xml:space="preserve"> (2010</w:t>
      </w:r>
      <w:r w:rsidR="00CA1520">
        <w:rPr>
          <w:rFonts w:ascii="Times New Roman" w:hAnsi="Times New Roman" w:cs="Times New Roman"/>
          <w:sz w:val="24"/>
          <w:szCs w:val="24"/>
        </w:rPr>
        <w:t xml:space="preserve">, citado en </w:t>
      </w:r>
      <w:r w:rsidR="00CA1520" w:rsidRPr="00B4115A">
        <w:rPr>
          <w:rFonts w:ascii="Times New Roman" w:hAnsi="Times New Roman" w:cs="Times New Roman"/>
          <w:sz w:val="24"/>
          <w:szCs w:val="24"/>
        </w:rPr>
        <w:t>Pérez</w:t>
      </w:r>
      <w:r w:rsidR="00CA1520">
        <w:rPr>
          <w:rFonts w:ascii="Times New Roman" w:hAnsi="Times New Roman" w:cs="Times New Roman"/>
          <w:sz w:val="24"/>
          <w:szCs w:val="24"/>
        </w:rPr>
        <w:t>, 2012</w:t>
      </w:r>
      <w:r w:rsidR="009B196D">
        <w:rPr>
          <w:rFonts w:ascii="Times New Roman" w:hAnsi="Times New Roman" w:cs="Times New Roman"/>
          <w:sz w:val="24"/>
          <w:szCs w:val="24"/>
        </w:rPr>
        <w:t>)</w:t>
      </w:r>
      <w:r w:rsidR="008F6D7E">
        <w:rPr>
          <w:rFonts w:ascii="Times New Roman" w:hAnsi="Times New Roman" w:cs="Times New Roman"/>
          <w:sz w:val="24"/>
          <w:szCs w:val="24"/>
        </w:rPr>
        <w:t xml:space="preserve"> enfatiza que la reflexión en y sobre la práctica se convierten en herramientas para la formación de competencias profesionales, de esto que, el medio en donde realmente cobra sentido la teoría es durante la experimentación de la teoría, </w:t>
      </w:r>
      <w:r w:rsidR="003D5186">
        <w:rPr>
          <w:rFonts w:ascii="Times New Roman" w:hAnsi="Times New Roman" w:cs="Times New Roman"/>
          <w:sz w:val="24"/>
          <w:szCs w:val="24"/>
        </w:rPr>
        <w:t>pues</w:t>
      </w:r>
      <w:r w:rsidR="008F6D7E">
        <w:rPr>
          <w:rFonts w:ascii="Times New Roman" w:hAnsi="Times New Roman" w:cs="Times New Roman"/>
          <w:sz w:val="24"/>
          <w:szCs w:val="24"/>
        </w:rPr>
        <w:t xml:space="preserve"> “los esquemas intuitivos e inconscientes de comprensión y de actuación, solamente se forman y reconstruyen mediante las experiencias prácticas en los contextos reales” (</w:t>
      </w:r>
      <w:r w:rsidR="008F6D7E" w:rsidRPr="00B4115A">
        <w:rPr>
          <w:rFonts w:ascii="Times New Roman" w:hAnsi="Times New Roman" w:cs="Times New Roman"/>
          <w:sz w:val="24"/>
          <w:szCs w:val="24"/>
        </w:rPr>
        <w:t>Pérez</w:t>
      </w:r>
      <w:r w:rsidR="008F6D7E">
        <w:rPr>
          <w:rFonts w:ascii="Times New Roman" w:hAnsi="Times New Roman" w:cs="Times New Roman"/>
          <w:sz w:val="24"/>
          <w:szCs w:val="24"/>
        </w:rPr>
        <w:t>, 2012, p. 254)</w:t>
      </w:r>
      <w:r w:rsidR="009521CD">
        <w:rPr>
          <w:rFonts w:ascii="Times New Roman" w:hAnsi="Times New Roman" w:cs="Times New Roman"/>
          <w:sz w:val="24"/>
          <w:szCs w:val="24"/>
        </w:rPr>
        <w:t>.</w:t>
      </w:r>
    </w:p>
    <w:p w:rsidR="009967D3" w:rsidRDefault="003D5186" w:rsidP="00DC2244">
      <w:pPr>
        <w:spacing w:line="240" w:lineRule="auto"/>
        <w:jc w:val="both"/>
        <w:rPr>
          <w:rFonts w:ascii="Times New Roman" w:hAnsi="Times New Roman" w:cs="Times New Roman"/>
          <w:sz w:val="24"/>
          <w:szCs w:val="24"/>
        </w:rPr>
      </w:pPr>
      <w:r w:rsidRPr="003D5186">
        <w:rPr>
          <w:rFonts w:ascii="Times New Roman" w:hAnsi="Times New Roman" w:cs="Times New Roman"/>
          <w:sz w:val="24"/>
          <w:szCs w:val="24"/>
        </w:rPr>
        <w:t>Cabe señalar que el conocimiento práctico</w:t>
      </w:r>
      <w:r>
        <w:rPr>
          <w:rFonts w:ascii="Times New Roman" w:hAnsi="Times New Roman" w:cs="Times New Roman"/>
          <w:sz w:val="24"/>
          <w:szCs w:val="24"/>
        </w:rPr>
        <w:t xml:space="preserve"> es el</w:t>
      </w:r>
      <w:r w:rsidRPr="003D5186">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w:t>
      </w:r>
      <w:r w:rsidRPr="003D5186">
        <w:rPr>
          <w:rFonts w:ascii="Times New Roman" w:eastAsia="Times New Roman" w:hAnsi="Times New Roman" w:cs="Times New Roman"/>
          <w:sz w:val="24"/>
          <w:szCs w:val="24"/>
          <w:lang w:eastAsia="es-EC"/>
        </w:rPr>
        <w:t>conjunto de creencias, habilidades, valores, actitudes y emociones que operan de manera automática, implícita, sin necesidad de la conciencia, y que condicionan nuestra percepción, interpretación, toma de decisiones y actuación</w:t>
      </w:r>
      <w:r>
        <w:rPr>
          <w:rFonts w:ascii="Times New Roman" w:eastAsia="Times New Roman" w:hAnsi="Times New Roman" w:cs="Times New Roman"/>
          <w:sz w:val="24"/>
          <w:szCs w:val="24"/>
          <w:lang w:eastAsia="es-EC"/>
        </w:rPr>
        <w:t>” (</w:t>
      </w:r>
      <w:r w:rsidRPr="00B4115A">
        <w:rPr>
          <w:rFonts w:ascii="Times New Roman" w:eastAsia="Times New Roman" w:hAnsi="Times New Roman" w:cs="Times New Roman"/>
          <w:sz w:val="24"/>
          <w:szCs w:val="24"/>
          <w:lang w:eastAsia="es-EC"/>
        </w:rPr>
        <w:t>Pérez</w:t>
      </w:r>
      <w:r>
        <w:rPr>
          <w:rFonts w:ascii="Times New Roman" w:eastAsia="Times New Roman" w:hAnsi="Times New Roman" w:cs="Times New Roman"/>
          <w:sz w:val="24"/>
          <w:szCs w:val="24"/>
          <w:lang w:eastAsia="es-EC"/>
        </w:rPr>
        <w:t xml:space="preserve">, Soto y </w:t>
      </w:r>
      <w:proofErr w:type="spellStart"/>
      <w:r>
        <w:rPr>
          <w:rFonts w:ascii="Times New Roman" w:eastAsia="Times New Roman" w:hAnsi="Times New Roman" w:cs="Times New Roman"/>
          <w:sz w:val="24"/>
          <w:szCs w:val="24"/>
          <w:lang w:eastAsia="es-EC"/>
        </w:rPr>
        <w:t>Serván</w:t>
      </w:r>
      <w:proofErr w:type="spellEnd"/>
      <w:r>
        <w:rPr>
          <w:rFonts w:ascii="Times New Roman" w:eastAsia="Times New Roman" w:hAnsi="Times New Roman" w:cs="Times New Roman"/>
          <w:sz w:val="24"/>
          <w:szCs w:val="24"/>
          <w:lang w:eastAsia="es-EC"/>
        </w:rPr>
        <w:t>, 2015, p. 83)</w:t>
      </w:r>
      <w:r w:rsidRPr="003D5186">
        <w:rPr>
          <w:rFonts w:ascii="Times New Roman" w:eastAsia="Times New Roman" w:hAnsi="Times New Roman" w:cs="Times New Roman"/>
          <w:sz w:val="24"/>
          <w:szCs w:val="24"/>
          <w:lang w:eastAsia="es-EC"/>
        </w:rPr>
        <w:t xml:space="preserve">. </w:t>
      </w:r>
      <w:r w:rsidR="009B196D">
        <w:rPr>
          <w:rFonts w:ascii="Times New Roman" w:eastAsia="Times New Roman" w:hAnsi="Times New Roman" w:cs="Times New Roman"/>
          <w:sz w:val="24"/>
          <w:szCs w:val="24"/>
          <w:lang w:eastAsia="es-EC"/>
        </w:rPr>
        <w:t xml:space="preserve">En base a este conocimiento, centra el accionar </w:t>
      </w:r>
      <w:r w:rsidR="00B4115A">
        <w:rPr>
          <w:rFonts w:ascii="Times New Roman" w:eastAsia="Times New Roman" w:hAnsi="Times New Roman" w:cs="Times New Roman"/>
          <w:sz w:val="24"/>
          <w:szCs w:val="24"/>
          <w:lang w:eastAsia="es-EC"/>
        </w:rPr>
        <w:t xml:space="preserve">de </w:t>
      </w:r>
      <w:r w:rsidR="009B196D">
        <w:rPr>
          <w:rFonts w:ascii="Times New Roman" w:eastAsia="Times New Roman" w:hAnsi="Times New Roman" w:cs="Times New Roman"/>
          <w:sz w:val="24"/>
          <w:szCs w:val="24"/>
          <w:lang w:eastAsia="es-EC"/>
        </w:rPr>
        <w:t xml:space="preserve">cada docente. </w:t>
      </w:r>
      <w:r w:rsidR="009521CD" w:rsidRPr="003D5186">
        <w:rPr>
          <w:rFonts w:ascii="Times New Roman" w:hAnsi="Times New Roman" w:cs="Times New Roman"/>
          <w:sz w:val="24"/>
          <w:szCs w:val="24"/>
        </w:rPr>
        <w:t>La reflexión sobre la práctica como proceso de</w:t>
      </w:r>
      <w:r w:rsidR="005318F5" w:rsidRPr="003D5186">
        <w:rPr>
          <w:rFonts w:ascii="Times New Roman" w:hAnsi="Times New Roman" w:cs="Times New Roman"/>
          <w:sz w:val="24"/>
          <w:szCs w:val="24"/>
        </w:rPr>
        <w:t xml:space="preserve"> generación de conocimiento</w:t>
      </w:r>
      <w:r w:rsidR="009521CD" w:rsidRPr="003D5186">
        <w:rPr>
          <w:rFonts w:ascii="Times New Roman" w:hAnsi="Times New Roman" w:cs="Times New Roman"/>
          <w:sz w:val="24"/>
          <w:szCs w:val="24"/>
        </w:rPr>
        <w:t xml:space="preserve"> (teorizar la práctica)</w:t>
      </w:r>
      <w:r w:rsidR="009967D3" w:rsidRPr="003D5186">
        <w:rPr>
          <w:rFonts w:ascii="Times New Roman" w:hAnsi="Times New Roman" w:cs="Times New Roman"/>
          <w:sz w:val="24"/>
          <w:szCs w:val="24"/>
        </w:rPr>
        <w:t xml:space="preserve"> conlleva a procesos de análisis sobre la trayectoria como docente, llegando quizá a comprender sobre el origen de la interpretación y su acción como docente.</w:t>
      </w:r>
      <w:r w:rsidR="00A57CD1" w:rsidRPr="003D5186">
        <w:rPr>
          <w:rFonts w:ascii="Times New Roman" w:hAnsi="Times New Roman" w:cs="Times New Roman"/>
          <w:sz w:val="24"/>
          <w:szCs w:val="24"/>
        </w:rPr>
        <w:t xml:space="preserve"> Peña (2012) puntualiza que estos conocimientos son implícitos en la práctica y que generalmente responden a emoci</w:t>
      </w:r>
      <w:r w:rsidR="002263F4" w:rsidRPr="003D5186">
        <w:rPr>
          <w:rFonts w:ascii="Times New Roman" w:hAnsi="Times New Roman" w:cs="Times New Roman"/>
          <w:sz w:val="24"/>
          <w:szCs w:val="24"/>
        </w:rPr>
        <w:t xml:space="preserve">ones, </w:t>
      </w:r>
      <w:r w:rsidR="00A57CD1" w:rsidRPr="003D5186">
        <w:rPr>
          <w:rFonts w:ascii="Times New Roman" w:hAnsi="Times New Roman" w:cs="Times New Roman"/>
          <w:sz w:val="24"/>
          <w:szCs w:val="24"/>
        </w:rPr>
        <w:t>afectos</w:t>
      </w:r>
      <w:r w:rsidR="002263F4" w:rsidRPr="003D5186">
        <w:rPr>
          <w:rFonts w:ascii="Times New Roman" w:hAnsi="Times New Roman" w:cs="Times New Roman"/>
          <w:sz w:val="24"/>
          <w:szCs w:val="24"/>
        </w:rPr>
        <w:t xml:space="preserve">, valores, </w:t>
      </w:r>
      <w:r w:rsidR="002263F4" w:rsidRPr="003D5186">
        <w:rPr>
          <w:rFonts w:ascii="Times New Roman" w:hAnsi="Times New Roman" w:cs="Times New Roman"/>
          <w:sz w:val="24"/>
          <w:szCs w:val="24"/>
        </w:rPr>
        <w:lastRenderedPageBreak/>
        <w:t>significados, etc</w:t>
      </w:r>
      <w:r w:rsidR="00A57CD1" w:rsidRPr="003D5186">
        <w:rPr>
          <w:rFonts w:ascii="Times New Roman" w:hAnsi="Times New Roman" w:cs="Times New Roman"/>
          <w:sz w:val="24"/>
          <w:szCs w:val="24"/>
        </w:rPr>
        <w:t xml:space="preserve">. </w:t>
      </w:r>
      <w:r w:rsidR="00971EC0" w:rsidRPr="003D5186">
        <w:rPr>
          <w:rFonts w:ascii="Times New Roman" w:hAnsi="Times New Roman" w:cs="Times New Roman"/>
          <w:sz w:val="24"/>
          <w:szCs w:val="24"/>
        </w:rPr>
        <w:t xml:space="preserve">Además, relaciona la práctica como reproducción, en la mayoría de </w:t>
      </w:r>
      <w:r w:rsidR="003848A8" w:rsidRPr="003D5186">
        <w:rPr>
          <w:rFonts w:ascii="Times New Roman" w:hAnsi="Times New Roman" w:cs="Times New Roman"/>
          <w:sz w:val="24"/>
          <w:szCs w:val="24"/>
        </w:rPr>
        <w:t>las veces</w:t>
      </w:r>
      <w:r w:rsidR="00971EC0" w:rsidRPr="003D5186">
        <w:rPr>
          <w:rFonts w:ascii="Times New Roman" w:hAnsi="Times New Roman" w:cs="Times New Roman"/>
          <w:sz w:val="24"/>
          <w:szCs w:val="24"/>
        </w:rPr>
        <w:t xml:space="preserve">, en las formas en que fueron educados cada uno de los profesores, de ahí que, </w:t>
      </w:r>
      <w:r w:rsidR="00717A06" w:rsidRPr="003D5186">
        <w:rPr>
          <w:rFonts w:ascii="Times New Roman" w:hAnsi="Times New Roman" w:cs="Times New Roman"/>
          <w:sz w:val="24"/>
          <w:szCs w:val="24"/>
        </w:rPr>
        <w:t>inconscientemente</w:t>
      </w:r>
      <w:r w:rsidR="00971EC0" w:rsidRPr="003D5186">
        <w:rPr>
          <w:rFonts w:ascii="Times New Roman" w:hAnsi="Times New Roman" w:cs="Times New Roman"/>
          <w:sz w:val="24"/>
          <w:szCs w:val="24"/>
        </w:rPr>
        <w:t xml:space="preserve"> sigamos aplicando el modelo</w:t>
      </w:r>
      <w:r w:rsidR="00971EC0">
        <w:rPr>
          <w:rFonts w:ascii="Times New Roman" w:hAnsi="Times New Roman" w:cs="Times New Roman"/>
          <w:sz w:val="24"/>
          <w:szCs w:val="24"/>
        </w:rPr>
        <w:t xml:space="preserve"> conductista a pesar de conocer sobre el constructivismo</w:t>
      </w:r>
      <w:r w:rsidR="008331F3">
        <w:rPr>
          <w:rFonts w:ascii="Times New Roman" w:hAnsi="Times New Roman" w:cs="Times New Roman"/>
          <w:sz w:val="24"/>
          <w:szCs w:val="24"/>
        </w:rPr>
        <w:t xml:space="preserve">, </w:t>
      </w:r>
      <w:proofErr w:type="spellStart"/>
      <w:r w:rsidR="008331F3">
        <w:rPr>
          <w:rFonts w:ascii="Times New Roman" w:hAnsi="Times New Roman" w:cs="Times New Roman"/>
          <w:sz w:val="24"/>
          <w:szCs w:val="24"/>
        </w:rPr>
        <w:t>conectivismo</w:t>
      </w:r>
      <w:proofErr w:type="spellEnd"/>
      <w:r w:rsidR="00971EC0">
        <w:rPr>
          <w:rFonts w:ascii="Times New Roman" w:hAnsi="Times New Roman" w:cs="Times New Roman"/>
          <w:sz w:val="24"/>
          <w:szCs w:val="24"/>
        </w:rPr>
        <w:t xml:space="preserve"> y otras formas de enseñar. </w:t>
      </w:r>
      <w:r w:rsidR="009967D3">
        <w:rPr>
          <w:rFonts w:ascii="Times New Roman" w:hAnsi="Times New Roman" w:cs="Times New Roman"/>
          <w:sz w:val="24"/>
          <w:szCs w:val="24"/>
        </w:rPr>
        <w:t xml:space="preserve"> </w:t>
      </w:r>
      <w:r w:rsidR="009521CD">
        <w:rPr>
          <w:rFonts w:ascii="Times New Roman" w:hAnsi="Times New Roman" w:cs="Times New Roman"/>
          <w:sz w:val="24"/>
          <w:szCs w:val="24"/>
        </w:rPr>
        <w:t xml:space="preserve"> </w:t>
      </w:r>
    </w:p>
    <w:p w:rsidR="00535620" w:rsidRDefault="003848A8"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000784">
        <w:rPr>
          <w:rFonts w:ascii="Times New Roman" w:hAnsi="Times New Roman" w:cs="Times New Roman"/>
          <w:sz w:val="24"/>
          <w:szCs w:val="24"/>
        </w:rPr>
        <w:t xml:space="preserve">eorizar la práctica y experimentar la teoría </w:t>
      </w:r>
      <w:r w:rsidR="00B24828">
        <w:rPr>
          <w:rFonts w:ascii="Times New Roman" w:hAnsi="Times New Roman" w:cs="Times New Roman"/>
          <w:sz w:val="24"/>
          <w:szCs w:val="24"/>
        </w:rPr>
        <w:t xml:space="preserve">emergen </w:t>
      </w:r>
      <w:r w:rsidR="00000784">
        <w:rPr>
          <w:rFonts w:ascii="Times New Roman" w:hAnsi="Times New Roman" w:cs="Times New Roman"/>
          <w:sz w:val="24"/>
          <w:szCs w:val="24"/>
        </w:rPr>
        <w:t xml:space="preserve">como </w:t>
      </w:r>
      <w:r w:rsidR="00B24828">
        <w:rPr>
          <w:rFonts w:ascii="Times New Roman" w:hAnsi="Times New Roman" w:cs="Times New Roman"/>
          <w:sz w:val="24"/>
          <w:szCs w:val="24"/>
        </w:rPr>
        <w:t xml:space="preserve">dos </w:t>
      </w:r>
      <w:r w:rsidR="00000784">
        <w:rPr>
          <w:rFonts w:ascii="Times New Roman" w:hAnsi="Times New Roman" w:cs="Times New Roman"/>
          <w:sz w:val="24"/>
          <w:szCs w:val="24"/>
        </w:rPr>
        <w:t>procesos básicos para</w:t>
      </w:r>
      <w:r w:rsidR="00B24828">
        <w:rPr>
          <w:rFonts w:ascii="Times New Roman" w:hAnsi="Times New Roman" w:cs="Times New Roman"/>
          <w:sz w:val="24"/>
          <w:szCs w:val="24"/>
        </w:rPr>
        <w:t xml:space="preserve"> </w:t>
      </w:r>
      <w:r w:rsidR="00000784">
        <w:rPr>
          <w:rFonts w:ascii="Times New Roman" w:hAnsi="Times New Roman" w:cs="Times New Roman"/>
          <w:sz w:val="24"/>
          <w:szCs w:val="24"/>
        </w:rPr>
        <w:t xml:space="preserve">la reconstrucción del </w:t>
      </w:r>
      <w:r w:rsidR="00B24828">
        <w:rPr>
          <w:rFonts w:ascii="Times New Roman" w:hAnsi="Times New Roman" w:cs="Times New Roman"/>
          <w:sz w:val="24"/>
          <w:szCs w:val="24"/>
        </w:rPr>
        <w:t>conocimiento</w:t>
      </w:r>
      <w:r w:rsidR="00000784">
        <w:rPr>
          <w:rFonts w:ascii="Times New Roman" w:hAnsi="Times New Roman" w:cs="Times New Roman"/>
          <w:sz w:val="24"/>
          <w:szCs w:val="24"/>
        </w:rPr>
        <w:t xml:space="preserve"> práctico</w:t>
      </w:r>
      <w:r>
        <w:rPr>
          <w:rFonts w:ascii="Times New Roman" w:hAnsi="Times New Roman" w:cs="Times New Roman"/>
          <w:sz w:val="24"/>
          <w:szCs w:val="24"/>
        </w:rPr>
        <w:t>”</w:t>
      </w:r>
      <w:r w:rsidR="00000784">
        <w:rPr>
          <w:rFonts w:ascii="Times New Roman" w:hAnsi="Times New Roman" w:cs="Times New Roman"/>
          <w:sz w:val="24"/>
          <w:szCs w:val="24"/>
        </w:rPr>
        <w:t xml:space="preserve"> (UNAE, p. 24)</w:t>
      </w:r>
      <w:r>
        <w:rPr>
          <w:rFonts w:ascii="Times New Roman" w:hAnsi="Times New Roman" w:cs="Times New Roman"/>
          <w:sz w:val="24"/>
          <w:szCs w:val="24"/>
        </w:rPr>
        <w:t xml:space="preserve"> </w:t>
      </w:r>
      <w:r w:rsidR="00B24828">
        <w:rPr>
          <w:rFonts w:ascii="Times New Roman" w:hAnsi="Times New Roman" w:cs="Times New Roman"/>
          <w:sz w:val="24"/>
          <w:szCs w:val="24"/>
        </w:rPr>
        <w:t xml:space="preserve">comprende uno de los aspectos del modelo curricular de la UNAE, </w:t>
      </w:r>
      <w:r>
        <w:rPr>
          <w:rFonts w:ascii="Times New Roman" w:hAnsi="Times New Roman" w:cs="Times New Roman"/>
          <w:sz w:val="24"/>
          <w:szCs w:val="24"/>
        </w:rPr>
        <w:t xml:space="preserve">por ello se apunta a que los estudiantes docentes de las carreras a distancia, a través de la investigación sobre la propia practica inicien o continúen con la </w:t>
      </w:r>
      <w:r w:rsidR="00D51ECA">
        <w:rPr>
          <w:rFonts w:ascii="Times New Roman" w:hAnsi="Times New Roman" w:cs="Times New Roman"/>
          <w:sz w:val="24"/>
          <w:szCs w:val="24"/>
        </w:rPr>
        <w:t>construcción</w:t>
      </w:r>
      <w:r>
        <w:rPr>
          <w:rFonts w:ascii="Times New Roman" w:hAnsi="Times New Roman" w:cs="Times New Roman"/>
          <w:sz w:val="24"/>
          <w:szCs w:val="24"/>
        </w:rPr>
        <w:t xml:space="preserve"> o </w:t>
      </w:r>
      <w:r w:rsidR="00D51ECA">
        <w:rPr>
          <w:rFonts w:ascii="Times New Roman" w:hAnsi="Times New Roman" w:cs="Times New Roman"/>
          <w:sz w:val="24"/>
          <w:szCs w:val="24"/>
        </w:rPr>
        <w:t>reconstrucción</w:t>
      </w:r>
      <w:r>
        <w:rPr>
          <w:rFonts w:ascii="Times New Roman" w:hAnsi="Times New Roman" w:cs="Times New Roman"/>
          <w:sz w:val="24"/>
          <w:szCs w:val="24"/>
        </w:rPr>
        <w:t xml:space="preserve"> del pensamiento práctico que permita mejorar el aprendizaje de los estudiantes.</w:t>
      </w:r>
      <w:r w:rsidR="009B196D">
        <w:rPr>
          <w:rFonts w:ascii="Times New Roman" w:hAnsi="Times New Roman" w:cs="Times New Roman"/>
          <w:sz w:val="24"/>
          <w:szCs w:val="24"/>
        </w:rPr>
        <w:t xml:space="preserve"> La formación del pensamiento práctico e</w:t>
      </w:r>
      <w:r w:rsidR="00135BF3">
        <w:rPr>
          <w:rFonts w:ascii="Times New Roman" w:hAnsi="Times New Roman" w:cs="Times New Roman"/>
          <w:sz w:val="24"/>
          <w:szCs w:val="24"/>
        </w:rPr>
        <w:t>s</w:t>
      </w:r>
      <w:r w:rsidR="009B196D">
        <w:rPr>
          <w:rFonts w:ascii="Times New Roman" w:hAnsi="Times New Roman" w:cs="Times New Roman"/>
          <w:sz w:val="24"/>
          <w:szCs w:val="24"/>
        </w:rPr>
        <w:t xml:space="preserve"> el resultado</w:t>
      </w:r>
      <w:r w:rsidR="00135BF3">
        <w:rPr>
          <w:rFonts w:ascii="Times New Roman" w:hAnsi="Times New Roman" w:cs="Times New Roman"/>
          <w:sz w:val="24"/>
          <w:szCs w:val="24"/>
        </w:rPr>
        <w:t xml:space="preserve"> de la comprensión, análisis, contraste de las teorías proclamas</w:t>
      </w:r>
      <w:r w:rsidR="00535620">
        <w:rPr>
          <w:rFonts w:ascii="Times New Roman" w:hAnsi="Times New Roman" w:cs="Times New Roman"/>
          <w:sz w:val="24"/>
          <w:szCs w:val="24"/>
        </w:rPr>
        <w:t xml:space="preserve">. </w:t>
      </w:r>
      <w:r w:rsidR="00535620">
        <w:rPr>
          <w:rFonts w:ascii="Times New Roman" w:eastAsia="Times New Roman" w:hAnsi="Times New Roman" w:cs="Times New Roman"/>
          <w:sz w:val="24"/>
          <w:szCs w:val="24"/>
          <w:lang w:eastAsia="es-EC"/>
        </w:rPr>
        <w:t xml:space="preserve">Pérez, Soto y </w:t>
      </w:r>
      <w:proofErr w:type="spellStart"/>
      <w:r w:rsidR="00535620">
        <w:rPr>
          <w:rFonts w:ascii="Times New Roman" w:eastAsia="Times New Roman" w:hAnsi="Times New Roman" w:cs="Times New Roman"/>
          <w:sz w:val="24"/>
          <w:szCs w:val="24"/>
          <w:lang w:eastAsia="es-EC"/>
        </w:rPr>
        <w:t>Serván</w:t>
      </w:r>
      <w:proofErr w:type="spellEnd"/>
      <w:r w:rsidR="00535620">
        <w:rPr>
          <w:rFonts w:ascii="Times New Roman" w:eastAsia="Times New Roman" w:hAnsi="Times New Roman" w:cs="Times New Roman"/>
          <w:sz w:val="24"/>
          <w:szCs w:val="24"/>
          <w:lang w:eastAsia="es-EC"/>
        </w:rPr>
        <w:t xml:space="preserve"> (2015)</w:t>
      </w:r>
      <w:r w:rsidR="00B576B8">
        <w:rPr>
          <w:rFonts w:ascii="Times New Roman" w:eastAsia="Times New Roman" w:hAnsi="Times New Roman" w:cs="Times New Roman"/>
          <w:sz w:val="24"/>
          <w:szCs w:val="24"/>
          <w:lang w:eastAsia="es-EC"/>
        </w:rPr>
        <w:t xml:space="preserve"> </w:t>
      </w:r>
      <w:r w:rsidR="00535620">
        <w:rPr>
          <w:rFonts w:ascii="Times New Roman" w:eastAsia="Times New Roman" w:hAnsi="Times New Roman" w:cs="Times New Roman"/>
          <w:sz w:val="24"/>
          <w:szCs w:val="24"/>
          <w:lang w:eastAsia="es-EC"/>
        </w:rPr>
        <w:t>determina</w:t>
      </w:r>
      <w:r w:rsidR="00B576B8">
        <w:rPr>
          <w:rFonts w:ascii="Times New Roman" w:eastAsia="Times New Roman" w:hAnsi="Times New Roman" w:cs="Times New Roman"/>
          <w:sz w:val="24"/>
          <w:szCs w:val="24"/>
          <w:lang w:eastAsia="es-EC"/>
        </w:rPr>
        <w:t>n</w:t>
      </w:r>
      <w:r w:rsidR="00B24828">
        <w:rPr>
          <w:rFonts w:ascii="Times New Roman" w:eastAsia="Times New Roman" w:hAnsi="Times New Roman" w:cs="Times New Roman"/>
          <w:sz w:val="24"/>
          <w:szCs w:val="24"/>
          <w:lang w:eastAsia="es-EC"/>
        </w:rPr>
        <w:t xml:space="preserve"> en</w:t>
      </w:r>
      <w:r w:rsidR="00535620">
        <w:rPr>
          <w:rFonts w:ascii="Times New Roman" w:eastAsia="Times New Roman" w:hAnsi="Times New Roman" w:cs="Times New Roman"/>
          <w:sz w:val="24"/>
          <w:szCs w:val="24"/>
          <w:lang w:eastAsia="es-EC"/>
        </w:rPr>
        <w:t xml:space="preserve"> cinco dimensiones del conocimiento y pensamiento práctico</w:t>
      </w:r>
      <w:r w:rsidR="00135BF3">
        <w:rPr>
          <w:rFonts w:ascii="Times New Roman" w:hAnsi="Times New Roman" w:cs="Times New Roman"/>
          <w:sz w:val="24"/>
          <w:szCs w:val="24"/>
        </w:rPr>
        <w:t xml:space="preserve"> </w:t>
      </w:r>
      <w:r w:rsidR="00535620">
        <w:rPr>
          <w:rFonts w:ascii="Times New Roman" w:hAnsi="Times New Roman" w:cs="Times New Roman"/>
          <w:sz w:val="24"/>
          <w:szCs w:val="24"/>
        </w:rPr>
        <w:t xml:space="preserve">que considero relevante mencionarlas: </w:t>
      </w:r>
    </w:p>
    <w:p w:rsidR="006F5904" w:rsidRDefault="00535620" w:rsidP="00DC2244">
      <w:pPr>
        <w:spacing w:line="240" w:lineRule="auto"/>
        <w:jc w:val="both"/>
        <w:rPr>
          <w:rFonts w:ascii="Times New Roman" w:hAnsi="Times New Roman" w:cs="Times New Roman"/>
          <w:sz w:val="24"/>
          <w:szCs w:val="24"/>
        </w:rPr>
      </w:pPr>
      <w:r w:rsidRPr="00B576B8">
        <w:rPr>
          <w:rFonts w:ascii="Times New Roman" w:hAnsi="Times New Roman" w:cs="Times New Roman"/>
          <w:b/>
          <w:sz w:val="24"/>
          <w:szCs w:val="24"/>
        </w:rPr>
        <w:t>Conocimientos</w:t>
      </w:r>
      <w:r w:rsidR="002A6AE5">
        <w:rPr>
          <w:rFonts w:ascii="Times New Roman" w:hAnsi="Times New Roman" w:cs="Times New Roman"/>
          <w:sz w:val="24"/>
          <w:szCs w:val="24"/>
        </w:rPr>
        <w:t>. C</w:t>
      </w:r>
      <w:r>
        <w:rPr>
          <w:rFonts w:ascii="Times New Roman" w:hAnsi="Times New Roman" w:cs="Times New Roman"/>
          <w:sz w:val="24"/>
          <w:szCs w:val="24"/>
        </w:rPr>
        <w:t xml:space="preserve">omprenden sistemas que permiten comprender el mundo, a través de </w:t>
      </w:r>
      <w:r w:rsidR="00B576B8">
        <w:rPr>
          <w:rFonts w:ascii="Times New Roman" w:hAnsi="Times New Roman" w:cs="Times New Roman"/>
          <w:sz w:val="24"/>
          <w:szCs w:val="24"/>
        </w:rPr>
        <w:t>esquemas, modelos, mapas, etc. N</w:t>
      </w:r>
      <w:r>
        <w:rPr>
          <w:rFonts w:ascii="Times New Roman" w:hAnsi="Times New Roman" w:cs="Times New Roman"/>
          <w:sz w:val="24"/>
          <w:szCs w:val="24"/>
        </w:rPr>
        <w:t xml:space="preserve">o se puede llamar conocimiento a la memorización de datos, pues, se debe dar real sentido a la información, aplicarla, reflexionarla, argumentarla, etc. </w:t>
      </w:r>
    </w:p>
    <w:p w:rsidR="00535620" w:rsidRDefault="00535620" w:rsidP="00DC2244">
      <w:pPr>
        <w:spacing w:line="240" w:lineRule="auto"/>
        <w:jc w:val="both"/>
        <w:rPr>
          <w:rFonts w:ascii="Times New Roman" w:hAnsi="Times New Roman" w:cs="Times New Roman"/>
          <w:sz w:val="24"/>
          <w:szCs w:val="24"/>
        </w:rPr>
      </w:pPr>
      <w:r w:rsidRPr="002A6AE5">
        <w:rPr>
          <w:rFonts w:ascii="Times New Roman" w:hAnsi="Times New Roman" w:cs="Times New Roman"/>
          <w:b/>
          <w:sz w:val="24"/>
          <w:szCs w:val="24"/>
        </w:rPr>
        <w:t>Habilidades y destrezas.</w:t>
      </w:r>
      <w:r>
        <w:rPr>
          <w:rFonts w:ascii="Times New Roman" w:hAnsi="Times New Roman" w:cs="Times New Roman"/>
          <w:sz w:val="24"/>
          <w:szCs w:val="24"/>
        </w:rPr>
        <w:t xml:space="preserve"> Esencialmente es el “saber hacer” en donde cada persona utiliza el conocimiento para obtener un producto.</w:t>
      </w:r>
    </w:p>
    <w:p w:rsidR="00535620" w:rsidRDefault="00535620" w:rsidP="00DC2244">
      <w:pPr>
        <w:spacing w:line="240" w:lineRule="auto"/>
        <w:rPr>
          <w:rFonts w:ascii="Times New Roman" w:eastAsia="Times New Roman" w:hAnsi="Times New Roman" w:cs="Times New Roman"/>
          <w:sz w:val="24"/>
          <w:szCs w:val="24"/>
          <w:lang w:eastAsia="es-EC"/>
        </w:rPr>
      </w:pPr>
      <w:r w:rsidRPr="00B576B8">
        <w:rPr>
          <w:rFonts w:ascii="Times New Roman" w:hAnsi="Times New Roman" w:cs="Times New Roman"/>
          <w:b/>
          <w:sz w:val="24"/>
          <w:szCs w:val="24"/>
        </w:rPr>
        <w:t>Valores</w:t>
      </w:r>
      <w:r w:rsidR="00B576B8" w:rsidRPr="008242D8">
        <w:rPr>
          <w:rFonts w:ascii="Times New Roman" w:hAnsi="Times New Roman" w:cs="Times New Roman"/>
          <w:b/>
          <w:sz w:val="24"/>
          <w:szCs w:val="24"/>
        </w:rPr>
        <w:t>.</w:t>
      </w:r>
      <w:r>
        <w:rPr>
          <w:rFonts w:ascii="Times New Roman" w:hAnsi="Times New Roman" w:cs="Times New Roman"/>
          <w:sz w:val="24"/>
          <w:szCs w:val="24"/>
        </w:rPr>
        <w:t xml:space="preserve"> </w:t>
      </w:r>
      <w:r w:rsidR="00151CC3">
        <w:rPr>
          <w:rFonts w:ascii="Times New Roman" w:eastAsia="Times New Roman" w:hAnsi="Times New Roman" w:cs="Times New Roman"/>
          <w:sz w:val="24"/>
          <w:szCs w:val="24"/>
          <w:lang w:eastAsia="es-EC"/>
        </w:rPr>
        <w:t xml:space="preserve">según </w:t>
      </w:r>
      <w:r w:rsidR="00151CC3" w:rsidRPr="00535620">
        <w:rPr>
          <w:rFonts w:ascii="Times New Roman" w:eastAsia="Times New Roman" w:hAnsi="Times New Roman" w:cs="Times New Roman"/>
          <w:sz w:val="24"/>
          <w:szCs w:val="24"/>
          <w:lang w:eastAsia="es-EC"/>
        </w:rPr>
        <w:t>Ji</w:t>
      </w:r>
      <w:r w:rsidR="00151CC3">
        <w:rPr>
          <w:rFonts w:ascii="Times New Roman" w:eastAsia="Times New Roman" w:hAnsi="Times New Roman" w:cs="Times New Roman"/>
          <w:sz w:val="24"/>
          <w:szCs w:val="24"/>
          <w:lang w:eastAsia="es-EC"/>
        </w:rPr>
        <w:t>ménez</w:t>
      </w:r>
      <w:r w:rsidR="00151CC3" w:rsidRPr="00535620">
        <w:rPr>
          <w:rFonts w:ascii="Times New Roman" w:eastAsia="Times New Roman" w:hAnsi="Times New Roman" w:cs="Times New Roman"/>
          <w:sz w:val="24"/>
          <w:szCs w:val="24"/>
          <w:lang w:eastAsia="es-EC"/>
        </w:rPr>
        <w:t xml:space="preserve"> </w:t>
      </w:r>
      <w:r w:rsidR="00151CC3">
        <w:rPr>
          <w:rFonts w:ascii="Times New Roman" w:eastAsia="Times New Roman" w:hAnsi="Times New Roman" w:cs="Times New Roman"/>
          <w:sz w:val="24"/>
          <w:szCs w:val="24"/>
          <w:lang w:eastAsia="es-EC"/>
        </w:rPr>
        <w:t>(</w:t>
      </w:r>
      <w:r w:rsidR="00151CC3" w:rsidRPr="00535620">
        <w:rPr>
          <w:rFonts w:ascii="Times New Roman" w:eastAsia="Times New Roman" w:hAnsi="Times New Roman" w:cs="Times New Roman"/>
          <w:sz w:val="24"/>
          <w:szCs w:val="24"/>
          <w:lang w:eastAsia="es-EC"/>
        </w:rPr>
        <w:t>2008)</w:t>
      </w:r>
      <w:r w:rsidR="00151CC3">
        <w:rPr>
          <w:rFonts w:ascii="Times New Roman" w:hAnsi="Times New Roman" w:cs="Times New Roman"/>
          <w:sz w:val="24"/>
          <w:szCs w:val="24"/>
        </w:rPr>
        <w:t xml:space="preserve"> “</w:t>
      </w:r>
      <w:r w:rsidRPr="00151CC3">
        <w:rPr>
          <w:rFonts w:ascii="Times New Roman" w:eastAsia="Times New Roman" w:hAnsi="Times New Roman" w:cs="Times New Roman"/>
          <w:sz w:val="24"/>
          <w:szCs w:val="24"/>
          <w:lang w:eastAsia="es-EC"/>
        </w:rPr>
        <w:t>Son recursos que condicionan de forma poderosa nuestras ma</w:t>
      </w:r>
      <w:r w:rsidRPr="00535620">
        <w:rPr>
          <w:rFonts w:ascii="Times New Roman" w:eastAsia="Times New Roman" w:hAnsi="Times New Roman" w:cs="Times New Roman"/>
          <w:sz w:val="24"/>
          <w:szCs w:val="24"/>
          <w:lang w:eastAsia="es-EC"/>
        </w:rPr>
        <w:t>neras de entender, de percibir, de interpretar, de actuar, etc. y por ello reflejan nuestros intereses, sentimientos</w:t>
      </w:r>
      <w:r w:rsidR="00151CC3">
        <w:rPr>
          <w:rFonts w:ascii="Times New Roman" w:eastAsia="Times New Roman" w:hAnsi="Times New Roman" w:cs="Times New Roman"/>
          <w:sz w:val="24"/>
          <w:szCs w:val="24"/>
          <w:lang w:eastAsia="es-EC"/>
        </w:rPr>
        <w:t xml:space="preserve"> y convicciones má</w:t>
      </w:r>
      <w:r w:rsidR="00271B9F">
        <w:rPr>
          <w:rFonts w:ascii="Times New Roman" w:eastAsia="Times New Roman" w:hAnsi="Times New Roman" w:cs="Times New Roman"/>
          <w:sz w:val="24"/>
          <w:szCs w:val="24"/>
          <w:lang w:eastAsia="es-EC"/>
        </w:rPr>
        <w:t>s importantes” (citado en Pérez</w:t>
      </w:r>
      <w:r w:rsidR="00151CC3">
        <w:rPr>
          <w:rFonts w:ascii="Times New Roman" w:eastAsia="Times New Roman" w:hAnsi="Times New Roman" w:cs="Times New Roman"/>
          <w:sz w:val="24"/>
          <w:szCs w:val="24"/>
          <w:lang w:eastAsia="es-EC"/>
        </w:rPr>
        <w:t xml:space="preserve"> et al</w:t>
      </w:r>
      <w:r w:rsidR="00401508">
        <w:rPr>
          <w:rFonts w:ascii="Times New Roman" w:eastAsia="Times New Roman" w:hAnsi="Times New Roman" w:cs="Times New Roman"/>
          <w:sz w:val="24"/>
          <w:szCs w:val="24"/>
          <w:lang w:eastAsia="es-EC"/>
        </w:rPr>
        <w:t>.</w:t>
      </w:r>
      <w:r w:rsidR="00151CC3">
        <w:rPr>
          <w:rFonts w:ascii="Times New Roman" w:eastAsia="Times New Roman" w:hAnsi="Times New Roman" w:cs="Times New Roman"/>
          <w:sz w:val="24"/>
          <w:szCs w:val="24"/>
          <w:lang w:eastAsia="es-EC"/>
        </w:rPr>
        <w:t xml:space="preserve"> 2015, p. 88)</w:t>
      </w:r>
    </w:p>
    <w:p w:rsidR="00151CC3" w:rsidRDefault="008242D8" w:rsidP="00DC2244">
      <w:pPr>
        <w:spacing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b/>
          <w:sz w:val="24"/>
          <w:szCs w:val="24"/>
          <w:lang w:eastAsia="es-EC"/>
        </w:rPr>
        <w:t>Actitudes.</w:t>
      </w:r>
      <w:r w:rsidR="00151CC3">
        <w:rPr>
          <w:rFonts w:ascii="Times New Roman" w:eastAsia="Times New Roman" w:hAnsi="Times New Roman" w:cs="Times New Roman"/>
          <w:sz w:val="24"/>
          <w:szCs w:val="24"/>
          <w:lang w:eastAsia="es-EC"/>
        </w:rPr>
        <w:t xml:space="preserve"> es la predisposición para percibir y actuar de una manera determinada.</w:t>
      </w:r>
    </w:p>
    <w:p w:rsidR="00C1629F" w:rsidRDefault="00151CC3" w:rsidP="00DC2244">
      <w:pPr>
        <w:spacing w:line="240" w:lineRule="auto"/>
        <w:rPr>
          <w:rFonts w:ascii="Times New Roman" w:eastAsia="Times New Roman" w:hAnsi="Times New Roman" w:cs="Times New Roman"/>
          <w:sz w:val="27"/>
          <w:szCs w:val="27"/>
          <w:lang w:eastAsia="es-EC"/>
        </w:rPr>
      </w:pPr>
      <w:r w:rsidRPr="008242D8">
        <w:rPr>
          <w:rFonts w:ascii="Times New Roman" w:eastAsia="Times New Roman" w:hAnsi="Times New Roman" w:cs="Times New Roman"/>
          <w:b/>
          <w:sz w:val="24"/>
          <w:szCs w:val="24"/>
          <w:lang w:eastAsia="es-EC"/>
        </w:rPr>
        <w:t>Emociones</w:t>
      </w:r>
      <w:r w:rsidR="008242D8">
        <w:rPr>
          <w:rFonts w:ascii="Times New Roman" w:eastAsia="Times New Roman" w:hAnsi="Times New Roman" w:cs="Times New Roman"/>
          <w:b/>
          <w:sz w:val="24"/>
          <w:szCs w:val="24"/>
          <w:lang w:eastAsia="es-EC"/>
        </w:rPr>
        <w:t>.</w:t>
      </w:r>
      <w:r>
        <w:rPr>
          <w:rFonts w:ascii="Times New Roman" w:eastAsia="Times New Roman" w:hAnsi="Times New Roman" w:cs="Times New Roman"/>
          <w:sz w:val="24"/>
          <w:szCs w:val="24"/>
          <w:lang w:eastAsia="es-EC"/>
        </w:rPr>
        <w:t xml:space="preserve"> son reacciones de aceptación o rechazo</w:t>
      </w:r>
      <w:r w:rsidR="00AF46C9">
        <w:rPr>
          <w:rFonts w:ascii="Times New Roman" w:eastAsia="Times New Roman" w:hAnsi="Times New Roman" w:cs="Times New Roman"/>
          <w:sz w:val="24"/>
          <w:szCs w:val="24"/>
          <w:lang w:eastAsia="es-EC"/>
        </w:rPr>
        <w:t xml:space="preserve"> que generan sensaciones. </w:t>
      </w:r>
    </w:p>
    <w:p w:rsidR="006F5904" w:rsidRDefault="003848A8" w:rsidP="00DC224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621E">
        <w:rPr>
          <w:rFonts w:ascii="Times New Roman" w:hAnsi="Times New Roman" w:cs="Times New Roman"/>
          <w:sz w:val="24"/>
          <w:szCs w:val="24"/>
        </w:rPr>
        <w:t>Desde este punto de vista el desarrollo del proyecto PIENSA permite teorizar la práctica, reflejar el accionar del docente, conocer y comprender su actuación dentr</w:t>
      </w:r>
      <w:r w:rsidR="006F5904">
        <w:rPr>
          <w:rFonts w:ascii="Times New Roman" w:hAnsi="Times New Roman" w:cs="Times New Roman"/>
          <w:sz w:val="24"/>
          <w:szCs w:val="24"/>
        </w:rPr>
        <w:t>o del aula. De igual manera permite integrar la teoría declarada o implícita dentro de nuestras prácticas diarias</w:t>
      </w:r>
      <w:r w:rsidR="00EA2F31">
        <w:rPr>
          <w:rFonts w:ascii="Times New Roman" w:hAnsi="Times New Roman" w:cs="Times New Roman"/>
          <w:sz w:val="24"/>
          <w:szCs w:val="24"/>
        </w:rPr>
        <w:t>.</w:t>
      </w:r>
      <w:r w:rsidR="008242D8">
        <w:rPr>
          <w:rFonts w:ascii="Times New Roman" w:hAnsi="Times New Roman" w:cs="Times New Roman"/>
          <w:sz w:val="24"/>
          <w:szCs w:val="24"/>
        </w:rPr>
        <w:t xml:space="preserve"> En ello, se verá reflejado todas estas dimensiones que evidenciaran la reconstrucción del pensamiento práctico. </w:t>
      </w:r>
    </w:p>
    <w:p w:rsidR="00852ADC" w:rsidRDefault="00D92C49" w:rsidP="00DC22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Finalmente, para crear espacios, procesos, actividades, recursos, etc. que permita mejorar el aprendizaje de los estudiantes, es necesario y urgente que los agentes encargados de guiar este proceso, seamos conscientes de nuestro accionar con los estudiantes. </w:t>
      </w:r>
      <w:r w:rsidR="00EA2F31">
        <w:rPr>
          <w:rFonts w:ascii="Times New Roman" w:hAnsi="Times New Roman" w:cs="Times New Roman"/>
          <w:sz w:val="24"/>
          <w:szCs w:val="24"/>
        </w:rPr>
        <w:t xml:space="preserve"> </w:t>
      </w:r>
      <w:r>
        <w:rPr>
          <w:rFonts w:ascii="Times New Roman" w:hAnsi="Times New Roman" w:cs="Times New Roman"/>
          <w:sz w:val="24"/>
          <w:szCs w:val="24"/>
        </w:rPr>
        <w:t xml:space="preserve">Dentro del plan de profesionalización, a través de las tutorías </w:t>
      </w:r>
      <w:r w:rsidR="00DE39C1">
        <w:rPr>
          <w:rFonts w:ascii="Times New Roman" w:hAnsi="Times New Roman" w:cs="Times New Roman"/>
          <w:sz w:val="24"/>
          <w:szCs w:val="24"/>
        </w:rPr>
        <w:t>buscamos llegar a esa transformación educativa involucrando de manera directa a los estudiantes docentes empleando la investigación acción participativa (</w:t>
      </w:r>
      <w:proofErr w:type="spellStart"/>
      <w:r w:rsidR="00DE39C1">
        <w:rPr>
          <w:rFonts w:ascii="Times New Roman" w:hAnsi="Times New Roman" w:cs="Times New Roman"/>
          <w:sz w:val="24"/>
          <w:szCs w:val="24"/>
        </w:rPr>
        <w:t>Lesson</w:t>
      </w:r>
      <w:proofErr w:type="spellEnd"/>
      <w:r w:rsidR="00DE39C1">
        <w:rPr>
          <w:rFonts w:ascii="Times New Roman" w:hAnsi="Times New Roman" w:cs="Times New Roman"/>
          <w:sz w:val="24"/>
          <w:szCs w:val="24"/>
        </w:rPr>
        <w:t xml:space="preserve"> </w:t>
      </w:r>
      <w:proofErr w:type="spellStart"/>
      <w:r w:rsidR="00DE39C1">
        <w:rPr>
          <w:rFonts w:ascii="Times New Roman" w:hAnsi="Times New Roman" w:cs="Times New Roman"/>
          <w:sz w:val="24"/>
          <w:szCs w:val="24"/>
        </w:rPr>
        <w:t>Study</w:t>
      </w:r>
      <w:proofErr w:type="spellEnd"/>
      <w:r w:rsidR="00DE39C1">
        <w:rPr>
          <w:rFonts w:ascii="Times New Roman" w:hAnsi="Times New Roman" w:cs="Times New Roman"/>
          <w:sz w:val="24"/>
          <w:szCs w:val="24"/>
        </w:rPr>
        <w:t>), mismo que hasta la presente fecha se ha ej</w:t>
      </w:r>
      <w:r w:rsidR="005F2012">
        <w:rPr>
          <w:rFonts w:ascii="Times New Roman" w:hAnsi="Times New Roman" w:cs="Times New Roman"/>
          <w:sz w:val="24"/>
          <w:szCs w:val="24"/>
        </w:rPr>
        <w:t xml:space="preserve">ecutado las dos primeras fases </w:t>
      </w:r>
      <w:r w:rsidR="00DE39C1">
        <w:rPr>
          <w:rFonts w:ascii="Times New Roman" w:hAnsi="Times New Roman" w:cs="Times New Roman"/>
          <w:sz w:val="24"/>
          <w:szCs w:val="24"/>
        </w:rPr>
        <w:t>evidenciando los resultados del trabajo colaborativo entre los docentes “</w:t>
      </w:r>
      <w:r w:rsidR="00906A19">
        <w:rPr>
          <w:rFonts w:ascii="Times New Roman" w:hAnsi="Times New Roman" w:cs="Times New Roman"/>
          <w:sz w:val="24"/>
          <w:szCs w:val="24"/>
        </w:rPr>
        <w:t>el trabajo colaborativo ha permitido compartir experiencias de una y otra institución</w:t>
      </w:r>
      <w:r w:rsidR="0068289F">
        <w:rPr>
          <w:rFonts w:ascii="Times New Roman" w:hAnsi="Times New Roman" w:cs="Times New Roman"/>
          <w:sz w:val="24"/>
          <w:szCs w:val="24"/>
        </w:rPr>
        <w:t xml:space="preserve"> nos hemos apoyado en la estrategias que vamos a realizar en la clase</w:t>
      </w:r>
      <w:r w:rsidR="00FA7C53">
        <w:rPr>
          <w:rFonts w:ascii="Times New Roman" w:hAnsi="Times New Roman" w:cs="Times New Roman"/>
          <w:sz w:val="24"/>
          <w:szCs w:val="24"/>
        </w:rPr>
        <w:t xml:space="preserve"> [..] observando los videos de mi propia clase me he dado cuenta que la principal protagonista soy yo, a partir de ello he propuesto proponer estrategias para que el estudiante sea el verdadero protagonista de su aprendizaje</w:t>
      </w:r>
      <w:r w:rsidR="00DE39C1">
        <w:rPr>
          <w:rFonts w:ascii="Times New Roman" w:hAnsi="Times New Roman" w:cs="Times New Roman"/>
          <w:sz w:val="24"/>
          <w:szCs w:val="24"/>
        </w:rPr>
        <w:t>”</w:t>
      </w:r>
      <w:r w:rsidR="00FA7C53">
        <w:rPr>
          <w:rFonts w:ascii="Times New Roman" w:hAnsi="Times New Roman" w:cs="Times New Roman"/>
          <w:sz w:val="24"/>
          <w:szCs w:val="24"/>
        </w:rPr>
        <w:t xml:space="preserve"> (Martha</w:t>
      </w:r>
      <w:r w:rsidR="0085319C">
        <w:rPr>
          <w:rStyle w:val="Refdenotaalpie"/>
          <w:rFonts w:ascii="Times New Roman" w:hAnsi="Times New Roman" w:cs="Times New Roman"/>
          <w:sz w:val="24"/>
          <w:szCs w:val="24"/>
        </w:rPr>
        <w:footnoteReference w:id="2"/>
      </w:r>
      <w:r w:rsidR="0068289F">
        <w:rPr>
          <w:rFonts w:ascii="Times New Roman" w:hAnsi="Times New Roman" w:cs="Times New Roman"/>
          <w:sz w:val="24"/>
          <w:szCs w:val="24"/>
        </w:rPr>
        <w:t>, docente dentro del programa)</w:t>
      </w:r>
      <w:r w:rsidR="00DE39C1">
        <w:rPr>
          <w:rFonts w:ascii="Times New Roman" w:hAnsi="Times New Roman" w:cs="Times New Roman"/>
          <w:sz w:val="24"/>
          <w:szCs w:val="24"/>
        </w:rPr>
        <w:t>.</w:t>
      </w:r>
      <w:r w:rsidR="00906A19">
        <w:rPr>
          <w:rFonts w:ascii="Times New Roman" w:hAnsi="Times New Roman" w:cs="Times New Roman"/>
          <w:sz w:val="24"/>
          <w:szCs w:val="24"/>
        </w:rPr>
        <w:t xml:space="preserve"> Dentro de estas fases también los docentes han realizado una </w:t>
      </w:r>
      <w:proofErr w:type="spellStart"/>
      <w:r w:rsidR="00906A19">
        <w:rPr>
          <w:rFonts w:ascii="Times New Roman" w:hAnsi="Times New Roman" w:cs="Times New Roman"/>
          <w:sz w:val="24"/>
          <w:szCs w:val="24"/>
        </w:rPr>
        <w:t>autoreflexión</w:t>
      </w:r>
      <w:proofErr w:type="spellEnd"/>
      <w:r w:rsidR="00906A19">
        <w:rPr>
          <w:rFonts w:ascii="Times New Roman" w:hAnsi="Times New Roman" w:cs="Times New Roman"/>
          <w:sz w:val="24"/>
          <w:szCs w:val="24"/>
        </w:rPr>
        <w:t xml:space="preserve"> sobre las fortalezas y debilidades de su práctica</w:t>
      </w:r>
      <w:r w:rsidR="00852ADC">
        <w:rPr>
          <w:rFonts w:ascii="Times New Roman" w:hAnsi="Times New Roman" w:cs="Times New Roman"/>
          <w:sz w:val="24"/>
          <w:szCs w:val="24"/>
        </w:rPr>
        <w:t xml:space="preserve">, siendo este el primer y gran </w:t>
      </w:r>
      <w:r w:rsidR="00852ADC">
        <w:rPr>
          <w:rFonts w:ascii="Times New Roman" w:hAnsi="Times New Roman" w:cs="Times New Roman"/>
          <w:sz w:val="24"/>
          <w:szCs w:val="24"/>
        </w:rPr>
        <w:lastRenderedPageBreak/>
        <w:t xml:space="preserve">paso para desarrollar el pensamiento práctico, tal como se propone dentro de esta metodología. </w:t>
      </w:r>
    </w:p>
    <w:p w:rsidR="00FA7C53" w:rsidRDefault="00FA7C53" w:rsidP="00DC2244">
      <w:pPr>
        <w:spacing w:line="240" w:lineRule="auto"/>
        <w:jc w:val="both"/>
        <w:rPr>
          <w:rFonts w:ascii="Times New Roman" w:hAnsi="Times New Roman" w:cs="Times New Roman"/>
          <w:b/>
          <w:sz w:val="24"/>
          <w:szCs w:val="24"/>
        </w:rPr>
      </w:pPr>
    </w:p>
    <w:p w:rsidR="00FA7C53" w:rsidRDefault="00FA7C53" w:rsidP="00DC2244">
      <w:pPr>
        <w:spacing w:line="240" w:lineRule="auto"/>
        <w:jc w:val="both"/>
        <w:rPr>
          <w:rFonts w:ascii="Times New Roman" w:hAnsi="Times New Roman" w:cs="Times New Roman"/>
          <w:b/>
          <w:sz w:val="24"/>
          <w:szCs w:val="24"/>
        </w:rPr>
      </w:pPr>
    </w:p>
    <w:p w:rsidR="00B551C5" w:rsidRPr="00B551C5" w:rsidRDefault="00B551C5" w:rsidP="00DC2244">
      <w:pPr>
        <w:spacing w:line="240" w:lineRule="auto"/>
        <w:jc w:val="both"/>
        <w:rPr>
          <w:rFonts w:ascii="Times New Roman" w:hAnsi="Times New Roman" w:cs="Times New Roman"/>
          <w:b/>
          <w:sz w:val="24"/>
          <w:szCs w:val="24"/>
        </w:rPr>
      </w:pPr>
      <w:r w:rsidRPr="00B551C5">
        <w:rPr>
          <w:rFonts w:ascii="Times New Roman" w:hAnsi="Times New Roman" w:cs="Times New Roman"/>
          <w:b/>
          <w:sz w:val="24"/>
          <w:szCs w:val="24"/>
        </w:rPr>
        <w:t xml:space="preserve">Referencias bibliográficas </w:t>
      </w:r>
    </w:p>
    <w:p w:rsidR="00670122" w:rsidRPr="00400914" w:rsidRDefault="00400914" w:rsidP="00DC2244">
      <w:pPr>
        <w:spacing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Ellio</w:t>
      </w:r>
      <w:r w:rsidR="00FA7C53">
        <w:rPr>
          <w:rFonts w:ascii="Times New Roman" w:hAnsi="Times New Roman" w:cs="Times New Roman"/>
          <w:sz w:val="24"/>
          <w:szCs w:val="24"/>
        </w:rPr>
        <w:t>t</w:t>
      </w:r>
      <w:r>
        <w:rPr>
          <w:rFonts w:ascii="Times New Roman" w:hAnsi="Times New Roman" w:cs="Times New Roman"/>
          <w:sz w:val="24"/>
          <w:szCs w:val="24"/>
        </w:rPr>
        <w:t>t</w:t>
      </w:r>
      <w:proofErr w:type="spellEnd"/>
      <w:r>
        <w:rPr>
          <w:rFonts w:ascii="Times New Roman" w:hAnsi="Times New Roman" w:cs="Times New Roman"/>
          <w:sz w:val="24"/>
          <w:szCs w:val="24"/>
        </w:rPr>
        <w:t>,</w:t>
      </w:r>
      <w:r w:rsidR="00670122">
        <w:rPr>
          <w:rFonts w:ascii="Times New Roman" w:hAnsi="Times New Roman" w:cs="Times New Roman"/>
          <w:sz w:val="24"/>
          <w:szCs w:val="24"/>
        </w:rPr>
        <w:t xml:space="preserve"> J. (2015). </w:t>
      </w:r>
      <w:proofErr w:type="spellStart"/>
      <w:r>
        <w:rPr>
          <w:rFonts w:ascii="Times New Roman" w:hAnsi="Times New Roman" w:cs="Times New Roman"/>
          <w:sz w:val="24"/>
          <w:szCs w:val="24"/>
        </w:rPr>
        <w:t>Lesson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y la id</w:t>
      </w:r>
      <w:r w:rsidR="00B106C5">
        <w:rPr>
          <w:rFonts w:ascii="Times New Roman" w:hAnsi="Times New Roman" w:cs="Times New Roman"/>
          <w:sz w:val="24"/>
          <w:szCs w:val="24"/>
        </w:rPr>
        <w:t>e</w:t>
      </w:r>
      <w:r>
        <w:rPr>
          <w:rFonts w:ascii="Times New Roman" w:hAnsi="Times New Roman" w:cs="Times New Roman"/>
          <w:sz w:val="24"/>
          <w:szCs w:val="24"/>
        </w:rPr>
        <w:t xml:space="preserve">a del docente como investigador. </w:t>
      </w:r>
      <w:r>
        <w:rPr>
          <w:rFonts w:ascii="Times New Roman" w:hAnsi="Times New Roman" w:cs="Times New Roman"/>
          <w:i/>
          <w:sz w:val="24"/>
          <w:szCs w:val="24"/>
        </w:rPr>
        <w:t>Revista Interuniversitaria de formación del profesorado, 9</w:t>
      </w:r>
      <w:r>
        <w:rPr>
          <w:rFonts w:ascii="Times New Roman" w:hAnsi="Times New Roman" w:cs="Times New Roman"/>
          <w:sz w:val="24"/>
          <w:szCs w:val="24"/>
        </w:rPr>
        <w:t xml:space="preserve">(3), 29-46. </w:t>
      </w:r>
      <w:r w:rsidR="00FA7C53">
        <w:rPr>
          <w:rFonts w:ascii="Times New Roman" w:hAnsi="Times New Roman" w:cs="Times New Roman"/>
          <w:sz w:val="24"/>
          <w:szCs w:val="24"/>
        </w:rPr>
        <w:t xml:space="preserve">Recuperado de </w:t>
      </w:r>
      <w:r w:rsidR="00FA7C53" w:rsidRPr="00FA7C53">
        <w:rPr>
          <w:rFonts w:ascii="Times New Roman" w:hAnsi="Times New Roman" w:cs="Times New Roman"/>
          <w:sz w:val="24"/>
          <w:szCs w:val="24"/>
        </w:rPr>
        <w:t>http://www.redalyc.org/articulo.oa?id=27443871003</w:t>
      </w:r>
    </w:p>
    <w:p w:rsidR="005E47A3" w:rsidRPr="005E47A3" w:rsidRDefault="00670122" w:rsidP="00DC224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Morín, E.</w:t>
      </w:r>
      <w:r w:rsidR="005E47A3">
        <w:rPr>
          <w:rFonts w:ascii="Times New Roman" w:hAnsi="Times New Roman" w:cs="Times New Roman"/>
          <w:sz w:val="24"/>
          <w:szCs w:val="24"/>
        </w:rPr>
        <w:t xml:space="preserve"> (1990). </w:t>
      </w:r>
      <w:r w:rsidR="005E47A3">
        <w:rPr>
          <w:rFonts w:ascii="Times New Roman" w:hAnsi="Times New Roman" w:cs="Times New Roman"/>
          <w:i/>
          <w:sz w:val="24"/>
          <w:szCs w:val="24"/>
        </w:rPr>
        <w:t>Introducción al pensamiento complejo</w:t>
      </w:r>
      <w:r w:rsidR="005E47A3">
        <w:rPr>
          <w:rFonts w:ascii="Times New Roman" w:hAnsi="Times New Roman" w:cs="Times New Roman"/>
          <w:sz w:val="24"/>
          <w:szCs w:val="24"/>
        </w:rPr>
        <w:t xml:space="preserve">. México: Master </w:t>
      </w:r>
      <w:proofErr w:type="spellStart"/>
      <w:r w:rsidR="005E47A3">
        <w:rPr>
          <w:rFonts w:ascii="Times New Roman" w:hAnsi="Times New Roman" w:cs="Times New Roman"/>
          <w:sz w:val="24"/>
          <w:szCs w:val="24"/>
        </w:rPr>
        <w:t>Copy</w:t>
      </w:r>
      <w:proofErr w:type="spellEnd"/>
      <w:r w:rsidR="005E47A3">
        <w:rPr>
          <w:rFonts w:ascii="Times New Roman" w:hAnsi="Times New Roman" w:cs="Times New Roman"/>
          <w:sz w:val="24"/>
          <w:szCs w:val="24"/>
        </w:rPr>
        <w:t xml:space="preserve">. S.A. de C.V. </w:t>
      </w:r>
    </w:p>
    <w:p w:rsidR="00B551C5" w:rsidRPr="0062132E" w:rsidRDefault="0062132E" w:rsidP="00DC224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Peña, N. (2012). </w:t>
      </w:r>
      <w:proofErr w:type="spellStart"/>
      <w:r>
        <w:rPr>
          <w:rFonts w:ascii="Times New Roman" w:hAnsi="Times New Roman" w:cs="Times New Roman"/>
          <w:sz w:val="24"/>
          <w:szCs w:val="24"/>
        </w:rPr>
        <w:t>Lesson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y desarrollo profesional docente: estudio de casos; </w:t>
      </w:r>
      <w:r>
        <w:rPr>
          <w:rFonts w:ascii="Times New Roman" w:hAnsi="Times New Roman" w:cs="Times New Roman"/>
          <w:i/>
          <w:sz w:val="24"/>
          <w:szCs w:val="24"/>
        </w:rPr>
        <w:t>Revista Interuniversitari</w:t>
      </w:r>
      <w:r w:rsidR="00670122">
        <w:rPr>
          <w:rFonts w:ascii="Times New Roman" w:hAnsi="Times New Roman" w:cs="Times New Roman"/>
          <w:i/>
          <w:sz w:val="24"/>
          <w:szCs w:val="24"/>
        </w:rPr>
        <w:t>a de Formación del Profesorado,</w:t>
      </w:r>
      <w:r w:rsidRPr="0062132E">
        <w:rPr>
          <w:rFonts w:ascii="Times New Roman" w:hAnsi="Times New Roman" w:cs="Times New Roman"/>
          <w:i/>
          <w:sz w:val="24"/>
          <w:szCs w:val="24"/>
        </w:rPr>
        <w:t>75</w:t>
      </w:r>
      <w:r>
        <w:rPr>
          <w:rFonts w:ascii="Times New Roman" w:hAnsi="Times New Roman" w:cs="Times New Roman"/>
          <w:sz w:val="24"/>
          <w:szCs w:val="24"/>
        </w:rPr>
        <w:t>(</w:t>
      </w:r>
      <w:r w:rsidR="00401508">
        <w:rPr>
          <w:rFonts w:ascii="Times New Roman" w:hAnsi="Times New Roman" w:cs="Times New Roman"/>
          <w:sz w:val="24"/>
          <w:szCs w:val="24"/>
        </w:rPr>
        <w:t>26.</w:t>
      </w:r>
      <w:r>
        <w:rPr>
          <w:rFonts w:ascii="Times New Roman" w:hAnsi="Times New Roman" w:cs="Times New Roman"/>
          <w:sz w:val="24"/>
          <w:szCs w:val="24"/>
        </w:rPr>
        <w:t xml:space="preserve">3), 59-80. </w:t>
      </w:r>
    </w:p>
    <w:p w:rsidR="00852ADC" w:rsidRDefault="0062132E" w:rsidP="00DC224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Pérez, A., (2012). </w:t>
      </w:r>
      <w:r>
        <w:rPr>
          <w:rFonts w:ascii="Times New Roman" w:hAnsi="Times New Roman" w:cs="Times New Roman"/>
          <w:i/>
          <w:sz w:val="24"/>
          <w:szCs w:val="24"/>
        </w:rPr>
        <w:t xml:space="preserve">Educarse en la era digital. </w:t>
      </w:r>
      <w:r>
        <w:rPr>
          <w:rFonts w:ascii="Times New Roman" w:hAnsi="Times New Roman" w:cs="Times New Roman"/>
          <w:sz w:val="24"/>
          <w:szCs w:val="24"/>
        </w:rPr>
        <w:t>Madrid: Morata</w:t>
      </w:r>
    </w:p>
    <w:p w:rsidR="00401508" w:rsidRPr="00401508" w:rsidRDefault="00400914" w:rsidP="00DC2244">
      <w:pPr>
        <w:spacing w:line="240" w:lineRule="auto"/>
        <w:ind w:left="709" w:hanging="709"/>
        <w:rPr>
          <w:rFonts w:ascii="Times New Roman" w:eastAsia="Times New Roman" w:hAnsi="Times New Roman" w:cs="Times New Roman"/>
          <w:i/>
          <w:sz w:val="24"/>
          <w:szCs w:val="24"/>
          <w:lang w:eastAsia="es-EC"/>
        </w:rPr>
      </w:pPr>
      <w:r>
        <w:rPr>
          <w:rFonts w:ascii="Times New Roman" w:hAnsi="Times New Roman" w:cs="Times New Roman"/>
          <w:sz w:val="24"/>
          <w:szCs w:val="24"/>
        </w:rPr>
        <w:t>Pérez,</w:t>
      </w:r>
      <w:r w:rsidR="0014441D">
        <w:rPr>
          <w:rFonts w:ascii="Times New Roman" w:hAnsi="Times New Roman" w:cs="Times New Roman"/>
          <w:sz w:val="24"/>
          <w:szCs w:val="24"/>
        </w:rPr>
        <w:t xml:space="preserve"> A., Soto, E.</w:t>
      </w:r>
      <w:r w:rsidR="00401508">
        <w:rPr>
          <w:rFonts w:ascii="Times New Roman" w:hAnsi="Times New Roman" w:cs="Times New Roman"/>
          <w:sz w:val="24"/>
          <w:szCs w:val="24"/>
        </w:rPr>
        <w:t xml:space="preserve"> y </w:t>
      </w:r>
      <w:proofErr w:type="spellStart"/>
      <w:r w:rsidR="00401508">
        <w:rPr>
          <w:rFonts w:ascii="Times New Roman" w:hAnsi="Times New Roman" w:cs="Times New Roman"/>
          <w:sz w:val="24"/>
          <w:szCs w:val="24"/>
        </w:rPr>
        <w:t>Serván</w:t>
      </w:r>
      <w:proofErr w:type="spellEnd"/>
      <w:r w:rsidR="00401508">
        <w:rPr>
          <w:rFonts w:ascii="Times New Roman" w:hAnsi="Times New Roman" w:cs="Times New Roman"/>
          <w:sz w:val="24"/>
          <w:szCs w:val="24"/>
        </w:rPr>
        <w:t xml:space="preserve">. </w:t>
      </w:r>
      <w:proofErr w:type="spellStart"/>
      <w:r w:rsidR="00401508">
        <w:rPr>
          <w:rFonts w:ascii="Times New Roman" w:hAnsi="Times New Roman" w:cs="Times New Roman"/>
          <w:sz w:val="24"/>
          <w:szCs w:val="24"/>
        </w:rPr>
        <w:t>M</w:t>
      </w:r>
      <w:r w:rsidR="00401508">
        <w:rPr>
          <w:rFonts w:ascii="Times New Roman" w:hAnsi="Times New Roman" w:cs="Times New Roman"/>
          <w:sz w:val="24"/>
          <w:szCs w:val="24"/>
          <w:vertAlign w:val="superscript"/>
        </w:rPr>
        <w:t>a</w:t>
      </w:r>
      <w:proofErr w:type="spellEnd"/>
      <w:r w:rsidR="00401508">
        <w:rPr>
          <w:rFonts w:ascii="Times New Roman" w:hAnsi="Times New Roman" w:cs="Times New Roman"/>
          <w:sz w:val="24"/>
          <w:szCs w:val="24"/>
        </w:rPr>
        <w:t xml:space="preserve"> José. (2015). </w:t>
      </w:r>
      <w:proofErr w:type="spellStart"/>
      <w:r w:rsidR="00401508">
        <w:rPr>
          <w:rFonts w:ascii="Times New Roman" w:hAnsi="Times New Roman" w:cs="Times New Roman"/>
          <w:sz w:val="24"/>
          <w:szCs w:val="24"/>
        </w:rPr>
        <w:t>Lesson</w:t>
      </w:r>
      <w:proofErr w:type="spellEnd"/>
      <w:r w:rsidR="00401508">
        <w:rPr>
          <w:rFonts w:ascii="Times New Roman" w:hAnsi="Times New Roman" w:cs="Times New Roman"/>
          <w:sz w:val="24"/>
          <w:szCs w:val="24"/>
        </w:rPr>
        <w:t xml:space="preserve"> </w:t>
      </w:r>
      <w:proofErr w:type="spellStart"/>
      <w:r w:rsidR="00401508">
        <w:rPr>
          <w:rFonts w:ascii="Times New Roman" w:hAnsi="Times New Roman" w:cs="Times New Roman"/>
          <w:sz w:val="24"/>
          <w:szCs w:val="24"/>
        </w:rPr>
        <w:t>Study</w:t>
      </w:r>
      <w:proofErr w:type="spellEnd"/>
      <w:r w:rsidR="00401508">
        <w:rPr>
          <w:rFonts w:ascii="Times New Roman" w:hAnsi="Times New Roman" w:cs="Times New Roman"/>
          <w:sz w:val="24"/>
          <w:szCs w:val="24"/>
        </w:rPr>
        <w:t xml:space="preserve">, investigación acción </w:t>
      </w:r>
      <w:proofErr w:type="spellStart"/>
      <w:r w:rsidR="00401508">
        <w:rPr>
          <w:rFonts w:ascii="Times New Roman" w:hAnsi="Times New Roman" w:cs="Times New Roman"/>
          <w:sz w:val="24"/>
          <w:szCs w:val="24"/>
        </w:rPr>
        <w:t>coperativa</w:t>
      </w:r>
      <w:proofErr w:type="spellEnd"/>
      <w:r w:rsidR="00401508">
        <w:rPr>
          <w:rFonts w:ascii="Times New Roman" w:hAnsi="Times New Roman" w:cs="Times New Roman"/>
          <w:sz w:val="24"/>
          <w:szCs w:val="24"/>
        </w:rPr>
        <w:t xml:space="preserve"> para formar docentes y recrear el </w:t>
      </w:r>
      <w:proofErr w:type="spellStart"/>
      <w:r w:rsidR="00401508">
        <w:rPr>
          <w:rFonts w:ascii="Times New Roman" w:hAnsi="Times New Roman" w:cs="Times New Roman"/>
          <w:sz w:val="24"/>
          <w:szCs w:val="24"/>
        </w:rPr>
        <w:t>curriculum</w:t>
      </w:r>
      <w:proofErr w:type="spellEnd"/>
      <w:r w:rsidR="00401508">
        <w:rPr>
          <w:rFonts w:ascii="Times New Roman" w:hAnsi="Times New Roman" w:cs="Times New Roman"/>
          <w:sz w:val="24"/>
          <w:szCs w:val="24"/>
        </w:rPr>
        <w:t xml:space="preserve">. </w:t>
      </w:r>
      <w:r w:rsidR="00401508">
        <w:rPr>
          <w:rFonts w:ascii="Times New Roman" w:hAnsi="Times New Roman" w:cs="Times New Roman"/>
          <w:i/>
          <w:sz w:val="24"/>
          <w:szCs w:val="24"/>
        </w:rPr>
        <w:t xml:space="preserve">Revista Interuniversitaria de Formación del </w:t>
      </w:r>
      <w:r w:rsidR="00401508" w:rsidRPr="00401508">
        <w:rPr>
          <w:rFonts w:ascii="Times New Roman" w:hAnsi="Times New Roman" w:cs="Times New Roman"/>
          <w:i/>
          <w:sz w:val="24"/>
          <w:szCs w:val="24"/>
        </w:rPr>
        <w:t xml:space="preserve">Profesorado. </w:t>
      </w:r>
      <w:r w:rsidR="00670122">
        <w:rPr>
          <w:rFonts w:ascii="Times New Roman" w:hAnsi="Times New Roman" w:cs="Times New Roman"/>
          <w:i/>
          <w:sz w:val="24"/>
          <w:szCs w:val="24"/>
        </w:rPr>
        <w:t>84</w:t>
      </w:r>
      <w:r w:rsidR="00401508" w:rsidRPr="00401508">
        <w:rPr>
          <w:rFonts w:ascii="Times New Roman" w:hAnsi="Times New Roman" w:cs="Times New Roman"/>
          <w:sz w:val="24"/>
          <w:szCs w:val="24"/>
        </w:rPr>
        <w:t>(29.3</w:t>
      </w:r>
      <w:r w:rsidR="00401508">
        <w:rPr>
          <w:rFonts w:ascii="Times New Roman" w:hAnsi="Times New Roman" w:cs="Times New Roman"/>
          <w:sz w:val="24"/>
          <w:szCs w:val="24"/>
        </w:rPr>
        <w:t xml:space="preserve">), </w:t>
      </w:r>
      <w:r w:rsidR="00401508" w:rsidRPr="00401508">
        <w:rPr>
          <w:rFonts w:ascii="Times New Roman" w:hAnsi="Times New Roman" w:cs="Times New Roman"/>
          <w:sz w:val="24"/>
          <w:szCs w:val="24"/>
        </w:rPr>
        <w:t xml:space="preserve">81-101. </w:t>
      </w:r>
      <w:r w:rsidR="00401508">
        <w:rPr>
          <w:rFonts w:ascii="Times New Roman" w:hAnsi="Times New Roman" w:cs="Times New Roman"/>
          <w:sz w:val="24"/>
          <w:szCs w:val="24"/>
        </w:rPr>
        <w:t xml:space="preserve">Recuperado de </w:t>
      </w:r>
      <w:r w:rsidR="00401508" w:rsidRPr="00401508">
        <w:rPr>
          <w:rFonts w:ascii="Times New Roman" w:hAnsi="Times New Roman" w:cs="Times New Roman"/>
          <w:sz w:val="24"/>
          <w:szCs w:val="24"/>
        </w:rPr>
        <w:t>http://aufop.com/aufop/uploaded_files/revistas/14527706364.pdf</w:t>
      </w:r>
    </w:p>
    <w:p w:rsidR="00401508" w:rsidRPr="00670122" w:rsidRDefault="00A34322" w:rsidP="00DC2244">
      <w:pPr>
        <w:spacing w:line="240" w:lineRule="auto"/>
        <w:ind w:left="709" w:hanging="709"/>
        <w:rPr>
          <w:rFonts w:ascii="Times New Roman" w:eastAsia="Times New Roman" w:hAnsi="Times New Roman" w:cs="Times New Roman"/>
          <w:sz w:val="24"/>
          <w:szCs w:val="24"/>
          <w:lang w:eastAsia="es-EC"/>
        </w:rPr>
      </w:pPr>
      <w:r>
        <w:rPr>
          <w:rFonts w:ascii="Times New Roman" w:hAnsi="Times New Roman" w:cs="Times New Roman"/>
          <w:sz w:val="24"/>
          <w:szCs w:val="24"/>
        </w:rPr>
        <w:t xml:space="preserve">Soto, E. y Pérez, A. (2015). </w:t>
      </w:r>
      <w:proofErr w:type="spellStart"/>
      <w:r w:rsidR="00670122" w:rsidRPr="00670122">
        <w:rPr>
          <w:rFonts w:ascii="Times New Roman" w:eastAsia="Times New Roman" w:hAnsi="Times New Roman" w:cs="Times New Roman"/>
          <w:sz w:val="24"/>
          <w:szCs w:val="24"/>
          <w:lang w:eastAsia="es-EC"/>
        </w:rPr>
        <w:t>Lessons</w:t>
      </w:r>
      <w:proofErr w:type="spellEnd"/>
      <w:r w:rsidR="00670122" w:rsidRPr="00670122">
        <w:rPr>
          <w:rFonts w:ascii="Times New Roman" w:eastAsia="Times New Roman" w:hAnsi="Times New Roman" w:cs="Times New Roman"/>
          <w:sz w:val="24"/>
          <w:szCs w:val="24"/>
          <w:lang w:eastAsia="es-EC"/>
        </w:rPr>
        <w:t xml:space="preserve"> </w:t>
      </w:r>
      <w:proofErr w:type="spellStart"/>
      <w:r w:rsidR="00670122" w:rsidRPr="00670122">
        <w:rPr>
          <w:rFonts w:ascii="Times New Roman" w:eastAsia="Times New Roman" w:hAnsi="Times New Roman" w:cs="Times New Roman"/>
          <w:sz w:val="24"/>
          <w:szCs w:val="24"/>
          <w:lang w:eastAsia="es-EC"/>
        </w:rPr>
        <w:t>Studies</w:t>
      </w:r>
      <w:proofErr w:type="spellEnd"/>
      <w:r w:rsidR="00670122" w:rsidRPr="00670122">
        <w:rPr>
          <w:rFonts w:ascii="Times New Roman" w:eastAsia="Times New Roman" w:hAnsi="Times New Roman" w:cs="Times New Roman"/>
          <w:sz w:val="24"/>
          <w:szCs w:val="24"/>
          <w:lang w:eastAsia="es-EC"/>
        </w:rPr>
        <w:t xml:space="preserve">: </w:t>
      </w:r>
      <w:r w:rsidR="00670122">
        <w:rPr>
          <w:rFonts w:ascii="Times New Roman" w:eastAsia="Times New Roman" w:hAnsi="Times New Roman" w:cs="Times New Roman"/>
          <w:sz w:val="24"/>
          <w:szCs w:val="24"/>
          <w:lang w:eastAsia="es-EC"/>
        </w:rPr>
        <w:t xml:space="preserve">un viaje de ida y vuelta recreando el aprendizaje comprensivo. </w:t>
      </w:r>
      <w:r w:rsidR="00670122">
        <w:rPr>
          <w:rFonts w:ascii="Times New Roman" w:hAnsi="Times New Roman" w:cs="Times New Roman"/>
          <w:i/>
          <w:sz w:val="24"/>
          <w:szCs w:val="24"/>
        </w:rPr>
        <w:t xml:space="preserve">Revista Interuniversitaria de Formación del </w:t>
      </w:r>
      <w:r w:rsidR="00670122" w:rsidRPr="00401508">
        <w:rPr>
          <w:rFonts w:ascii="Times New Roman" w:hAnsi="Times New Roman" w:cs="Times New Roman"/>
          <w:i/>
          <w:sz w:val="24"/>
          <w:szCs w:val="24"/>
        </w:rPr>
        <w:t>Profesorado.</w:t>
      </w:r>
      <w:r w:rsidR="00670122">
        <w:rPr>
          <w:rFonts w:ascii="Times New Roman" w:hAnsi="Times New Roman" w:cs="Times New Roman"/>
          <w:sz w:val="24"/>
          <w:szCs w:val="24"/>
        </w:rPr>
        <w:t xml:space="preserve"> </w:t>
      </w:r>
      <w:r w:rsidR="00670122" w:rsidRPr="00670122">
        <w:rPr>
          <w:rFonts w:ascii="Times New Roman" w:hAnsi="Times New Roman" w:cs="Times New Roman"/>
          <w:i/>
          <w:sz w:val="24"/>
          <w:szCs w:val="24"/>
        </w:rPr>
        <w:t>83</w:t>
      </w:r>
      <w:r w:rsidR="00670122">
        <w:rPr>
          <w:rFonts w:ascii="Times New Roman" w:hAnsi="Times New Roman" w:cs="Times New Roman"/>
          <w:sz w:val="24"/>
          <w:szCs w:val="24"/>
        </w:rPr>
        <w:t xml:space="preserve">(29.2), 15-28. Recuperado de </w:t>
      </w:r>
      <w:r w:rsidR="00670122" w:rsidRPr="00670122">
        <w:rPr>
          <w:rFonts w:ascii="Times New Roman" w:hAnsi="Times New Roman" w:cs="Times New Roman"/>
          <w:sz w:val="24"/>
          <w:szCs w:val="24"/>
        </w:rPr>
        <w:t>http://aufop.com/aufop/uploaded_files/revistas/14527706364.pdf</w:t>
      </w:r>
    </w:p>
    <w:p w:rsidR="0062132E" w:rsidRPr="00ED586F" w:rsidRDefault="00ED586F" w:rsidP="00DC224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Universidad Nacional de Educación., (</w:t>
      </w:r>
      <w:proofErr w:type="spellStart"/>
      <w:r>
        <w:rPr>
          <w:rFonts w:ascii="Times New Roman" w:hAnsi="Times New Roman" w:cs="Times New Roman"/>
          <w:sz w:val="24"/>
          <w:szCs w:val="24"/>
        </w:rPr>
        <w:t>s.f</w:t>
      </w:r>
      <w:proofErr w:type="spellEnd"/>
      <w:r>
        <w:rPr>
          <w:rFonts w:ascii="Times New Roman" w:hAnsi="Times New Roman" w:cs="Times New Roman"/>
          <w:sz w:val="24"/>
          <w:szCs w:val="24"/>
        </w:rPr>
        <w:t xml:space="preserve">). </w:t>
      </w:r>
      <w:r>
        <w:rPr>
          <w:rFonts w:ascii="Times New Roman" w:hAnsi="Times New Roman" w:cs="Times New Roman"/>
          <w:i/>
          <w:sz w:val="24"/>
          <w:szCs w:val="24"/>
        </w:rPr>
        <w:t>Modelo Pedagógico de la UNAE</w:t>
      </w:r>
      <w:r>
        <w:rPr>
          <w:rFonts w:ascii="Times New Roman" w:hAnsi="Times New Roman" w:cs="Times New Roman"/>
          <w:sz w:val="24"/>
          <w:szCs w:val="24"/>
        </w:rPr>
        <w:t xml:space="preserve">. Recuperado de </w:t>
      </w:r>
      <w:r w:rsidRPr="00ED586F">
        <w:rPr>
          <w:rFonts w:ascii="Times New Roman" w:hAnsi="Times New Roman" w:cs="Times New Roman"/>
          <w:sz w:val="24"/>
          <w:szCs w:val="24"/>
        </w:rPr>
        <w:t>https://es.calameo.com/read/004628483229f19695c71</w:t>
      </w:r>
    </w:p>
    <w:p w:rsidR="000A621E" w:rsidRDefault="00ED586F" w:rsidP="00DC2244">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Univ</w:t>
      </w:r>
      <w:r w:rsidR="0014441D">
        <w:rPr>
          <w:rFonts w:ascii="Times New Roman" w:hAnsi="Times New Roman" w:cs="Times New Roman"/>
          <w:sz w:val="24"/>
          <w:szCs w:val="24"/>
        </w:rPr>
        <w:t xml:space="preserve">ersidad Nacional de Educación., </w:t>
      </w:r>
      <w:r w:rsidR="00326F3B">
        <w:rPr>
          <w:rFonts w:ascii="Times New Roman" w:hAnsi="Times New Roman" w:cs="Times New Roman"/>
          <w:sz w:val="24"/>
          <w:szCs w:val="24"/>
        </w:rPr>
        <w:t xml:space="preserve">(2018). </w:t>
      </w:r>
      <w:r w:rsidR="00326F3B" w:rsidRPr="00326F3B">
        <w:rPr>
          <w:rFonts w:ascii="Times New Roman" w:hAnsi="Times New Roman" w:cs="Times New Roman"/>
          <w:i/>
          <w:sz w:val="24"/>
          <w:szCs w:val="24"/>
        </w:rPr>
        <w:t>Carrera de Educación Básica y Educación Intercultural Bilingüe Modalidad a Distancia</w:t>
      </w:r>
      <w:r w:rsidR="00326F3B">
        <w:rPr>
          <w:rFonts w:ascii="Times New Roman" w:hAnsi="Times New Roman" w:cs="Times New Roman"/>
          <w:sz w:val="24"/>
          <w:szCs w:val="24"/>
        </w:rPr>
        <w:t xml:space="preserve">. Recuperado el 07 de noviembre de 2018 de </w:t>
      </w:r>
      <w:hyperlink r:id="rId13" w:history="1">
        <w:r w:rsidR="00326F3B" w:rsidRPr="00326F3B">
          <w:rPr>
            <w:rStyle w:val="Hipervnculo"/>
            <w:rFonts w:ascii="Times New Roman" w:hAnsi="Times New Roman" w:cs="Times New Roman"/>
            <w:color w:val="000000" w:themeColor="text1"/>
            <w:sz w:val="24"/>
            <w:szCs w:val="24"/>
            <w:u w:val="none"/>
          </w:rPr>
          <w:t>https://www.unae.edu.ec/single-post/modalidaddistanacia</w:t>
        </w:r>
      </w:hyperlink>
    </w:p>
    <w:p w:rsidR="00326F3B" w:rsidRDefault="00326F3B" w:rsidP="00DC2244">
      <w:pPr>
        <w:spacing w:line="240" w:lineRule="auto"/>
        <w:rPr>
          <w:rFonts w:ascii="Times New Roman" w:hAnsi="Times New Roman" w:cs="Times New Roman"/>
          <w:sz w:val="24"/>
          <w:szCs w:val="24"/>
        </w:rPr>
      </w:pPr>
    </w:p>
    <w:p w:rsidR="00E52FAD" w:rsidRPr="00670122" w:rsidRDefault="00670122" w:rsidP="00DC2244">
      <w:pPr>
        <w:spacing w:line="240" w:lineRule="auto"/>
        <w:rPr>
          <w:rFonts w:ascii="Times New Roman" w:hAnsi="Times New Roman" w:cs="Times New Roman"/>
          <w:b/>
          <w:sz w:val="24"/>
          <w:szCs w:val="24"/>
        </w:rPr>
      </w:pPr>
      <w:r w:rsidRPr="00670122">
        <w:rPr>
          <w:rFonts w:ascii="Times New Roman" w:hAnsi="Times New Roman" w:cs="Times New Roman"/>
          <w:b/>
          <w:sz w:val="24"/>
          <w:szCs w:val="24"/>
        </w:rPr>
        <w:t>Autor</w:t>
      </w:r>
      <w:r w:rsidR="00E547F8">
        <w:rPr>
          <w:rFonts w:ascii="Times New Roman" w:hAnsi="Times New Roman" w:cs="Times New Roman"/>
          <w:b/>
          <w:sz w:val="24"/>
          <w:szCs w:val="24"/>
        </w:rPr>
        <w:t>:</w:t>
      </w:r>
    </w:p>
    <w:p w:rsidR="00E52FAD" w:rsidRDefault="00E52FAD" w:rsidP="00DC2244">
      <w:pPr>
        <w:spacing w:line="240" w:lineRule="auto"/>
        <w:rPr>
          <w:rFonts w:ascii="Times New Roman" w:hAnsi="Times New Roman" w:cs="Times New Roman"/>
          <w:sz w:val="24"/>
          <w:szCs w:val="24"/>
        </w:rPr>
      </w:pPr>
      <w:r>
        <w:rPr>
          <w:rFonts w:ascii="Times New Roman" w:hAnsi="Times New Roman" w:cs="Times New Roman"/>
          <w:sz w:val="24"/>
          <w:szCs w:val="24"/>
        </w:rPr>
        <w:t>Mgs. Víctor Miguel Sumba Arévalo</w:t>
      </w:r>
    </w:p>
    <w:p w:rsidR="00E52FAD" w:rsidRDefault="00E52FAD" w:rsidP="00DC2244">
      <w:pPr>
        <w:spacing w:line="240" w:lineRule="auto"/>
        <w:rPr>
          <w:rFonts w:ascii="Times New Roman" w:hAnsi="Times New Roman" w:cs="Times New Roman"/>
          <w:sz w:val="24"/>
          <w:szCs w:val="24"/>
        </w:rPr>
      </w:pPr>
      <w:r>
        <w:rPr>
          <w:rFonts w:ascii="Times New Roman" w:hAnsi="Times New Roman" w:cs="Times New Roman"/>
          <w:sz w:val="24"/>
          <w:szCs w:val="24"/>
        </w:rPr>
        <w:t xml:space="preserve">Docente tutor </w:t>
      </w:r>
      <w:r w:rsidR="0014441D">
        <w:rPr>
          <w:rFonts w:ascii="Times New Roman" w:hAnsi="Times New Roman" w:cs="Times New Roman"/>
          <w:sz w:val="24"/>
          <w:szCs w:val="24"/>
        </w:rPr>
        <w:t xml:space="preserve">UNAE </w:t>
      </w:r>
      <w:r>
        <w:rPr>
          <w:rFonts w:ascii="Times New Roman" w:hAnsi="Times New Roman" w:cs="Times New Roman"/>
          <w:sz w:val="24"/>
          <w:szCs w:val="24"/>
        </w:rPr>
        <w:t>de la provincia del Cañar</w:t>
      </w:r>
    </w:p>
    <w:p w:rsidR="0014441D" w:rsidRDefault="0014441D" w:rsidP="00DC224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victor.sumba</w:t>
      </w:r>
      <w:proofErr w:type="spellEnd"/>
      <w:r w:rsidRPr="0014441D">
        <w:t xml:space="preserve"> </w:t>
      </w:r>
      <w:r w:rsidRPr="0014441D">
        <w:rPr>
          <w:rFonts w:ascii="Times New Roman" w:hAnsi="Times New Roman" w:cs="Times New Roman"/>
          <w:sz w:val="24"/>
          <w:szCs w:val="24"/>
        </w:rPr>
        <w:t>@</w:t>
      </w:r>
      <w:r>
        <w:rPr>
          <w:rFonts w:ascii="Times New Roman" w:hAnsi="Times New Roman" w:cs="Times New Roman"/>
          <w:sz w:val="24"/>
          <w:szCs w:val="24"/>
        </w:rPr>
        <w:t>unae.edu.ec    vimisuare</w:t>
      </w:r>
      <w:r w:rsidRPr="0014441D">
        <w:rPr>
          <w:rFonts w:ascii="Times New Roman" w:hAnsi="Times New Roman" w:cs="Times New Roman"/>
          <w:sz w:val="24"/>
          <w:szCs w:val="24"/>
        </w:rPr>
        <w:t>@</w:t>
      </w:r>
      <w:r>
        <w:rPr>
          <w:rFonts w:ascii="Times New Roman" w:hAnsi="Times New Roman" w:cs="Times New Roman"/>
          <w:sz w:val="24"/>
          <w:szCs w:val="24"/>
        </w:rPr>
        <w:t>yahoo.es</w:t>
      </w:r>
    </w:p>
    <w:p w:rsidR="0014441D" w:rsidRPr="00A23690" w:rsidRDefault="0014441D" w:rsidP="00DC2244">
      <w:pPr>
        <w:spacing w:line="240" w:lineRule="auto"/>
        <w:rPr>
          <w:rFonts w:ascii="Times New Roman" w:hAnsi="Times New Roman" w:cs="Times New Roman"/>
          <w:sz w:val="24"/>
          <w:szCs w:val="24"/>
        </w:rPr>
      </w:pPr>
      <w:bookmarkStart w:id="0" w:name="_GoBack"/>
      <w:bookmarkEnd w:id="0"/>
    </w:p>
    <w:sectPr w:rsidR="0014441D" w:rsidRPr="00A236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A5D" w:rsidRDefault="00295A5D" w:rsidP="006D468E">
      <w:pPr>
        <w:spacing w:after="0" w:line="240" w:lineRule="auto"/>
      </w:pPr>
      <w:r>
        <w:separator/>
      </w:r>
    </w:p>
  </w:endnote>
  <w:endnote w:type="continuationSeparator" w:id="0">
    <w:p w:rsidR="00295A5D" w:rsidRDefault="00295A5D" w:rsidP="006D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A5D" w:rsidRDefault="00295A5D" w:rsidP="006D468E">
      <w:pPr>
        <w:spacing w:after="0" w:line="240" w:lineRule="auto"/>
      </w:pPr>
      <w:r>
        <w:separator/>
      </w:r>
    </w:p>
  </w:footnote>
  <w:footnote w:type="continuationSeparator" w:id="0">
    <w:p w:rsidR="00295A5D" w:rsidRDefault="00295A5D" w:rsidP="006D468E">
      <w:pPr>
        <w:spacing w:after="0" w:line="240" w:lineRule="auto"/>
      </w:pPr>
      <w:r>
        <w:continuationSeparator/>
      </w:r>
    </w:p>
  </w:footnote>
  <w:footnote w:id="1">
    <w:p w:rsidR="006D468E" w:rsidRDefault="006D468E">
      <w:pPr>
        <w:pStyle w:val="Textonotapie"/>
      </w:pPr>
      <w:r>
        <w:rPr>
          <w:rStyle w:val="Refdenotaalpie"/>
        </w:rPr>
        <w:footnoteRef/>
      </w:r>
      <w:r>
        <w:t xml:space="preserve"> Para Pérez A. (2012) la </w:t>
      </w:r>
      <w:proofErr w:type="spellStart"/>
      <w:r>
        <w:t>metacognición</w:t>
      </w:r>
      <w:proofErr w:type="spellEnd"/>
      <w:r>
        <w:t xml:space="preserve"> supone una clara orientación hacia el aprendizaje personalizado, pues el aprendizaje progresa cuando el aprendiz comprende el proceso de aprender y conoce lo que conoce, cómo lo conoce y lo que necesita conocer. </w:t>
      </w:r>
    </w:p>
  </w:footnote>
  <w:footnote w:id="2">
    <w:p w:rsidR="0085319C" w:rsidRDefault="0085319C">
      <w:pPr>
        <w:pStyle w:val="Textonotapie"/>
      </w:pPr>
      <w:r>
        <w:rPr>
          <w:rStyle w:val="Refdenotaalpie"/>
        </w:rPr>
        <w:footnoteRef/>
      </w:r>
      <w:r>
        <w:t xml:space="preserve"> Nombre ficticio para la protección de datos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033AA"/>
    <w:multiLevelType w:val="hybridMultilevel"/>
    <w:tmpl w:val="CC00A916"/>
    <w:lvl w:ilvl="0" w:tplc="E5C2EC7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5"/>
    <w:rsid w:val="00000784"/>
    <w:rsid w:val="000046A3"/>
    <w:rsid w:val="000607DA"/>
    <w:rsid w:val="00091AE6"/>
    <w:rsid w:val="000A621E"/>
    <w:rsid w:val="000C3187"/>
    <w:rsid w:val="00103299"/>
    <w:rsid w:val="001207A6"/>
    <w:rsid w:val="00123010"/>
    <w:rsid w:val="00123DCC"/>
    <w:rsid w:val="001348CF"/>
    <w:rsid w:val="00135BF3"/>
    <w:rsid w:val="0014441D"/>
    <w:rsid w:val="00151CC3"/>
    <w:rsid w:val="001834CC"/>
    <w:rsid w:val="00190569"/>
    <w:rsid w:val="001A58B2"/>
    <w:rsid w:val="001A74CE"/>
    <w:rsid w:val="001B4B67"/>
    <w:rsid w:val="001E61E7"/>
    <w:rsid w:val="002263F4"/>
    <w:rsid w:val="00271B9F"/>
    <w:rsid w:val="00295A5D"/>
    <w:rsid w:val="002A6AE5"/>
    <w:rsid w:val="002B27DF"/>
    <w:rsid w:val="002B31FA"/>
    <w:rsid w:val="002C3933"/>
    <w:rsid w:val="002E746F"/>
    <w:rsid w:val="002F4864"/>
    <w:rsid w:val="00326F3B"/>
    <w:rsid w:val="00332EF1"/>
    <w:rsid w:val="00362FE5"/>
    <w:rsid w:val="003848A8"/>
    <w:rsid w:val="003D5186"/>
    <w:rsid w:val="003E0FEE"/>
    <w:rsid w:val="003F4A10"/>
    <w:rsid w:val="003F5197"/>
    <w:rsid w:val="00400914"/>
    <w:rsid w:val="00401508"/>
    <w:rsid w:val="00407EB6"/>
    <w:rsid w:val="004123B0"/>
    <w:rsid w:val="00413949"/>
    <w:rsid w:val="00422BFD"/>
    <w:rsid w:val="0043344D"/>
    <w:rsid w:val="00437DD2"/>
    <w:rsid w:val="0044197F"/>
    <w:rsid w:val="00443716"/>
    <w:rsid w:val="004A073E"/>
    <w:rsid w:val="004B0003"/>
    <w:rsid w:val="004B30AE"/>
    <w:rsid w:val="004B3B08"/>
    <w:rsid w:val="004D23B8"/>
    <w:rsid w:val="005015B2"/>
    <w:rsid w:val="00505EFE"/>
    <w:rsid w:val="00516758"/>
    <w:rsid w:val="005318F5"/>
    <w:rsid w:val="00535620"/>
    <w:rsid w:val="00555664"/>
    <w:rsid w:val="005B1BF9"/>
    <w:rsid w:val="005D68C4"/>
    <w:rsid w:val="005E2A5B"/>
    <w:rsid w:val="005E47A3"/>
    <w:rsid w:val="005F2012"/>
    <w:rsid w:val="005F56C5"/>
    <w:rsid w:val="00605905"/>
    <w:rsid w:val="0062132E"/>
    <w:rsid w:val="00652483"/>
    <w:rsid w:val="00655869"/>
    <w:rsid w:val="00670122"/>
    <w:rsid w:val="0068289F"/>
    <w:rsid w:val="006916A2"/>
    <w:rsid w:val="006959D6"/>
    <w:rsid w:val="006A0AC9"/>
    <w:rsid w:val="006C0ECC"/>
    <w:rsid w:val="006D468E"/>
    <w:rsid w:val="006F5904"/>
    <w:rsid w:val="007116A5"/>
    <w:rsid w:val="007162CC"/>
    <w:rsid w:val="00717A06"/>
    <w:rsid w:val="0076088B"/>
    <w:rsid w:val="0077039E"/>
    <w:rsid w:val="0077079A"/>
    <w:rsid w:val="007C0898"/>
    <w:rsid w:val="007D156B"/>
    <w:rsid w:val="008017EA"/>
    <w:rsid w:val="008242D8"/>
    <w:rsid w:val="008331F3"/>
    <w:rsid w:val="008354CA"/>
    <w:rsid w:val="00852ADC"/>
    <w:rsid w:val="0085319C"/>
    <w:rsid w:val="00890C99"/>
    <w:rsid w:val="008922E2"/>
    <w:rsid w:val="008B612D"/>
    <w:rsid w:val="008F6D7E"/>
    <w:rsid w:val="00906A19"/>
    <w:rsid w:val="00940A40"/>
    <w:rsid w:val="0094631F"/>
    <w:rsid w:val="009521CD"/>
    <w:rsid w:val="009657BD"/>
    <w:rsid w:val="00971EC0"/>
    <w:rsid w:val="00987B34"/>
    <w:rsid w:val="009967D3"/>
    <w:rsid w:val="009A5294"/>
    <w:rsid w:val="009B196D"/>
    <w:rsid w:val="00A065CD"/>
    <w:rsid w:val="00A23690"/>
    <w:rsid w:val="00A30B73"/>
    <w:rsid w:val="00A31C77"/>
    <w:rsid w:val="00A34322"/>
    <w:rsid w:val="00A55536"/>
    <w:rsid w:val="00A55BDF"/>
    <w:rsid w:val="00A57CD1"/>
    <w:rsid w:val="00A879A2"/>
    <w:rsid w:val="00AA6870"/>
    <w:rsid w:val="00AB6C35"/>
    <w:rsid w:val="00AC5DCC"/>
    <w:rsid w:val="00AE1AF2"/>
    <w:rsid w:val="00AF46C9"/>
    <w:rsid w:val="00AF6DCC"/>
    <w:rsid w:val="00B0106A"/>
    <w:rsid w:val="00B04695"/>
    <w:rsid w:val="00B106C5"/>
    <w:rsid w:val="00B16E76"/>
    <w:rsid w:val="00B24828"/>
    <w:rsid w:val="00B32BAB"/>
    <w:rsid w:val="00B4115A"/>
    <w:rsid w:val="00B551C5"/>
    <w:rsid w:val="00B576B8"/>
    <w:rsid w:val="00B70A26"/>
    <w:rsid w:val="00BA635B"/>
    <w:rsid w:val="00BD5460"/>
    <w:rsid w:val="00BF256C"/>
    <w:rsid w:val="00BF4B2A"/>
    <w:rsid w:val="00C00964"/>
    <w:rsid w:val="00C1629F"/>
    <w:rsid w:val="00C45C5B"/>
    <w:rsid w:val="00C5054E"/>
    <w:rsid w:val="00C53A15"/>
    <w:rsid w:val="00C77BC7"/>
    <w:rsid w:val="00C9356D"/>
    <w:rsid w:val="00C95C1A"/>
    <w:rsid w:val="00C96BA2"/>
    <w:rsid w:val="00CA1520"/>
    <w:rsid w:val="00CE7DE2"/>
    <w:rsid w:val="00CF01E5"/>
    <w:rsid w:val="00CF3A80"/>
    <w:rsid w:val="00D34B5B"/>
    <w:rsid w:val="00D45F2E"/>
    <w:rsid w:val="00D51ECA"/>
    <w:rsid w:val="00D76785"/>
    <w:rsid w:val="00D92C49"/>
    <w:rsid w:val="00D97E41"/>
    <w:rsid w:val="00DB02A1"/>
    <w:rsid w:val="00DC2244"/>
    <w:rsid w:val="00DE39C1"/>
    <w:rsid w:val="00E206C9"/>
    <w:rsid w:val="00E228BA"/>
    <w:rsid w:val="00E3574B"/>
    <w:rsid w:val="00E52FAD"/>
    <w:rsid w:val="00E547F8"/>
    <w:rsid w:val="00E62B53"/>
    <w:rsid w:val="00EA2F31"/>
    <w:rsid w:val="00EB4FF8"/>
    <w:rsid w:val="00ED586F"/>
    <w:rsid w:val="00EF52C4"/>
    <w:rsid w:val="00F6266C"/>
    <w:rsid w:val="00FA7C53"/>
    <w:rsid w:val="00FB41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0637E-45BF-42A3-BBB8-8E59EAF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D46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468E"/>
    <w:rPr>
      <w:sz w:val="20"/>
      <w:szCs w:val="20"/>
    </w:rPr>
  </w:style>
  <w:style w:type="character" w:styleId="Refdenotaalpie">
    <w:name w:val="footnote reference"/>
    <w:basedOn w:val="Fuentedeprrafopredeter"/>
    <w:uiPriority w:val="99"/>
    <w:semiHidden/>
    <w:unhideWhenUsed/>
    <w:rsid w:val="006D468E"/>
    <w:rPr>
      <w:vertAlign w:val="superscript"/>
    </w:rPr>
  </w:style>
  <w:style w:type="paragraph" w:styleId="Prrafodelista">
    <w:name w:val="List Paragraph"/>
    <w:basedOn w:val="Normal"/>
    <w:uiPriority w:val="34"/>
    <w:qFormat/>
    <w:rsid w:val="008354CA"/>
    <w:pPr>
      <w:ind w:left="720"/>
      <w:contextualSpacing/>
    </w:pPr>
  </w:style>
  <w:style w:type="paragraph" w:styleId="HTMLconformatoprevio">
    <w:name w:val="HTML Preformatted"/>
    <w:basedOn w:val="Normal"/>
    <w:link w:val="HTMLconformatoprevioCar"/>
    <w:uiPriority w:val="99"/>
    <w:semiHidden/>
    <w:unhideWhenUsed/>
    <w:rsid w:val="005B1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5B1BF9"/>
    <w:rPr>
      <w:rFonts w:ascii="Courier New" w:eastAsia="Times New Roman" w:hAnsi="Courier New" w:cs="Courier New"/>
      <w:sz w:val="20"/>
      <w:szCs w:val="20"/>
      <w:lang w:eastAsia="es-EC"/>
    </w:rPr>
  </w:style>
  <w:style w:type="character" w:styleId="Hipervnculo">
    <w:name w:val="Hyperlink"/>
    <w:basedOn w:val="Fuentedeprrafopredeter"/>
    <w:uiPriority w:val="99"/>
    <w:unhideWhenUsed/>
    <w:rsid w:val="0032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3135">
      <w:bodyDiv w:val="1"/>
      <w:marLeft w:val="0"/>
      <w:marRight w:val="0"/>
      <w:marTop w:val="0"/>
      <w:marBottom w:val="0"/>
      <w:divBdr>
        <w:top w:val="none" w:sz="0" w:space="0" w:color="auto"/>
        <w:left w:val="none" w:sz="0" w:space="0" w:color="auto"/>
        <w:bottom w:val="none" w:sz="0" w:space="0" w:color="auto"/>
        <w:right w:val="none" w:sz="0" w:space="0" w:color="auto"/>
      </w:divBdr>
      <w:divsChild>
        <w:div w:id="710377140">
          <w:marLeft w:val="0"/>
          <w:marRight w:val="0"/>
          <w:marTop w:val="0"/>
          <w:marBottom w:val="0"/>
          <w:divBdr>
            <w:top w:val="none" w:sz="0" w:space="0" w:color="auto"/>
            <w:left w:val="none" w:sz="0" w:space="0" w:color="auto"/>
            <w:bottom w:val="none" w:sz="0" w:space="0" w:color="auto"/>
            <w:right w:val="none" w:sz="0" w:space="0" w:color="auto"/>
          </w:divBdr>
        </w:div>
        <w:div w:id="1661226256">
          <w:marLeft w:val="0"/>
          <w:marRight w:val="0"/>
          <w:marTop w:val="0"/>
          <w:marBottom w:val="0"/>
          <w:divBdr>
            <w:top w:val="none" w:sz="0" w:space="0" w:color="auto"/>
            <w:left w:val="none" w:sz="0" w:space="0" w:color="auto"/>
            <w:bottom w:val="none" w:sz="0" w:space="0" w:color="auto"/>
            <w:right w:val="none" w:sz="0" w:space="0" w:color="auto"/>
          </w:divBdr>
        </w:div>
      </w:divsChild>
    </w:div>
    <w:div w:id="829293113">
      <w:bodyDiv w:val="1"/>
      <w:marLeft w:val="0"/>
      <w:marRight w:val="0"/>
      <w:marTop w:val="0"/>
      <w:marBottom w:val="0"/>
      <w:divBdr>
        <w:top w:val="none" w:sz="0" w:space="0" w:color="auto"/>
        <w:left w:val="none" w:sz="0" w:space="0" w:color="auto"/>
        <w:bottom w:val="none" w:sz="0" w:space="0" w:color="auto"/>
        <w:right w:val="none" w:sz="0" w:space="0" w:color="auto"/>
      </w:divBdr>
      <w:divsChild>
        <w:div w:id="1585991801">
          <w:marLeft w:val="0"/>
          <w:marRight w:val="0"/>
          <w:marTop w:val="0"/>
          <w:marBottom w:val="0"/>
          <w:divBdr>
            <w:top w:val="none" w:sz="0" w:space="0" w:color="auto"/>
            <w:left w:val="none" w:sz="0" w:space="0" w:color="auto"/>
            <w:bottom w:val="none" w:sz="0" w:space="0" w:color="auto"/>
            <w:right w:val="none" w:sz="0" w:space="0" w:color="auto"/>
          </w:divBdr>
        </w:div>
        <w:div w:id="1211576361">
          <w:marLeft w:val="0"/>
          <w:marRight w:val="0"/>
          <w:marTop w:val="0"/>
          <w:marBottom w:val="0"/>
          <w:divBdr>
            <w:top w:val="none" w:sz="0" w:space="0" w:color="auto"/>
            <w:left w:val="none" w:sz="0" w:space="0" w:color="auto"/>
            <w:bottom w:val="none" w:sz="0" w:space="0" w:color="auto"/>
            <w:right w:val="none" w:sz="0" w:space="0" w:color="auto"/>
          </w:divBdr>
        </w:div>
      </w:divsChild>
    </w:div>
    <w:div w:id="1333487730">
      <w:bodyDiv w:val="1"/>
      <w:marLeft w:val="0"/>
      <w:marRight w:val="0"/>
      <w:marTop w:val="0"/>
      <w:marBottom w:val="0"/>
      <w:divBdr>
        <w:top w:val="none" w:sz="0" w:space="0" w:color="auto"/>
        <w:left w:val="none" w:sz="0" w:space="0" w:color="auto"/>
        <w:bottom w:val="none" w:sz="0" w:space="0" w:color="auto"/>
        <w:right w:val="none" w:sz="0" w:space="0" w:color="auto"/>
      </w:divBdr>
      <w:divsChild>
        <w:div w:id="1948542377">
          <w:marLeft w:val="0"/>
          <w:marRight w:val="0"/>
          <w:marTop w:val="0"/>
          <w:marBottom w:val="0"/>
          <w:divBdr>
            <w:top w:val="none" w:sz="0" w:space="0" w:color="auto"/>
            <w:left w:val="none" w:sz="0" w:space="0" w:color="auto"/>
            <w:bottom w:val="none" w:sz="0" w:space="0" w:color="auto"/>
            <w:right w:val="none" w:sz="0" w:space="0" w:color="auto"/>
          </w:divBdr>
        </w:div>
        <w:div w:id="494611412">
          <w:marLeft w:val="0"/>
          <w:marRight w:val="0"/>
          <w:marTop w:val="0"/>
          <w:marBottom w:val="0"/>
          <w:divBdr>
            <w:top w:val="none" w:sz="0" w:space="0" w:color="auto"/>
            <w:left w:val="none" w:sz="0" w:space="0" w:color="auto"/>
            <w:bottom w:val="none" w:sz="0" w:space="0" w:color="auto"/>
            <w:right w:val="none" w:sz="0" w:space="0" w:color="auto"/>
          </w:divBdr>
        </w:div>
        <w:div w:id="1751806999">
          <w:marLeft w:val="0"/>
          <w:marRight w:val="0"/>
          <w:marTop w:val="0"/>
          <w:marBottom w:val="0"/>
          <w:divBdr>
            <w:top w:val="none" w:sz="0" w:space="0" w:color="auto"/>
            <w:left w:val="none" w:sz="0" w:space="0" w:color="auto"/>
            <w:bottom w:val="none" w:sz="0" w:space="0" w:color="auto"/>
            <w:right w:val="none" w:sz="0" w:space="0" w:color="auto"/>
          </w:divBdr>
        </w:div>
        <w:div w:id="871529403">
          <w:marLeft w:val="0"/>
          <w:marRight w:val="0"/>
          <w:marTop w:val="0"/>
          <w:marBottom w:val="0"/>
          <w:divBdr>
            <w:top w:val="none" w:sz="0" w:space="0" w:color="auto"/>
            <w:left w:val="none" w:sz="0" w:space="0" w:color="auto"/>
            <w:bottom w:val="none" w:sz="0" w:space="0" w:color="auto"/>
            <w:right w:val="none" w:sz="0" w:space="0" w:color="auto"/>
          </w:divBdr>
        </w:div>
      </w:divsChild>
    </w:div>
    <w:div w:id="1773746702">
      <w:bodyDiv w:val="1"/>
      <w:marLeft w:val="0"/>
      <w:marRight w:val="0"/>
      <w:marTop w:val="0"/>
      <w:marBottom w:val="0"/>
      <w:divBdr>
        <w:top w:val="none" w:sz="0" w:space="0" w:color="auto"/>
        <w:left w:val="none" w:sz="0" w:space="0" w:color="auto"/>
        <w:bottom w:val="none" w:sz="0" w:space="0" w:color="auto"/>
        <w:right w:val="none" w:sz="0" w:space="0" w:color="auto"/>
      </w:divBdr>
    </w:div>
    <w:div w:id="2033070046">
      <w:bodyDiv w:val="1"/>
      <w:marLeft w:val="0"/>
      <w:marRight w:val="0"/>
      <w:marTop w:val="0"/>
      <w:marBottom w:val="0"/>
      <w:divBdr>
        <w:top w:val="none" w:sz="0" w:space="0" w:color="auto"/>
        <w:left w:val="none" w:sz="0" w:space="0" w:color="auto"/>
        <w:bottom w:val="none" w:sz="0" w:space="0" w:color="auto"/>
        <w:right w:val="none" w:sz="0" w:space="0" w:color="auto"/>
      </w:divBdr>
      <w:divsChild>
        <w:div w:id="1839685789">
          <w:marLeft w:val="0"/>
          <w:marRight w:val="0"/>
          <w:marTop w:val="0"/>
          <w:marBottom w:val="0"/>
          <w:divBdr>
            <w:top w:val="none" w:sz="0" w:space="0" w:color="auto"/>
            <w:left w:val="none" w:sz="0" w:space="0" w:color="auto"/>
            <w:bottom w:val="none" w:sz="0" w:space="0" w:color="auto"/>
            <w:right w:val="none" w:sz="0" w:space="0" w:color="auto"/>
          </w:divBdr>
        </w:div>
        <w:div w:id="291324713">
          <w:marLeft w:val="0"/>
          <w:marRight w:val="0"/>
          <w:marTop w:val="0"/>
          <w:marBottom w:val="0"/>
          <w:divBdr>
            <w:top w:val="none" w:sz="0" w:space="0" w:color="auto"/>
            <w:left w:val="none" w:sz="0" w:space="0" w:color="auto"/>
            <w:bottom w:val="none" w:sz="0" w:space="0" w:color="auto"/>
            <w:right w:val="none" w:sz="0" w:space="0" w:color="auto"/>
          </w:divBdr>
        </w:div>
        <w:div w:id="697506361">
          <w:marLeft w:val="0"/>
          <w:marRight w:val="0"/>
          <w:marTop w:val="0"/>
          <w:marBottom w:val="0"/>
          <w:divBdr>
            <w:top w:val="none" w:sz="0" w:space="0" w:color="auto"/>
            <w:left w:val="none" w:sz="0" w:space="0" w:color="auto"/>
            <w:bottom w:val="none" w:sz="0" w:space="0" w:color="auto"/>
            <w:right w:val="none" w:sz="0" w:space="0" w:color="auto"/>
          </w:divBdr>
        </w:div>
        <w:div w:id="39651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unae.edu.ec/single-post/modalidaddistanaci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4EB699-41A7-4D89-850A-E07D5672D1FB}"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s-ES"/>
        </a:p>
      </dgm:t>
    </dgm:pt>
    <dgm:pt modelId="{3A47A095-37A4-44B7-9D9B-8B903E31287F}">
      <dgm:prSet phldrT="[Texto]"/>
      <dgm:spPr/>
      <dgm:t>
        <a:bodyPr/>
        <a:lstStyle/>
        <a:p>
          <a:r>
            <a:rPr lang="es-ES"/>
            <a:t>Diseño del plan experimental</a:t>
          </a:r>
        </a:p>
      </dgm:t>
    </dgm:pt>
    <dgm:pt modelId="{CE66F2A4-67CD-478F-8EC1-D7EE1849AB73}" type="parTrans" cxnId="{4E72EA90-9C86-4B6A-82C0-40E63476E807}">
      <dgm:prSet/>
      <dgm:spPr/>
      <dgm:t>
        <a:bodyPr/>
        <a:lstStyle/>
        <a:p>
          <a:endParaRPr lang="es-ES"/>
        </a:p>
      </dgm:t>
    </dgm:pt>
    <dgm:pt modelId="{1CE1F835-BDAA-414E-AE54-995FF8552CAA}" type="sibTrans" cxnId="{4E72EA90-9C86-4B6A-82C0-40E63476E807}">
      <dgm:prSet/>
      <dgm:spPr/>
      <dgm:t>
        <a:bodyPr/>
        <a:lstStyle/>
        <a:p>
          <a:endParaRPr lang="es-ES"/>
        </a:p>
      </dgm:t>
    </dgm:pt>
    <dgm:pt modelId="{7D49D72F-FBDC-43F5-9C06-79580DBC6976}">
      <dgm:prSet phldrT="[Texto]"/>
      <dgm:spPr/>
      <dgm:t>
        <a:bodyPr/>
        <a:lstStyle/>
        <a:p>
          <a:r>
            <a:rPr lang="es-ES"/>
            <a:t>Discusión de resultados e identificación del problema</a:t>
          </a:r>
        </a:p>
      </dgm:t>
    </dgm:pt>
    <dgm:pt modelId="{AE033643-D8E2-4EBB-A298-9A36C5328CFC}" type="parTrans" cxnId="{B3A6B58B-F5B6-4005-90C8-A8736C4B85F8}">
      <dgm:prSet/>
      <dgm:spPr/>
      <dgm:t>
        <a:bodyPr/>
        <a:lstStyle/>
        <a:p>
          <a:endParaRPr lang="es-ES"/>
        </a:p>
      </dgm:t>
    </dgm:pt>
    <dgm:pt modelId="{19E6BBD1-68C7-4948-8E09-ADDD75B86373}" type="sibTrans" cxnId="{B3A6B58B-F5B6-4005-90C8-A8736C4B85F8}">
      <dgm:prSet/>
      <dgm:spPr/>
      <dgm:t>
        <a:bodyPr/>
        <a:lstStyle/>
        <a:p>
          <a:endParaRPr lang="es-ES"/>
        </a:p>
      </dgm:t>
    </dgm:pt>
    <dgm:pt modelId="{AF7C6F84-D0C0-4530-BE18-CE546537DE2C}">
      <dgm:prSet phldrT="[Texto]"/>
      <dgm:spPr/>
      <dgm:t>
        <a:bodyPr/>
        <a:lstStyle/>
        <a:p>
          <a:r>
            <a:rPr lang="es-ES"/>
            <a:t>Ejecución del plan</a:t>
          </a:r>
        </a:p>
      </dgm:t>
    </dgm:pt>
    <dgm:pt modelId="{0E4A11BA-AF76-448E-A9AE-A5ADF026D14A}" type="parTrans" cxnId="{9D24FEC8-9A0C-49FF-9D53-C6E110DEF9A9}">
      <dgm:prSet/>
      <dgm:spPr/>
      <dgm:t>
        <a:bodyPr/>
        <a:lstStyle/>
        <a:p>
          <a:endParaRPr lang="es-ES"/>
        </a:p>
      </dgm:t>
    </dgm:pt>
    <dgm:pt modelId="{73F8A3C3-A4CE-4973-9098-36D12E499E60}" type="sibTrans" cxnId="{9D24FEC8-9A0C-49FF-9D53-C6E110DEF9A9}">
      <dgm:prSet/>
      <dgm:spPr/>
      <dgm:t>
        <a:bodyPr/>
        <a:lstStyle/>
        <a:p>
          <a:endParaRPr lang="es-ES"/>
        </a:p>
      </dgm:t>
    </dgm:pt>
    <dgm:pt modelId="{EB45D4B8-5A29-454C-96B4-174574658C8F}">
      <dgm:prSet phldrT="[Texto]"/>
      <dgm:spPr/>
      <dgm:t>
        <a:bodyPr/>
        <a:lstStyle/>
        <a:p>
          <a:r>
            <a:rPr lang="es-ES"/>
            <a:t>Difusión de resultados</a:t>
          </a:r>
        </a:p>
      </dgm:t>
    </dgm:pt>
    <dgm:pt modelId="{C50116E3-FF83-4650-BE1A-6B49DA8E7A9C}" type="parTrans" cxnId="{03478DB5-13D6-4D8C-8F44-2AE9182128DD}">
      <dgm:prSet/>
      <dgm:spPr/>
      <dgm:t>
        <a:bodyPr/>
        <a:lstStyle/>
        <a:p>
          <a:endParaRPr lang="es-ES"/>
        </a:p>
      </dgm:t>
    </dgm:pt>
    <dgm:pt modelId="{421499C4-C299-46CB-9EA4-B0789BF42036}" type="sibTrans" cxnId="{03478DB5-13D6-4D8C-8F44-2AE9182128DD}">
      <dgm:prSet/>
      <dgm:spPr/>
      <dgm:t>
        <a:bodyPr/>
        <a:lstStyle/>
        <a:p>
          <a:endParaRPr lang="es-ES"/>
        </a:p>
      </dgm:t>
    </dgm:pt>
    <dgm:pt modelId="{16B13016-A7DF-4FCD-AC0E-6FB7F717431C}">
      <dgm:prSet phldrT="[Texto]"/>
      <dgm:spPr/>
      <dgm:t>
        <a:bodyPr/>
        <a:lstStyle/>
        <a:p>
          <a:r>
            <a:rPr lang="es-ES"/>
            <a:t>Desarrollo del plan</a:t>
          </a:r>
        </a:p>
      </dgm:t>
    </dgm:pt>
    <dgm:pt modelId="{FCF2B31C-C489-4E08-8EC8-5FE990EDBCF9}" type="sibTrans" cxnId="{7AB5FDD3-C2DF-4B53-B381-63B9F7C6AC48}">
      <dgm:prSet/>
      <dgm:spPr/>
      <dgm:t>
        <a:bodyPr/>
        <a:lstStyle/>
        <a:p>
          <a:endParaRPr lang="es-ES"/>
        </a:p>
      </dgm:t>
    </dgm:pt>
    <dgm:pt modelId="{26E0EE7F-FEE7-4878-8F1C-D1664B522D19}" type="parTrans" cxnId="{7AB5FDD3-C2DF-4B53-B381-63B9F7C6AC48}">
      <dgm:prSet/>
      <dgm:spPr/>
      <dgm:t>
        <a:bodyPr/>
        <a:lstStyle/>
        <a:p>
          <a:endParaRPr lang="es-ES"/>
        </a:p>
      </dgm:t>
    </dgm:pt>
    <dgm:pt modelId="{B6BEA76D-5582-4DE0-B9FF-31D979BA155E}">
      <dgm:prSet phldrT="[Texto]"/>
      <dgm:spPr/>
      <dgm:t>
        <a:bodyPr/>
        <a:lstStyle/>
        <a:p>
          <a:r>
            <a:rPr lang="es-ES"/>
            <a:t> Diseño del nuevo plan experimental</a:t>
          </a:r>
        </a:p>
      </dgm:t>
    </dgm:pt>
    <dgm:pt modelId="{06173AF9-8AEE-41EF-8B20-24BDF87091EB}" type="parTrans" cxnId="{C86BB1FC-6A19-4CC1-AC18-E06DC635933E}">
      <dgm:prSet/>
      <dgm:spPr/>
      <dgm:t>
        <a:bodyPr/>
        <a:lstStyle/>
        <a:p>
          <a:endParaRPr lang="es-ES"/>
        </a:p>
      </dgm:t>
    </dgm:pt>
    <dgm:pt modelId="{5FBB87C7-D394-4E33-8CA6-B02987B880F7}" type="sibTrans" cxnId="{C86BB1FC-6A19-4CC1-AC18-E06DC635933E}">
      <dgm:prSet/>
      <dgm:spPr/>
      <dgm:t>
        <a:bodyPr/>
        <a:lstStyle/>
        <a:p>
          <a:endParaRPr lang="es-ES"/>
        </a:p>
      </dgm:t>
    </dgm:pt>
    <dgm:pt modelId="{BA6D0184-4FDC-4B95-B565-BBC4FF9B7923}" type="pres">
      <dgm:prSet presAssocID="{F74EB699-41A7-4D89-850A-E07D5672D1FB}" presName="cycle" presStyleCnt="0">
        <dgm:presLayoutVars>
          <dgm:dir/>
          <dgm:resizeHandles val="exact"/>
        </dgm:presLayoutVars>
      </dgm:prSet>
      <dgm:spPr/>
      <dgm:t>
        <a:bodyPr/>
        <a:lstStyle/>
        <a:p>
          <a:endParaRPr lang="es-ES"/>
        </a:p>
      </dgm:t>
    </dgm:pt>
    <dgm:pt modelId="{616C308F-1E00-403B-8627-E6EEC2869220}" type="pres">
      <dgm:prSet presAssocID="{3A47A095-37A4-44B7-9D9B-8B903E31287F}" presName="node" presStyleLbl="node1" presStyleIdx="0" presStyleCnt="6">
        <dgm:presLayoutVars>
          <dgm:bulletEnabled val="1"/>
        </dgm:presLayoutVars>
      </dgm:prSet>
      <dgm:spPr/>
      <dgm:t>
        <a:bodyPr/>
        <a:lstStyle/>
        <a:p>
          <a:endParaRPr lang="es-ES"/>
        </a:p>
      </dgm:t>
    </dgm:pt>
    <dgm:pt modelId="{719FAED1-52AD-4026-AC3F-F2342D764027}" type="pres">
      <dgm:prSet presAssocID="{1CE1F835-BDAA-414E-AE54-995FF8552CAA}" presName="sibTrans" presStyleLbl="sibTrans2D1" presStyleIdx="0" presStyleCnt="6"/>
      <dgm:spPr/>
      <dgm:t>
        <a:bodyPr/>
        <a:lstStyle/>
        <a:p>
          <a:endParaRPr lang="es-ES"/>
        </a:p>
      </dgm:t>
    </dgm:pt>
    <dgm:pt modelId="{B456946F-CE2C-445A-8C4A-DD385FDAEFA4}" type="pres">
      <dgm:prSet presAssocID="{1CE1F835-BDAA-414E-AE54-995FF8552CAA}" presName="connectorText" presStyleLbl="sibTrans2D1" presStyleIdx="0" presStyleCnt="6"/>
      <dgm:spPr/>
      <dgm:t>
        <a:bodyPr/>
        <a:lstStyle/>
        <a:p>
          <a:endParaRPr lang="es-ES"/>
        </a:p>
      </dgm:t>
    </dgm:pt>
    <dgm:pt modelId="{E13D776F-D0CC-4488-A502-D1380C64F710}" type="pres">
      <dgm:prSet presAssocID="{16B13016-A7DF-4FCD-AC0E-6FB7F717431C}" presName="node" presStyleLbl="node1" presStyleIdx="1" presStyleCnt="6">
        <dgm:presLayoutVars>
          <dgm:bulletEnabled val="1"/>
        </dgm:presLayoutVars>
      </dgm:prSet>
      <dgm:spPr/>
      <dgm:t>
        <a:bodyPr/>
        <a:lstStyle/>
        <a:p>
          <a:endParaRPr lang="es-ES"/>
        </a:p>
      </dgm:t>
    </dgm:pt>
    <dgm:pt modelId="{8B8D0B0F-4A93-4F3A-A0DF-08ABE2A161CE}" type="pres">
      <dgm:prSet presAssocID="{FCF2B31C-C489-4E08-8EC8-5FE990EDBCF9}" presName="sibTrans" presStyleLbl="sibTrans2D1" presStyleIdx="1" presStyleCnt="6"/>
      <dgm:spPr/>
      <dgm:t>
        <a:bodyPr/>
        <a:lstStyle/>
        <a:p>
          <a:endParaRPr lang="es-ES"/>
        </a:p>
      </dgm:t>
    </dgm:pt>
    <dgm:pt modelId="{336996B9-1B00-4015-93E3-898466FEBC72}" type="pres">
      <dgm:prSet presAssocID="{FCF2B31C-C489-4E08-8EC8-5FE990EDBCF9}" presName="connectorText" presStyleLbl="sibTrans2D1" presStyleIdx="1" presStyleCnt="6"/>
      <dgm:spPr/>
      <dgm:t>
        <a:bodyPr/>
        <a:lstStyle/>
        <a:p>
          <a:endParaRPr lang="es-ES"/>
        </a:p>
      </dgm:t>
    </dgm:pt>
    <dgm:pt modelId="{F71EBB65-1EC4-4F4F-8982-7DE8C5B71E74}" type="pres">
      <dgm:prSet presAssocID="{7D49D72F-FBDC-43F5-9C06-79580DBC6976}" presName="node" presStyleLbl="node1" presStyleIdx="2" presStyleCnt="6">
        <dgm:presLayoutVars>
          <dgm:bulletEnabled val="1"/>
        </dgm:presLayoutVars>
      </dgm:prSet>
      <dgm:spPr/>
      <dgm:t>
        <a:bodyPr/>
        <a:lstStyle/>
        <a:p>
          <a:endParaRPr lang="es-ES"/>
        </a:p>
      </dgm:t>
    </dgm:pt>
    <dgm:pt modelId="{0CC70A9B-0C0B-47B0-BCD8-270519849B42}" type="pres">
      <dgm:prSet presAssocID="{19E6BBD1-68C7-4948-8E09-ADDD75B86373}" presName="sibTrans" presStyleLbl="sibTrans2D1" presStyleIdx="2" presStyleCnt="6"/>
      <dgm:spPr/>
      <dgm:t>
        <a:bodyPr/>
        <a:lstStyle/>
        <a:p>
          <a:endParaRPr lang="es-ES"/>
        </a:p>
      </dgm:t>
    </dgm:pt>
    <dgm:pt modelId="{0E868BE0-4F43-4B95-9570-544161591C8B}" type="pres">
      <dgm:prSet presAssocID="{19E6BBD1-68C7-4948-8E09-ADDD75B86373}" presName="connectorText" presStyleLbl="sibTrans2D1" presStyleIdx="2" presStyleCnt="6"/>
      <dgm:spPr/>
      <dgm:t>
        <a:bodyPr/>
        <a:lstStyle/>
        <a:p>
          <a:endParaRPr lang="es-ES"/>
        </a:p>
      </dgm:t>
    </dgm:pt>
    <dgm:pt modelId="{F36C3432-E6A3-4A21-A59A-41470E43AB41}" type="pres">
      <dgm:prSet presAssocID="{B6BEA76D-5582-4DE0-B9FF-31D979BA155E}" presName="node" presStyleLbl="node1" presStyleIdx="3" presStyleCnt="6">
        <dgm:presLayoutVars>
          <dgm:bulletEnabled val="1"/>
        </dgm:presLayoutVars>
      </dgm:prSet>
      <dgm:spPr/>
      <dgm:t>
        <a:bodyPr/>
        <a:lstStyle/>
        <a:p>
          <a:endParaRPr lang="es-ES"/>
        </a:p>
      </dgm:t>
    </dgm:pt>
    <dgm:pt modelId="{D1E9EEB3-619B-477D-BEA2-6EEA455363DE}" type="pres">
      <dgm:prSet presAssocID="{5FBB87C7-D394-4E33-8CA6-B02987B880F7}" presName="sibTrans" presStyleLbl="sibTrans2D1" presStyleIdx="3" presStyleCnt="6"/>
      <dgm:spPr/>
      <dgm:t>
        <a:bodyPr/>
        <a:lstStyle/>
        <a:p>
          <a:endParaRPr lang="es-ES"/>
        </a:p>
      </dgm:t>
    </dgm:pt>
    <dgm:pt modelId="{7D0CD210-F8A3-45AE-B0A5-63980BCE0BA6}" type="pres">
      <dgm:prSet presAssocID="{5FBB87C7-D394-4E33-8CA6-B02987B880F7}" presName="connectorText" presStyleLbl="sibTrans2D1" presStyleIdx="3" presStyleCnt="6"/>
      <dgm:spPr/>
      <dgm:t>
        <a:bodyPr/>
        <a:lstStyle/>
        <a:p>
          <a:endParaRPr lang="es-ES"/>
        </a:p>
      </dgm:t>
    </dgm:pt>
    <dgm:pt modelId="{C280C48C-7A6A-4240-8C39-DF9985F9BB1D}" type="pres">
      <dgm:prSet presAssocID="{AF7C6F84-D0C0-4530-BE18-CE546537DE2C}" presName="node" presStyleLbl="node1" presStyleIdx="4" presStyleCnt="6">
        <dgm:presLayoutVars>
          <dgm:bulletEnabled val="1"/>
        </dgm:presLayoutVars>
      </dgm:prSet>
      <dgm:spPr/>
      <dgm:t>
        <a:bodyPr/>
        <a:lstStyle/>
        <a:p>
          <a:endParaRPr lang="es-ES"/>
        </a:p>
      </dgm:t>
    </dgm:pt>
    <dgm:pt modelId="{804D71AB-63F9-4011-B0C9-C854CDC49993}" type="pres">
      <dgm:prSet presAssocID="{73F8A3C3-A4CE-4973-9098-36D12E499E60}" presName="sibTrans" presStyleLbl="sibTrans2D1" presStyleIdx="4" presStyleCnt="6"/>
      <dgm:spPr/>
      <dgm:t>
        <a:bodyPr/>
        <a:lstStyle/>
        <a:p>
          <a:endParaRPr lang="es-ES"/>
        </a:p>
      </dgm:t>
    </dgm:pt>
    <dgm:pt modelId="{A6502557-3E28-4900-B742-EEF4FC489DC1}" type="pres">
      <dgm:prSet presAssocID="{73F8A3C3-A4CE-4973-9098-36D12E499E60}" presName="connectorText" presStyleLbl="sibTrans2D1" presStyleIdx="4" presStyleCnt="6"/>
      <dgm:spPr/>
      <dgm:t>
        <a:bodyPr/>
        <a:lstStyle/>
        <a:p>
          <a:endParaRPr lang="es-ES"/>
        </a:p>
      </dgm:t>
    </dgm:pt>
    <dgm:pt modelId="{4BCFE301-8B97-49B6-8403-583986C0DBCD}" type="pres">
      <dgm:prSet presAssocID="{EB45D4B8-5A29-454C-96B4-174574658C8F}" presName="node" presStyleLbl="node1" presStyleIdx="5" presStyleCnt="6">
        <dgm:presLayoutVars>
          <dgm:bulletEnabled val="1"/>
        </dgm:presLayoutVars>
      </dgm:prSet>
      <dgm:spPr/>
      <dgm:t>
        <a:bodyPr/>
        <a:lstStyle/>
        <a:p>
          <a:endParaRPr lang="es-ES"/>
        </a:p>
      </dgm:t>
    </dgm:pt>
    <dgm:pt modelId="{9E45328C-44B5-4300-A9B4-81E26548CD47}" type="pres">
      <dgm:prSet presAssocID="{421499C4-C299-46CB-9EA4-B0789BF42036}" presName="sibTrans" presStyleLbl="sibTrans2D1" presStyleIdx="5" presStyleCnt="6"/>
      <dgm:spPr/>
      <dgm:t>
        <a:bodyPr/>
        <a:lstStyle/>
        <a:p>
          <a:endParaRPr lang="es-ES"/>
        </a:p>
      </dgm:t>
    </dgm:pt>
    <dgm:pt modelId="{9A2AB51A-0A7F-4644-9FF7-B0BBA09DF2D1}" type="pres">
      <dgm:prSet presAssocID="{421499C4-C299-46CB-9EA4-B0789BF42036}" presName="connectorText" presStyleLbl="sibTrans2D1" presStyleIdx="5" presStyleCnt="6"/>
      <dgm:spPr/>
      <dgm:t>
        <a:bodyPr/>
        <a:lstStyle/>
        <a:p>
          <a:endParaRPr lang="es-ES"/>
        </a:p>
      </dgm:t>
    </dgm:pt>
  </dgm:ptLst>
  <dgm:cxnLst>
    <dgm:cxn modelId="{4E1869BF-5E33-4638-BA27-62E821C4ED55}" type="presOf" srcId="{B6BEA76D-5582-4DE0-B9FF-31D979BA155E}" destId="{F36C3432-E6A3-4A21-A59A-41470E43AB41}" srcOrd="0" destOrd="0" presId="urn:microsoft.com/office/officeart/2005/8/layout/cycle2"/>
    <dgm:cxn modelId="{82D204FB-EC4C-4CF8-B7E8-AE628C3C43CB}" type="presOf" srcId="{19E6BBD1-68C7-4948-8E09-ADDD75B86373}" destId="{0E868BE0-4F43-4B95-9570-544161591C8B}" srcOrd="1" destOrd="0" presId="urn:microsoft.com/office/officeart/2005/8/layout/cycle2"/>
    <dgm:cxn modelId="{2DA9FAC1-AB79-49B8-9506-01D881F5A6A1}" type="presOf" srcId="{421499C4-C299-46CB-9EA4-B0789BF42036}" destId="{9E45328C-44B5-4300-A9B4-81E26548CD47}" srcOrd="0" destOrd="0" presId="urn:microsoft.com/office/officeart/2005/8/layout/cycle2"/>
    <dgm:cxn modelId="{AE8B3048-7D57-4683-838E-21037F916394}" type="presOf" srcId="{1CE1F835-BDAA-414E-AE54-995FF8552CAA}" destId="{B456946F-CE2C-445A-8C4A-DD385FDAEFA4}" srcOrd="1" destOrd="0" presId="urn:microsoft.com/office/officeart/2005/8/layout/cycle2"/>
    <dgm:cxn modelId="{EE38C973-C1AE-4B3D-A8D8-5B40CB4A1E81}" type="presOf" srcId="{19E6BBD1-68C7-4948-8E09-ADDD75B86373}" destId="{0CC70A9B-0C0B-47B0-BCD8-270519849B42}" srcOrd="0" destOrd="0" presId="urn:microsoft.com/office/officeart/2005/8/layout/cycle2"/>
    <dgm:cxn modelId="{4712AAAC-36D4-4852-B8BB-D73FE9D3C02F}" type="presOf" srcId="{FCF2B31C-C489-4E08-8EC8-5FE990EDBCF9}" destId="{336996B9-1B00-4015-93E3-898466FEBC72}" srcOrd="1" destOrd="0" presId="urn:microsoft.com/office/officeart/2005/8/layout/cycle2"/>
    <dgm:cxn modelId="{81049567-D8F1-4FE0-8FD6-37CABF4F567F}" type="presOf" srcId="{5FBB87C7-D394-4E33-8CA6-B02987B880F7}" destId="{D1E9EEB3-619B-477D-BEA2-6EEA455363DE}" srcOrd="0" destOrd="0" presId="urn:microsoft.com/office/officeart/2005/8/layout/cycle2"/>
    <dgm:cxn modelId="{4E72EA90-9C86-4B6A-82C0-40E63476E807}" srcId="{F74EB699-41A7-4D89-850A-E07D5672D1FB}" destId="{3A47A095-37A4-44B7-9D9B-8B903E31287F}" srcOrd="0" destOrd="0" parTransId="{CE66F2A4-67CD-478F-8EC1-D7EE1849AB73}" sibTransId="{1CE1F835-BDAA-414E-AE54-995FF8552CAA}"/>
    <dgm:cxn modelId="{3059C284-685A-4244-A477-7F793DBBF357}" type="presOf" srcId="{EB45D4B8-5A29-454C-96B4-174574658C8F}" destId="{4BCFE301-8B97-49B6-8403-583986C0DBCD}" srcOrd="0" destOrd="0" presId="urn:microsoft.com/office/officeart/2005/8/layout/cycle2"/>
    <dgm:cxn modelId="{D52FDA61-D099-4222-8624-AD3685369BA9}" type="presOf" srcId="{7D49D72F-FBDC-43F5-9C06-79580DBC6976}" destId="{F71EBB65-1EC4-4F4F-8982-7DE8C5B71E74}" srcOrd="0" destOrd="0" presId="urn:microsoft.com/office/officeart/2005/8/layout/cycle2"/>
    <dgm:cxn modelId="{03478DB5-13D6-4D8C-8F44-2AE9182128DD}" srcId="{F74EB699-41A7-4D89-850A-E07D5672D1FB}" destId="{EB45D4B8-5A29-454C-96B4-174574658C8F}" srcOrd="5" destOrd="0" parTransId="{C50116E3-FF83-4650-BE1A-6B49DA8E7A9C}" sibTransId="{421499C4-C299-46CB-9EA4-B0789BF42036}"/>
    <dgm:cxn modelId="{9D24FEC8-9A0C-49FF-9D53-C6E110DEF9A9}" srcId="{F74EB699-41A7-4D89-850A-E07D5672D1FB}" destId="{AF7C6F84-D0C0-4530-BE18-CE546537DE2C}" srcOrd="4" destOrd="0" parTransId="{0E4A11BA-AF76-448E-A9AE-A5ADF026D14A}" sibTransId="{73F8A3C3-A4CE-4973-9098-36D12E499E60}"/>
    <dgm:cxn modelId="{0DE059B1-CCA5-4528-BF33-E17C9A0DA68F}" type="presOf" srcId="{FCF2B31C-C489-4E08-8EC8-5FE990EDBCF9}" destId="{8B8D0B0F-4A93-4F3A-A0DF-08ABE2A161CE}" srcOrd="0" destOrd="0" presId="urn:microsoft.com/office/officeart/2005/8/layout/cycle2"/>
    <dgm:cxn modelId="{0D884E3F-83D2-46F8-87B7-63694111B806}" type="presOf" srcId="{16B13016-A7DF-4FCD-AC0E-6FB7F717431C}" destId="{E13D776F-D0CC-4488-A502-D1380C64F710}" srcOrd="0" destOrd="0" presId="urn:microsoft.com/office/officeart/2005/8/layout/cycle2"/>
    <dgm:cxn modelId="{7AB5FDD3-C2DF-4B53-B381-63B9F7C6AC48}" srcId="{F74EB699-41A7-4D89-850A-E07D5672D1FB}" destId="{16B13016-A7DF-4FCD-AC0E-6FB7F717431C}" srcOrd="1" destOrd="0" parTransId="{26E0EE7F-FEE7-4878-8F1C-D1664B522D19}" sibTransId="{FCF2B31C-C489-4E08-8EC8-5FE990EDBCF9}"/>
    <dgm:cxn modelId="{A382BB78-A124-4AAD-BB2B-E85C9A061693}" type="presOf" srcId="{421499C4-C299-46CB-9EA4-B0789BF42036}" destId="{9A2AB51A-0A7F-4644-9FF7-B0BBA09DF2D1}" srcOrd="1" destOrd="0" presId="urn:microsoft.com/office/officeart/2005/8/layout/cycle2"/>
    <dgm:cxn modelId="{C86BB1FC-6A19-4CC1-AC18-E06DC635933E}" srcId="{F74EB699-41A7-4D89-850A-E07D5672D1FB}" destId="{B6BEA76D-5582-4DE0-B9FF-31D979BA155E}" srcOrd="3" destOrd="0" parTransId="{06173AF9-8AEE-41EF-8B20-24BDF87091EB}" sibTransId="{5FBB87C7-D394-4E33-8CA6-B02987B880F7}"/>
    <dgm:cxn modelId="{AA4E1349-B9D5-477E-9AFC-354F4650509C}" type="presOf" srcId="{73F8A3C3-A4CE-4973-9098-36D12E499E60}" destId="{A6502557-3E28-4900-B742-EEF4FC489DC1}" srcOrd="1" destOrd="0" presId="urn:microsoft.com/office/officeart/2005/8/layout/cycle2"/>
    <dgm:cxn modelId="{3BC713B9-2905-41B3-9867-5426DE78634E}" type="presOf" srcId="{AF7C6F84-D0C0-4530-BE18-CE546537DE2C}" destId="{C280C48C-7A6A-4240-8C39-DF9985F9BB1D}" srcOrd="0" destOrd="0" presId="urn:microsoft.com/office/officeart/2005/8/layout/cycle2"/>
    <dgm:cxn modelId="{8AEAA6FD-BB1D-4E5C-8C67-4698F8FE6EF6}" type="presOf" srcId="{F74EB699-41A7-4D89-850A-E07D5672D1FB}" destId="{BA6D0184-4FDC-4B95-B565-BBC4FF9B7923}" srcOrd="0" destOrd="0" presId="urn:microsoft.com/office/officeart/2005/8/layout/cycle2"/>
    <dgm:cxn modelId="{BD9D7CB8-AB1B-40CF-BA7E-9C0E64E4ACFC}" type="presOf" srcId="{5FBB87C7-D394-4E33-8CA6-B02987B880F7}" destId="{7D0CD210-F8A3-45AE-B0A5-63980BCE0BA6}" srcOrd="1" destOrd="0" presId="urn:microsoft.com/office/officeart/2005/8/layout/cycle2"/>
    <dgm:cxn modelId="{B3A6B58B-F5B6-4005-90C8-A8736C4B85F8}" srcId="{F74EB699-41A7-4D89-850A-E07D5672D1FB}" destId="{7D49D72F-FBDC-43F5-9C06-79580DBC6976}" srcOrd="2" destOrd="0" parTransId="{AE033643-D8E2-4EBB-A298-9A36C5328CFC}" sibTransId="{19E6BBD1-68C7-4948-8E09-ADDD75B86373}"/>
    <dgm:cxn modelId="{13DAFE5B-38C6-47EB-A91E-E8E869CCD231}" type="presOf" srcId="{73F8A3C3-A4CE-4973-9098-36D12E499E60}" destId="{804D71AB-63F9-4011-B0C9-C854CDC49993}" srcOrd="0" destOrd="0" presId="urn:microsoft.com/office/officeart/2005/8/layout/cycle2"/>
    <dgm:cxn modelId="{264CA2B5-6CD5-407B-AE61-E9E462FBF540}" type="presOf" srcId="{3A47A095-37A4-44B7-9D9B-8B903E31287F}" destId="{616C308F-1E00-403B-8627-E6EEC2869220}" srcOrd="0" destOrd="0" presId="urn:microsoft.com/office/officeart/2005/8/layout/cycle2"/>
    <dgm:cxn modelId="{245A6101-3802-4A7C-9A3E-74340DAE7BE9}" type="presOf" srcId="{1CE1F835-BDAA-414E-AE54-995FF8552CAA}" destId="{719FAED1-52AD-4026-AC3F-F2342D764027}" srcOrd="0" destOrd="0" presId="urn:microsoft.com/office/officeart/2005/8/layout/cycle2"/>
    <dgm:cxn modelId="{565E568A-D4AA-4D39-B924-F8CE80B3F630}" type="presParOf" srcId="{BA6D0184-4FDC-4B95-B565-BBC4FF9B7923}" destId="{616C308F-1E00-403B-8627-E6EEC2869220}" srcOrd="0" destOrd="0" presId="urn:microsoft.com/office/officeart/2005/8/layout/cycle2"/>
    <dgm:cxn modelId="{CBAF16D3-8694-4221-9DC4-C2A924F82BA9}" type="presParOf" srcId="{BA6D0184-4FDC-4B95-B565-BBC4FF9B7923}" destId="{719FAED1-52AD-4026-AC3F-F2342D764027}" srcOrd="1" destOrd="0" presId="urn:microsoft.com/office/officeart/2005/8/layout/cycle2"/>
    <dgm:cxn modelId="{B7B0F277-D555-4A90-AFCA-8B3FC63506CA}" type="presParOf" srcId="{719FAED1-52AD-4026-AC3F-F2342D764027}" destId="{B456946F-CE2C-445A-8C4A-DD385FDAEFA4}" srcOrd="0" destOrd="0" presId="urn:microsoft.com/office/officeart/2005/8/layout/cycle2"/>
    <dgm:cxn modelId="{82F30EF2-6D9E-461E-B2AF-D67A34E05627}" type="presParOf" srcId="{BA6D0184-4FDC-4B95-B565-BBC4FF9B7923}" destId="{E13D776F-D0CC-4488-A502-D1380C64F710}" srcOrd="2" destOrd="0" presId="urn:microsoft.com/office/officeart/2005/8/layout/cycle2"/>
    <dgm:cxn modelId="{3446DCD0-C758-439D-9CC7-5FE95F4D875C}" type="presParOf" srcId="{BA6D0184-4FDC-4B95-B565-BBC4FF9B7923}" destId="{8B8D0B0F-4A93-4F3A-A0DF-08ABE2A161CE}" srcOrd="3" destOrd="0" presId="urn:microsoft.com/office/officeart/2005/8/layout/cycle2"/>
    <dgm:cxn modelId="{0D988AFC-86D3-4361-A276-22362280409F}" type="presParOf" srcId="{8B8D0B0F-4A93-4F3A-A0DF-08ABE2A161CE}" destId="{336996B9-1B00-4015-93E3-898466FEBC72}" srcOrd="0" destOrd="0" presId="urn:microsoft.com/office/officeart/2005/8/layout/cycle2"/>
    <dgm:cxn modelId="{98E2C2E2-1ADD-44EC-82FF-B0D94F22C801}" type="presParOf" srcId="{BA6D0184-4FDC-4B95-B565-BBC4FF9B7923}" destId="{F71EBB65-1EC4-4F4F-8982-7DE8C5B71E74}" srcOrd="4" destOrd="0" presId="urn:microsoft.com/office/officeart/2005/8/layout/cycle2"/>
    <dgm:cxn modelId="{E9368E87-3B0D-4E93-9576-E4FA6912AA7B}" type="presParOf" srcId="{BA6D0184-4FDC-4B95-B565-BBC4FF9B7923}" destId="{0CC70A9B-0C0B-47B0-BCD8-270519849B42}" srcOrd="5" destOrd="0" presId="urn:microsoft.com/office/officeart/2005/8/layout/cycle2"/>
    <dgm:cxn modelId="{0765F532-E2CF-4139-9126-5F42B1DF11BD}" type="presParOf" srcId="{0CC70A9B-0C0B-47B0-BCD8-270519849B42}" destId="{0E868BE0-4F43-4B95-9570-544161591C8B}" srcOrd="0" destOrd="0" presId="urn:microsoft.com/office/officeart/2005/8/layout/cycle2"/>
    <dgm:cxn modelId="{4FAD3247-AE59-4E54-8F01-82AFAD4DA71D}" type="presParOf" srcId="{BA6D0184-4FDC-4B95-B565-BBC4FF9B7923}" destId="{F36C3432-E6A3-4A21-A59A-41470E43AB41}" srcOrd="6" destOrd="0" presId="urn:microsoft.com/office/officeart/2005/8/layout/cycle2"/>
    <dgm:cxn modelId="{667AB7B3-1531-4C57-9BFD-13810FC6EAB7}" type="presParOf" srcId="{BA6D0184-4FDC-4B95-B565-BBC4FF9B7923}" destId="{D1E9EEB3-619B-477D-BEA2-6EEA455363DE}" srcOrd="7" destOrd="0" presId="urn:microsoft.com/office/officeart/2005/8/layout/cycle2"/>
    <dgm:cxn modelId="{E722D692-F0FA-4CC0-9296-227F6299DD25}" type="presParOf" srcId="{D1E9EEB3-619B-477D-BEA2-6EEA455363DE}" destId="{7D0CD210-F8A3-45AE-B0A5-63980BCE0BA6}" srcOrd="0" destOrd="0" presId="urn:microsoft.com/office/officeart/2005/8/layout/cycle2"/>
    <dgm:cxn modelId="{57D97FFD-B82D-4692-B131-087636906F17}" type="presParOf" srcId="{BA6D0184-4FDC-4B95-B565-BBC4FF9B7923}" destId="{C280C48C-7A6A-4240-8C39-DF9985F9BB1D}" srcOrd="8" destOrd="0" presId="urn:microsoft.com/office/officeart/2005/8/layout/cycle2"/>
    <dgm:cxn modelId="{2814F1B7-FE13-4DC3-9B63-775E9F664424}" type="presParOf" srcId="{BA6D0184-4FDC-4B95-B565-BBC4FF9B7923}" destId="{804D71AB-63F9-4011-B0C9-C854CDC49993}" srcOrd="9" destOrd="0" presId="urn:microsoft.com/office/officeart/2005/8/layout/cycle2"/>
    <dgm:cxn modelId="{6B4998D4-8411-48C6-ADC0-A4F7BF070233}" type="presParOf" srcId="{804D71AB-63F9-4011-B0C9-C854CDC49993}" destId="{A6502557-3E28-4900-B742-EEF4FC489DC1}" srcOrd="0" destOrd="0" presId="urn:microsoft.com/office/officeart/2005/8/layout/cycle2"/>
    <dgm:cxn modelId="{E18C21B6-2B34-4834-81AE-FB29A471A816}" type="presParOf" srcId="{BA6D0184-4FDC-4B95-B565-BBC4FF9B7923}" destId="{4BCFE301-8B97-49B6-8403-583986C0DBCD}" srcOrd="10" destOrd="0" presId="urn:microsoft.com/office/officeart/2005/8/layout/cycle2"/>
    <dgm:cxn modelId="{ED9E81B8-3445-4232-9853-4AD3465FE201}" type="presParOf" srcId="{BA6D0184-4FDC-4B95-B565-BBC4FF9B7923}" destId="{9E45328C-44B5-4300-A9B4-81E26548CD47}" srcOrd="11" destOrd="0" presId="urn:microsoft.com/office/officeart/2005/8/layout/cycle2"/>
    <dgm:cxn modelId="{5C833762-0C1C-44C2-87EB-5966A22FA8FE}" type="presParOf" srcId="{9E45328C-44B5-4300-A9B4-81E26548CD47}" destId="{9A2AB51A-0A7F-4644-9FF7-B0BBA09DF2D1}"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6C308F-1E00-403B-8627-E6EEC2869220}">
      <dsp:nvSpPr>
        <dsp:cNvPr id="0" name=""/>
        <dsp:cNvSpPr/>
      </dsp:nvSpPr>
      <dsp:spPr>
        <a:xfrm>
          <a:off x="2258572" y="995"/>
          <a:ext cx="921487" cy="9214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Diseño del plan experimental</a:t>
          </a:r>
        </a:p>
      </dsp:txBody>
      <dsp:txXfrm>
        <a:off x="2393521" y="135944"/>
        <a:ext cx="651589" cy="651589"/>
      </dsp:txXfrm>
    </dsp:sp>
    <dsp:sp modelId="{719FAED1-52AD-4026-AC3F-F2342D764027}">
      <dsp:nvSpPr>
        <dsp:cNvPr id="0" name=""/>
        <dsp:cNvSpPr/>
      </dsp:nvSpPr>
      <dsp:spPr>
        <a:xfrm rot="1800000">
          <a:off x="3190050" y="648798"/>
          <a:ext cx="245195" cy="311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a:off x="3194977" y="692609"/>
        <a:ext cx="171637" cy="186601"/>
      </dsp:txXfrm>
    </dsp:sp>
    <dsp:sp modelId="{E13D776F-D0CC-4488-A502-D1380C64F710}">
      <dsp:nvSpPr>
        <dsp:cNvPr id="0" name=""/>
        <dsp:cNvSpPr/>
      </dsp:nvSpPr>
      <dsp:spPr>
        <a:xfrm>
          <a:off x="3457256" y="693055"/>
          <a:ext cx="921487" cy="9214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Desarrollo del plan</a:t>
          </a:r>
        </a:p>
      </dsp:txBody>
      <dsp:txXfrm>
        <a:off x="3592205" y="828004"/>
        <a:ext cx="651589" cy="651589"/>
      </dsp:txXfrm>
    </dsp:sp>
    <dsp:sp modelId="{8B8D0B0F-4A93-4F3A-A0DF-08ABE2A161CE}">
      <dsp:nvSpPr>
        <dsp:cNvPr id="0" name=""/>
        <dsp:cNvSpPr/>
      </dsp:nvSpPr>
      <dsp:spPr>
        <a:xfrm rot="5400000">
          <a:off x="3795402" y="1683419"/>
          <a:ext cx="245195" cy="311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a:off x="3832181" y="1708840"/>
        <a:ext cx="171637" cy="186601"/>
      </dsp:txXfrm>
    </dsp:sp>
    <dsp:sp modelId="{F71EBB65-1EC4-4F4F-8982-7DE8C5B71E74}">
      <dsp:nvSpPr>
        <dsp:cNvPr id="0" name=""/>
        <dsp:cNvSpPr/>
      </dsp:nvSpPr>
      <dsp:spPr>
        <a:xfrm>
          <a:off x="3457256" y="2077176"/>
          <a:ext cx="921487" cy="9214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Discusión de resultados e identificación del problema</a:t>
          </a:r>
        </a:p>
      </dsp:txBody>
      <dsp:txXfrm>
        <a:off x="3592205" y="2212125"/>
        <a:ext cx="651589" cy="651589"/>
      </dsp:txXfrm>
    </dsp:sp>
    <dsp:sp modelId="{0CC70A9B-0C0B-47B0-BCD8-270519849B42}">
      <dsp:nvSpPr>
        <dsp:cNvPr id="0" name=""/>
        <dsp:cNvSpPr/>
      </dsp:nvSpPr>
      <dsp:spPr>
        <a:xfrm rot="9000000">
          <a:off x="3202070" y="2724979"/>
          <a:ext cx="245195" cy="311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rot="10800000">
        <a:off x="3270701" y="2768790"/>
        <a:ext cx="171637" cy="186601"/>
      </dsp:txXfrm>
    </dsp:sp>
    <dsp:sp modelId="{F36C3432-E6A3-4A21-A59A-41470E43AB41}">
      <dsp:nvSpPr>
        <dsp:cNvPr id="0" name=""/>
        <dsp:cNvSpPr/>
      </dsp:nvSpPr>
      <dsp:spPr>
        <a:xfrm>
          <a:off x="2258572" y="2769236"/>
          <a:ext cx="921487" cy="9214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 Diseño del nuevo plan experimental</a:t>
          </a:r>
        </a:p>
      </dsp:txBody>
      <dsp:txXfrm>
        <a:off x="2393521" y="2904185"/>
        <a:ext cx="651589" cy="651589"/>
      </dsp:txXfrm>
    </dsp:sp>
    <dsp:sp modelId="{D1E9EEB3-619B-477D-BEA2-6EEA455363DE}">
      <dsp:nvSpPr>
        <dsp:cNvPr id="0" name=""/>
        <dsp:cNvSpPr/>
      </dsp:nvSpPr>
      <dsp:spPr>
        <a:xfrm rot="12600000">
          <a:off x="2003386" y="2731918"/>
          <a:ext cx="245195" cy="311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rot="10800000">
        <a:off x="2072017" y="2812508"/>
        <a:ext cx="171637" cy="186601"/>
      </dsp:txXfrm>
    </dsp:sp>
    <dsp:sp modelId="{C280C48C-7A6A-4240-8C39-DF9985F9BB1D}">
      <dsp:nvSpPr>
        <dsp:cNvPr id="0" name=""/>
        <dsp:cNvSpPr/>
      </dsp:nvSpPr>
      <dsp:spPr>
        <a:xfrm>
          <a:off x="1059889" y="2077176"/>
          <a:ext cx="921487" cy="9214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Ejecución del plan</a:t>
          </a:r>
        </a:p>
      </dsp:txBody>
      <dsp:txXfrm>
        <a:off x="1194838" y="2212125"/>
        <a:ext cx="651589" cy="651589"/>
      </dsp:txXfrm>
    </dsp:sp>
    <dsp:sp modelId="{804D71AB-63F9-4011-B0C9-C854CDC49993}">
      <dsp:nvSpPr>
        <dsp:cNvPr id="0" name=""/>
        <dsp:cNvSpPr/>
      </dsp:nvSpPr>
      <dsp:spPr>
        <a:xfrm rot="16200000">
          <a:off x="1398035" y="1697298"/>
          <a:ext cx="245195" cy="311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a:off x="1434814" y="1796277"/>
        <a:ext cx="171637" cy="186601"/>
      </dsp:txXfrm>
    </dsp:sp>
    <dsp:sp modelId="{4BCFE301-8B97-49B6-8403-583986C0DBCD}">
      <dsp:nvSpPr>
        <dsp:cNvPr id="0" name=""/>
        <dsp:cNvSpPr/>
      </dsp:nvSpPr>
      <dsp:spPr>
        <a:xfrm>
          <a:off x="1059889" y="693055"/>
          <a:ext cx="921487" cy="9214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Difusión de resultados</a:t>
          </a:r>
        </a:p>
      </dsp:txBody>
      <dsp:txXfrm>
        <a:off x="1194838" y="828004"/>
        <a:ext cx="651589" cy="651589"/>
      </dsp:txXfrm>
    </dsp:sp>
    <dsp:sp modelId="{9E45328C-44B5-4300-A9B4-81E26548CD47}">
      <dsp:nvSpPr>
        <dsp:cNvPr id="0" name=""/>
        <dsp:cNvSpPr/>
      </dsp:nvSpPr>
      <dsp:spPr>
        <a:xfrm rot="19800000">
          <a:off x="1991367" y="655737"/>
          <a:ext cx="245195" cy="311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a:off x="1996294" y="736327"/>
        <a:ext cx="171637" cy="18660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1CD9-271C-4212-88EC-E607AE45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3256</Words>
  <Characters>17911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Personal</cp:lastModifiedBy>
  <cp:revision>102</cp:revision>
  <dcterms:created xsi:type="dcterms:W3CDTF">2018-11-02T02:44:00Z</dcterms:created>
  <dcterms:modified xsi:type="dcterms:W3CDTF">2019-01-08T13:50:00Z</dcterms:modified>
</cp:coreProperties>
</file>