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1A66E" w14:textId="77777777" w:rsidR="00A16E33" w:rsidRPr="00AC11F1" w:rsidRDefault="00A16E33" w:rsidP="00A16E33">
      <w:pPr>
        <w:jc w:val="center"/>
        <w:rPr>
          <w:rFonts w:ascii="Arial" w:hAnsi="Arial" w:cs="Arial"/>
          <w:b/>
          <w:sz w:val="28"/>
          <w:szCs w:val="28"/>
        </w:rPr>
      </w:pPr>
      <w:r w:rsidRPr="00AC11F1">
        <w:rPr>
          <w:rFonts w:ascii="Arial" w:hAnsi="Arial" w:cs="Arial"/>
          <w:b/>
          <w:sz w:val="28"/>
          <w:szCs w:val="28"/>
        </w:rPr>
        <w:t xml:space="preserve">Acercamiento a una integración de la cosmovisión andina </w:t>
      </w:r>
    </w:p>
    <w:p w14:paraId="17FA92DE" w14:textId="23616A43" w:rsidR="00A16E33" w:rsidRPr="00AC11F1" w:rsidRDefault="00A16E33" w:rsidP="00A16E33">
      <w:pPr>
        <w:jc w:val="center"/>
        <w:rPr>
          <w:rFonts w:ascii="Arial" w:hAnsi="Arial" w:cs="Arial"/>
          <w:b/>
          <w:sz w:val="28"/>
          <w:szCs w:val="28"/>
        </w:rPr>
      </w:pPr>
      <w:r w:rsidRPr="00AC11F1">
        <w:rPr>
          <w:rFonts w:ascii="Arial" w:hAnsi="Arial" w:cs="Arial"/>
          <w:b/>
          <w:sz w:val="28"/>
          <w:szCs w:val="28"/>
        </w:rPr>
        <w:t>en una</w:t>
      </w:r>
      <w:r w:rsidR="0043257E">
        <w:rPr>
          <w:rFonts w:ascii="Arial" w:hAnsi="Arial" w:cs="Arial"/>
          <w:b/>
          <w:sz w:val="28"/>
          <w:szCs w:val="28"/>
        </w:rPr>
        <w:t xml:space="preserve"> nueva metodología en el diseño</w:t>
      </w:r>
    </w:p>
    <w:p w14:paraId="02E11E60" w14:textId="77777777" w:rsidR="00A16E33" w:rsidRPr="0019259F" w:rsidRDefault="00A16E33" w:rsidP="00A16E33">
      <w:pPr>
        <w:jc w:val="both"/>
        <w:rPr>
          <w:rFonts w:ascii="Arial" w:hAnsi="Arial" w:cs="Arial"/>
          <w:sz w:val="22"/>
          <w:szCs w:val="22"/>
        </w:rPr>
      </w:pPr>
    </w:p>
    <w:p w14:paraId="1157068B" w14:textId="77777777" w:rsidR="00A16E33" w:rsidRPr="0019259F" w:rsidRDefault="00A16E33" w:rsidP="00A16E33">
      <w:pPr>
        <w:jc w:val="both"/>
        <w:rPr>
          <w:rFonts w:ascii="Arial" w:hAnsi="Arial" w:cs="Arial"/>
          <w:sz w:val="22"/>
          <w:szCs w:val="22"/>
        </w:rPr>
      </w:pPr>
    </w:p>
    <w:p w14:paraId="68B9ED10" w14:textId="77777777" w:rsidR="0043257E" w:rsidRDefault="0043257E" w:rsidP="00A16E33">
      <w:pPr>
        <w:jc w:val="right"/>
        <w:rPr>
          <w:rFonts w:ascii="Arial" w:hAnsi="Arial" w:cs="Arial"/>
          <w:sz w:val="22"/>
          <w:szCs w:val="22"/>
        </w:rPr>
      </w:pPr>
      <w:r>
        <w:rPr>
          <w:rFonts w:ascii="Arial" w:hAnsi="Arial" w:cs="Arial"/>
          <w:sz w:val="22"/>
          <w:szCs w:val="22"/>
        </w:rPr>
        <w:t>Diseñadora Rosana Corral Maldonado.</w:t>
      </w:r>
    </w:p>
    <w:p w14:paraId="52A2C8C8" w14:textId="3FA7B1A4" w:rsidR="00A16E33" w:rsidRDefault="0043257E" w:rsidP="00A16E33">
      <w:pPr>
        <w:jc w:val="right"/>
        <w:rPr>
          <w:rFonts w:ascii="Arial" w:hAnsi="Arial" w:cs="Arial"/>
          <w:sz w:val="22"/>
          <w:szCs w:val="22"/>
        </w:rPr>
      </w:pPr>
      <w:r>
        <w:rPr>
          <w:rFonts w:ascii="Arial" w:hAnsi="Arial" w:cs="Arial"/>
          <w:sz w:val="22"/>
          <w:szCs w:val="22"/>
        </w:rPr>
        <w:t>Master en Diseño Industrial por la Universidad Nacional Autónoma de México</w:t>
      </w:r>
      <w:r w:rsidR="00A16E33" w:rsidRPr="0019259F">
        <w:rPr>
          <w:rFonts w:ascii="Arial" w:hAnsi="Arial" w:cs="Arial"/>
          <w:sz w:val="22"/>
          <w:szCs w:val="22"/>
        </w:rPr>
        <w:t>.</w:t>
      </w:r>
    </w:p>
    <w:p w14:paraId="1F56AF8E" w14:textId="77777777" w:rsidR="0043257E" w:rsidRPr="0019259F" w:rsidRDefault="0043257E" w:rsidP="00A16E33">
      <w:pPr>
        <w:jc w:val="right"/>
        <w:rPr>
          <w:rFonts w:ascii="Arial" w:hAnsi="Arial" w:cs="Arial"/>
          <w:sz w:val="22"/>
          <w:szCs w:val="22"/>
        </w:rPr>
      </w:pPr>
    </w:p>
    <w:p w14:paraId="49FD79AC" w14:textId="007A0A4B" w:rsidR="00A16E33" w:rsidRPr="0019259F" w:rsidRDefault="0043257E" w:rsidP="00A16E33">
      <w:pPr>
        <w:jc w:val="right"/>
        <w:rPr>
          <w:rFonts w:ascii="Arial" w:hAnsi="Arial" w:cs="Arial"/>
          <w:sz w:val="22"/>
          <w:szCs w:val="22"/>
        </w:rPr>
      </w:pPr>
      <w:r>
        <w:rPr>
          <w:rFonts w:ascii="Arial" w:hAnsi="Arial" w:cs="Arial"/>
          <w:sz w:val="22"/>
          <w:szCs w:val="22"/>
        </w:rPr>
        <w:t xml:space="preserve">Docente e investigadora de la Facultad de Artes de la </w:t>
      </w:r>
      <w:bookmarkStart w:id="0" w:name="_GoBack"/>
      <w:bookmarkEnd w:id="0"/>
      <w:r w:rsidR="00A16E33" w:rsidRPr="0019259F">
        <w:rPr>
          <w:rFonts w:ascii="Arial" w:hAnsi="Arial" w:cs="Arial"/>
          <w:sz w:val="22"/>
          <w:szCs w:val="22"/>
        </w:rPr>
        <w:t>Universidad de Cuenca</w:t>
      </w:r>
    </w:p>
    <w:p w14:paraId="1C318D3C" w14:textId="77777777" w:rsidR="00A16E33" w:rsidRPr="0019259F" w:rsidRDefault="00A16E33" w:rsidP="00A16E33">
      <w:pPr>
        <w:jc w:val="right"/>
        <w:rPr>
          <w:rFonts w:ascii="Arial" w:hAnsi="Arial" w:cs="Arial"/>
          <w:sz w:val="22"/>
          <w:szCs w:val="22"/>
        </w:rPr>
      </w:pPr>
      <w:r w:rsidRPr="0019259F">
        <w:rPr>
          <w:rFonts w:ascii="Arial" w:hAnsi="Arial" w:cs="Arial"/>
          <w:sz w:val="22"/>
          <w:szCs w:val="22"/>
        </w:rPr>
        <w:t>Dir: Av 12 de octubre, Cuenca – Ecuador, CP. 010114</w:t>
      </w:r>
    </w:p>
    <w:p w14:paraId="3403F0CB" w14:textId="77777777" w:rsidR="00A16E33" w:rsidRPr="0019259F" w:rsidRDefault="00A16E33" w:rsidP="00A16E33">
      <w:pPr>
        <w:jc w:val="right"/>
        <w:rPr>
          <w:rFonts w:ascii="Arial" w:hAnsi="Arial" w:cs="Arial"/>
          <w:sz w:val="22"/>
          <w:szCs w:val="22"/>
        </w:rPr>
      </w:pPr>
      <w:r w:rsidRPr="0019259F">
        <w:rPr>
          <w:rFonts w:ascii="Arial" w:hAnsi="Arial" w:cs="Arial"/>
          <w:sz w:val="22"/>
          <w:szCs w:val="22"/>
        </w:rPr>
        <w:t xml:space="preserve">e-mail: </w:t>
      </w:r>
      <w:hyperlink r:id="rId8" w:history="1">
        <w:r w:rsidRPr="0019259F">
          <w:rPr>
            <w:rStyle w:val="Hipervnculo"/>
            <w:rFonts w:ascii="Arial" w:hAnsi="Arial" w:cs="Arial"/>
            <w:sz w:val="22"/>
            <w:szCs w:val="22"/>
          </w:rPr>
          <w:t>rosana.corral@ucuenca.edu.ec</w:t>
        </w:r>
      </w:hyperlink>
    </w:p>
    <w:p w14:paraId="163965DA" w14:textId="77777777" w:rsidR="00A16E33" w:rsidRPr="0019259F" w:rsidRDefault="00A16E33" w:rsidP="00A16E33">
      <w:pPr>
        <w:jc w:val="right"/>
        <w:rPr>
          <w:rFonts w:ascii="Arial" w:hAnsi="Arial" w:cs="Arial"/>
          <w:sz w:val="22"/>
          <w:szCs w:val="22"/>
        </w:rPr>
      </w:pPr>
    </w:p>
    <w:p w14:paraId="33052853" w14:textId="77777777" w:rsidR="00A16E33" w:rsidRDefault="00A16E33" w:rsidP="00A16E33">
      <w:pPr>
        <w:rPr>
          <w:rFonts w:ascii="Arial" w:hAnsi="Arial" w:cs="Arial"/>
          <w:b/>
          <w:sz w:val="22"/>
          <w:szCs w:val="22"/>
        </w:rPr>
      </w:pPr>
      <w:r>
        <w:rPr>
          <w:rFonts w:ascii="Arial" w:hAnsi="Arial" w:cs="Arial"/>
          <w:b/>
          <w:sz w:val="22"/>
          <w:szCs w:val="22"/>
        </w:rPr>
        <w:t>Resumen</w:t>
      </w:r>
    </w:p>
    <w:p w14:paraId="67E8C09B" w14:textId="77777777" w:rsidR="00A16E33" w:rsidRPr="0019259F" w:rsidRDefault="00A16E33" w:rsidP="00A16E33">
      <w:pPr>
        <w:rPr>
          <w:rFonts w:ascii="Arial" w:hAnsi="Arial" w:cs="Arial"/>
          <w:b/>
          <w:sz w:val="22"/>
          <w:szCs w:val="22"/>
        </w:rPr>
      </w:pPr>
    </w:p>
    <w:p w14:paraId="6731ECF2" w14:textId="77777777" w:rsidR="00A16E33" w:rsidRDefault="00A16E33" w:rsidP="00A16E33">
      <w:pPr>
        <w:ind w:firstLine="708"/>
        <w:jc w:val="both"/>
        <w:rPr>
          <w:rFonts w:ascii="Arial" w:hAnsi="Arial" w:cs="Arial"/>
          <w:sz w:val="22"/>
          <w:szCs w:val="22"/>
        </w:rPr>
      </w:pPr>
      <w:r w:rsidRPr="0019259F">
        <w:rPr>
          <w:rFonts w:ascii="Arial" w:hAnsi="Arial" w:cs="Arial"/>
          <w:sz w:val="22"/>
          <w:szCs w:val="22"/>
        </w:rPr>
        <w:t xml:space="preserve">Dentro del complejo tejido que nos presentan los nuevos lenguajes del diseño se inserta la </w:t>
      </w:r>
      <w:r w:rsidRPr="0019259F">
        <w:rPr>
          <w:rFonts w:ascii="Arial" w:hAnsi="Arial" w:cs="Arial"/>
          <w:i/>
          <w:sz w:val="22"/>
          <w:szCs w:val="22"/>
        </w:rPr>
        <w:t>¨conexión simbólica</w:t>
      </w:r>
      <w:r w:rsidRPr="0019259F">
        <w:rPr>
          <w:rFonts w:ascii="Arial" w:hAnsi="Arial" w:cs="Arial"/>
          <w:i/>
          <w:vanish/>
          <w:sz w:val="22"/>
          <w:szCs w:val="22"/>
        </w:rPr>
        <w:t xml:space="preserve">simbólica﷽icostejido que nos presentaneñoositiva delOVISION ANDINA </w:t>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vanish/>
          <w:sz w:val="22"/>
          <w:szCs w:val="22"/>
        </w:rPr>
        <w:pgNum/>
      </w:r>
      <w:r w:rsidRPr="0019259F">
        <w:rPr>
          <w:rFonts w:ascii="Arial" w:hAnsi="Arial" w:cs="Arial"/>
          <w:i/>
          <w:sz w:val="22"/>
          <w:szCs w:val="22"/>
        </w:rPr>
        <w:t>¨</w:t>
      </w:r>
      <w:r w:rsidRPr="0019259F">
        <w:rPr>
          <w:rFonts w:ascii="Arial" w:hAnsi="Arial" w:cs="Arial"/>
          <w:sz w:val="22"/>
          <w:szCs w:val="22"/>
        </w:rPr>
        <w:t xml:space="preserve"> como una propuesta para encontrar los nexos históricos-regionales que necesitan el diseño contemporáneo; y que además es básica para determinar una relación entre humano-objeto ligada a la esencia de la propia cultura.</w:t>
      </w:r>
    </w:p>
    <w:p w14:paraId="015BFCAC" w14:textId="77777777" w:rsidR="00A16E33" w:rsidRDefault="00A16E33" w:rsidP="00A16E33">
      <w:pPr>
        <w:ind w:firstLine="708"/>
        <w:jc w:val="both"/>
        <w:rPr>
          <w:rFonts w:ascii="Arial" w:hAnsi="Arial" w:cs="Arial"/>
          <w:sz w:val="22"/>
          <w:szCs w:val="22"/>
        </w:rPr>
      </w:pPr>
    </w:p>
    <w:p w14:paraId="40F91685" w14:textId="77777777" w:rsidR="00A16E33" w:rsidRDefault="00A16E33" w:rsidP="00A16E33">
      <w:pPr>
        <w:ind w:firstLine="708"/>
        <w:jc w:val="both"/>
        <w:rPr>
          <w:rFonts w:ascii="Arial" w:eastAsia="Times New Roman" w:hAnsi="Arial" w:cs="Arial"/>
          <w:sz w:val="22"/>
          <w:szCs w:val="22"/>
        </w:rPr>
      </w:pPr>
      <w:r>
        <w:rPr>
          <w:rFonts w:ascii="Arial" w:hAnsi="Arial" w:cs="Arial"/>
          <w:sz w:val="22"/>
          <w:szCs w:val="22"/>
        </w:rPr>
        <w:t>Así, la principal tarea</w:t>
      </w:r>
      <w:r w:rsidRPr="0019259F">
        <w:rPr>
          <w:rFonts w:ascii="Arial" w:hAnsi="Arial" w:cs="Arial"/>
          <w:sz w:val="22"/>
          <w:szCs w:val="22"/>
        </w:rPr>
        <w:t xml:space="preserve"> es </w:t>
      </w:r>
      <w:r>
        <w:rPr>
          <w:rFonts w:ascii="Arial" w:hAnsi="Arial" w:cs="Arial"/>
          <w:sz w:val="22"/>
          <w:szCs w:val="22"/>
        </w:rPr>
        <w:t>proponer</w:t>
      </w:r>
      <w:r w:rsidRPr="0019259F">
        <w:rPr>
          <w:rFonts w:ascii="Arial" w:hAnsi="Arial" w:cs="Arial"/>
          <w:sz w:val="22"/>
          <w:szCs w:val="22"/>
        </w:rPr>
        <w:t xml:space="preserve"> </w:t>
      </w:r>
      <w:r w:rsidRPr="0019259F">
        <w:rPr>
          <w:rFonts w:ascii="Arial" w:eastAsia="Times New Roman" w:hAnsi="Arial" w:cs="Arial"/>
          <w:sz w:val="22"/>
          <w:szCs w:val="22"/>
        </w:rPr>
        <w:t xml:space="preserve">patrones estilísticos, morfológicos y compositivos </w:t>
      </w:r>
      <w:r w:rsidRPr="0019259F">
        <w:rPr>
          <w:rFonts w:ascii="Arial" w:hAnsi="Arial" w:cs="Arial"/>
          <w:sz w:val="22"/>
          <w:szCs w:val="22"/>
        </w:rPr>
        <w:t xml:space="preserve">de diseño que surgen del estudio de los principios y reglas que marcaron las creaciones estéticas y visuales de las culturas andinas: Hanan-Urin o leyes de ordenamiento, geometría sagrada, chacana, cosmovisión e </w:t>
      </w:r>
      <w:r w:rsidRPr="0019259F">
        <w:rPr>
          <w:rFonts w:ascii="Arial" w:eastAsia="Times New Roman" w:hAnsi="Arial" w:cs="Arial"/>
          <w:sz w:val="22"/>
          <w:szCs w:val="22"/>
        </w:rPr>
        <w:t>iconografía analizados desde la simbiosis cultural.</w:t>
      </w:r>
    </w:p>
    <w:p w14:paraId="2EE1C376" w14:textId="77777777" w:rsidR="00A16E33" w:rsidRPr="002212F8" w:rsidRDefault="00A16E33" w:rsidP="00A16E33">
      <w:pPr>
        <w:ind w:firstLine="708"/>
        <w:jc w:val="both"/>
        <w:rPr>
          <w:rFonts w:ascii="Arial" w:hAnsi="Arial" w:cs="Arial"/>
          <w:sz w:val="22"/>
          <w:szCs w:val="22"/>
        </w:rPr>
      </w:pPr>
    </w:p>
    <w:p w14:paraId="26144E53" w14:textId="77777777" w:rsidR="00A16E33" w:rsidRDefault="00A16E33" w:rsidP="00A16E33">
      <w:pPr>
        <w:ind w:firstLine="708"/>
        <w:jc w:val="both"/>
        <w:rPr>
          <w:rFonts w:ascii="Arial" w:hAnsi="Arial" w:cs="Arial"/>
          <w:sz w:val="22"/>
          <w:szCs w:val="22"/>
        </w:rPr>
      </w:pPr>
      <w:r w:rsidRPr="0019259F">
        <w:rPr>
          <w:rFonts w:ascii="Arial" w:hAnsi="Arial" w:cs="Arial"/>
          <w:sz w:val="22"/>
          <w:szCs w:val="22"/>
        </w:rPr>
        <w:t>La propuesta finalmente, pretende emplear como caso de estudio los diseños empleados por varios textiles andinos y a partir de dicho análisis mo</w:t>
      </w:r>
      <w:r>
        <w:rPr>
          <w:rFonts w:ascii="Arial" w:hAnsi="Arial" w:cs="Arial"/>
          <w:sz w:val="22"/>
          <w:szCs w:val="22"/>
        </w:rPr>
        <w:t xml:space="preserve">rfológico-cosmológico, plantear la </w:t>
      </w:r>
      <w:r w:rsidRPr="0019259F">
        <w:rPr>
          <w:rFonts w:ascii="Arial" w:hAnsi="Arial" w:cs="Arial"/>
          <w:sz w:val="22"/>
          <w:szCs w:val="22"/>
        </w:rPr>
        <w:t>tipología conceptual para la conexión hacia propuestas de diseño contemporáneas.</w:t>
      </w:r>
    </w:p>
    <w:p w14:paraId="740D926D" w14:textId="77777777" w:rsidR="00A16E33" w:rsidRDefault="00A16E33" w:rsidP="00A16E33">
      <w:pPr>
        <w:jc w:val="both"/>
        <w:rPr>
          <w:rFonts w:ascii="Arial" w:hAnsi="Arial" w:cs="Arial"/>
          <w:sz w:val="22"/>
          <w:szCs w:val="22"/>
        </w:rPr>
      </w:pPr>
    </w:p>
    <w:p w14:paraId="47B75C5A" w14:textId="77777777" w:rsidR="00A16E33" w:rsidRPr="0019259F" w:rsidRDefault="00A16E33" w:rsidP="00A16E33">
      <w:pPr>
        <w:jc w:val="both"/>
        <w:rPr>
          <w:rFonts w:ascii="Arial" w:hAnsi="Arial" w:cs="Arial"/>
          <w:sz w:val="22"/>
          <w:szCs w:val="22"/>
        </w:rPr>
      </w:pPr>
      <w:r w:rsidRPr="002E4E69">
        <w:rPr>
          <w:rFonts w:ascii="Arial" w:hAnsi="Arial" w:cs="Arial"/>
          <w:b/>
          <w:sz w:val="22"/>
          <w:szCs w:val="22"/>
        </w:rPr>
        <w:t>Palabras claves</w:t>
      </w:r>
      <w:r>
        <w:rPr>
          <w:rFonts w:ascii="Arial" w:hAnsi="Arial" w:cs="Arial"/>
          <w:sz w:val="22"/>
          <w:szCs w:val="22"/>
        </w:rPr>
        <w:t>: diseño andino, cosmovisión andina, conexión cultural, diseño humanístico.</w:t>
      </w:r>
    </w:p>
    <w:p w14:paraId="605ED32B" w14:textId="77777777" w:rsidR="00A16E33" w:rsidRPr="0019259F" w:rsidRDefault="00A16E33" w:rsidP="00A16E33">
      <w:pPr>
        <w:rPr>
          <w:rFonts w:ascii="Arial" w:hAnsi="Arial" w:cs="Arial"/>
          <w:sz w:val="22"/>
          <w:szCs w:val="22"/>
        </w:rPr>
      </w:pPr>
    </w:p>
    <w:p w14:paraId="30D7F6BB" w14:textId="77777777" w:rsidR="00A16E33" w:rsidRPr="0019259F" w:rsidRDefault="00A16E33" w:rsidP="00A16E33">
      <w:pPr>
        <w:jc w:val="both"/>
        <w:rPr>
          <w:rFonts w:ascii="Arial" w:hAnsi="Arial" w:cs="Arial"/>
          <w:b/>
          <w:sz w:val="22"/>
          <w:szCs w:val="22"/>
        </w:rPr>
      </w:pPr>
      <w:r>
        <w:rPr>
          <w:rFonts w:ascii="Arial" w:hAnsi="Arial" w:cs="Arial"/>
          <w:b/>
          <w:sz w:val="22"/>
          <w:szCs w:val="22"/>
        </w:rPr>
        <w:t>Abstract</w:t>
      </w:r>
    </w:p>
    <w:p w14:paraId="6821432A" w14:textId="77777777" w:rsidR="00A16E33" w:rsidRDefault="00A16E33" w:rsidP="00A16E33">
      <w:pPr>
        <w:jc w:val="both"/>
        <w:rPr>
          <w:rFonts w:ascii="Arial" w:hAnsi="Arial" w:cs="Arial"/>
          <w:sz w:val="22"/>
          <w:szCs w:val="22"/>
        </w:rPr>
      </w:pPr>
    </w:p>
    <w:p w14:paraId="5F1A9D4A" w14:textId="77777777" w:rsidR="00A16E33" w:rsidRDefault="00A16E33" w:rsidP="00A16E33">
      <w:pPr>
        <w:ind w:firstLine="708"/>
        <w:jc w:val="both"/>
        <w:rPr>
          <w:rFonts w:ascii="Arial" w:hAnsi="Arial" w:cs="Arial"/>
          <w:sz w:val="22"/>
          <w:szCs w:val="22"/>
        </w:rPr>
      </w:pPr>
      <w:r w:rsidRPr="0019259F">
        <w:rPr>
          <w:rFonts w:ascii="Arial" w:hAnsi="Arial" w:cs="Arial"/>
          <w:sz w:val="22"/>
          <w:szCs w:val="22"/>
        </w:rPr>
        <w:t>Within the complex fabric having us design the new languages ​​of the symbolic connection with a proposal inserted to find historical-regional linkages that need contemporary design; and also is basic to determine a relationship between human-object linked to the essence of the culture.</w:t>
      </w:r>
    </w:p>
    <w:p w14:paraId="1B110377" w14:textId="77777777" w:rsidR="00A16E33" w:rsidRPr="0019259F" w:rsidRDefault="00A16E33" w:rsidP="00A16E33">
      <w:pPr>
        <w:ind w:firstLine="708"/>
        <w:jc w:val="both"/>
        <w:rPr>
          <w:rFonts w:ascii="Arial" w:hAnsi="Arial" w:cs="Arial"/>
          <w:sz w:val="22"/>
          <w:szCs w:val="22"/>
        </w:rPr>
      </w:pPr>
    </w:p>
    <w:p w14:paraId="76BEAF10" w14:textId="77777777" w:rsidR="00A16E33" w:rsidRDefault="00A16E33" w:rsidP="00A16E33">
      <w:pPr>
        <w:ind w:firstLine="708"/>
        <w:jc w:val="both"/>
        <w:rPr>
          <w:rFonts w:ascii="Arial" w:hAnsi="Arial" w:cs="Arial"/>
          <w:sz w:val="22"/>
          <w:szCs w:val="22"/>
        </w:rPr>
      </w:pPr>
      <w:r w:rsidRPr="0019259F">
        <w:rPr>
          <w:rFonts w:ascii="Arial" w:hAnsi="Arial" w:cs="Arial"/>
          <w:sz w:val="22"/>
          <w:szCs w:val="22"/>
        </w:rPr>
        <w:t>Ask one of the main tasks is to create stylistic, morphological and compositional design patterns that emerge from the study of the principles and rules that marked the aesthetic and visual creations of Andean cultures: Hanan-Urin or laws of order, sacred geometry, chacana, worldview and iconography analyzed from cultural symbiosis.</w:t>
      </w:r>
    </w:p>
    <w:p w14:paraId="0C4EF9EB" w14:textId="77777777" w:rsidR="00A16E33" w:rsidRPr="0019259F" w:rsidRDefault="00A16E33" w:rsidP="00A16E33">
      <w:pPr>
        <w:ind w:firstLine="708"/>
        <w:jc w:val="both"/>
        <w:rPr>
          <w:rFonts w:ascii="Arial" w:hAnsi="Arial" w:cs="Arial"/>
          <w:sz w:val="22"/>
          <w:szCs w:val="22"/>
        </w:rPr>
      </w:pPr>
    </w:p>
    <w:p w14:paraId="4CD65EA6" w14:textId="77777777" w:rsidR="00A16E33" w:rsidRDefault="00A16E33" w:rsidP="00A16E33">
      <w:pPr>
        <w:ind w:firstLine="708"/>
        <w:jc w:val="both"/>
        <w:rPr>
          <w:rFonts w:ascii="Arial" w:hAnsi="Arial" w:cs="Arial"/>
          <w:sz w:val="22"/>
          <w:szCs w:val="22"/>
        </w:rPr>
      </w:pPr>
      <w:r w:rsidRPr="0019259F">
        <w:rPr>
          <w:rFonts w:ascii="Arial" w:hAnsi="Arial" w:cs="Arial"/>
          <w:sz w:val="22"/>
          <w:szCs w:val="22"/>
        </w:rPr>
        <w:t>The proposal eventually intends to use as a case study designs used by several Andean textiles and from cosmological said morphological</w:t>
      </w:r>
      <w:r>
        <w:rPr>
          <w:rFonts w:ascii="Arial" w:hAnsi="Arial" w:cs="Arial"/>
          <w:sz w:val="22"/>
          <w:szCs w:val="22"/>
        </w:rPr>
        <w:t xml:space="preserve"> analysis, </w:t>
      </w:r>
      <w:r w:rsidRPr="0019259F">
        <w:rPr>
          <w:rFonts w:ascii="Arial" w:hAnsi="Arial" w:cs="Arial"/>
          <w:sz w:val="22"/>
          <w:szCs w:val="22"/>
        </w:rPr>
        <w:t>raise the conceptual typology for connection to contemporary design proposals.</w:t>
      </w:r>
    </w:p>
    <w:p w14:paraId="56F9DB92" w14:textId="77777777" w:rsidR="00A16E33" w:rsidRDefault="00A16E33" w:rsidP="00A16E33">
      <w:pPr>
        <w:jc w:val="both"/>
        <w:rPr>
          <w:rFonts w:ascii="Arial" w:hAnsi="Arial" w:cs="Arial"/>
          <w:sz w:val="22"/>
          <w:szCs w:val="22"/>
        </w:rPr>
      </w:pPr>
    </w:p>
    <w:p w14:paraId="4A696500" w14:textId="77777777" w:rsidR="00A16E33" w:rsidRPr="0019259F" w:rsidRDefault="00A16E33" w:rsidP="00A16E33">
      <w:pPr>
        <w:jc w:val="both"/>
        <w:rPr>
          <w:rFonts w:ascii="Arial" w:hAnsi="Arial" w:cs="Arial"/>
          <w:sz w:val="22"/>
          <w:szCs w:val="22"/>
        </w:rPr>
      </w:pPr>
      <w:r w:rsidRPr="000276B2">
        <w:rPr>
          <w:rFonts w:ascii="Arial" w:hAnsi="Arial" w:cs="Arial"/>
          <w:sz w:val="22"/>
          <w:szCs w:val="22"/>
        </w:rPr>
        <w:t>Keywords: Andean design, Andean worldview, cultural connection, humanistic design.</w:t>
      </w:r>
    </w:p>
    <w:p w14:paraId="48549F98" w14:textId="77777777" w:rsidR="00A16E33" w:rsidRPr="0019259F" w:rsidRDefault="00A16E33" w:rsidP="00A16E33">
      <w:pPr>
        <w:jc w:val="both"/>
        <w:rPr>
          <w:rFonts w:ascii="Arial" w:hAnsi="Arial" w:cs="Arial"/>
          <w:sz w:val="22"/>
          <w:szCs w:val="22"/>
        </w:rPr>
      </w:pPr>
    </w:p>
    <w:p w14:paraId="717B67F4" w14:textId="77777777" w:rsidR="00A16E33" w:rsidRDefault="00A16E33" w:rsidP="00A16E33">
      <w:pPr>
        <w:jc w:val="right"/>
        <w:rPr>
          <w:rFonts w:ascii="Arial" w:hAnsi="Arial" w:cs="Arial"/>
          <w:sz w:val="22"/>
          <w:szCs w:val="22"/>
        </w:rPr>
      </w:pPr>
      <w:r>
        <w:rPr>
          <w:rFonts w:ascii="Arial" w:hAnsi="Arial" w:cs="Arial"/>
          <w:noProof/>
          <w:sz w:val="22"/>
          <w:szCs w:val="22"/>
          <w:lang w:val="es-ES"/>
        </w:rPr>
        <mc:AlternateContent>
          <mc:Choice Requires="wps">
            <w:drawing>
              <wp:anchor distT="0" distB="0" distL="114300" distR="114300" simplePos="0" relativeHeight="251659264" behindDoc="0" locked="0" layoutInCell="1" allowOverlap="1" wp14:anchorId="3D360275" wp14:editId="5C091AB1">
                <wp:simplePos x="0" y="0"/>
                <wp:positionH relativeFrom="column">
                  <wp:posOffset>0</wp:posOffset>
                </wp:positionH>
                <wp:positionV relativeFrom="paragraph">
                  <wp:posOffset>132715</wp:posOffset>
                </wp:positionV>
                <wp:extent cx="4000500" cy="0"/>
                <wp:effectExtent l="50800" t="25400" r="63500" b="101600"/>
                <wp:wrapNone/>
                <wp:docPr id="1" name="Conector recto 1"/>
                <wp:cNvGraphicFramePr/>
                <a:graphic xmlns:a="http://schemas.openxmlformats.org/drawingml/2006/main">
                  <a:graphicData uri="http://schemas.microsoft.com/office/word/2010/wordprocessingShape">
                    <wps:wsp>
                      <wps:cNvCnPr/>
                      <wps:spPr>
                        <a:xfrm>
                          <a:off x="0" y="0"/>
                          <a:ext cx="4000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45pt" to="315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MpVrQBAAC/AwAADgAAAGRycy9lMm9Eb2MueG1srFNNj9sgEL1X6n9A3Bs7UVtVVpw9ZLV7qdqo&#10;Hz+AxUOMBAwaaOz8+w4k8VZtpZWqXsDAvDfz3oy3d7N34gSULIZerletFBA0DjYce/n928ObD1Kk&#10;rMKgHAbo5RmSvNu9frWdYgcbHNENQIJJQuqm2Msx59g1TdIjeJVWGCHwo0HyKvORjs1AamJ275pN&#10;275vJqQhEmpIiW/vL49yV/mNAZ0/G5MgC9dLri3Xler6VNZmt1XdkVQcrb6Wof6hCq9s4KQL1b3K&#10;Svwg+weVt5owockrjb5BY6yGqoHVrNvf1HwdVYSqhc1JcbEp/T9a/el0IGEH7p0UQXlu0Z4bpTOS&#10;oLKJdfFoiqnj0H040PWU4oGK4NmQLztLEXP19bz4CnMWmi/ftm37rmX79e2teQZGSvkR0Ivy0Utn&#10;Q5GsOnX6mDIn49BbCB9KIZfU9SufHZRgF76AYRmcbFPRdYBg70icFLdeaQ0hVynMV6MLzFjnFmD7&#10;MvAaX6BQh2sBr18GL4iaGUNewN4GpL8R5PlWsrnE3xy46C4WPOFwrk2p1vCUVMeuE13G8NdzhT//&#10;d7ufAAAA//8DAFBLAwQUAAYACAAAACEAUEKa/9oAAAAGAQAADwAAAGRycy9kb3ducmV2LnhtbEyP&#10;QUvEMBCF74L/IYzgRdzECovWpssiiBcvbkXwNtukTbWZlCTb7f57Rzzo8b03vPdNtVn8KGYb0xBI&#10;w81KgbDUBjNQr+Gtebq+A5EyksExkNVwsgk29flZhaUJR3q18y73gksolajB5TyVUqbWWY9pFSZL&#10;nHUheswsYy9NxCOX+1EWSq2lx4F4weFkH51tv3YHr6HbRiqaU+OfX/Dz/Sqp+cOFTuvLi2X7ACLb&#10;Jf8dww8+o0PNTPtwIJPEqIEfyRoKdQ+C0/WtYmP/a8i6kv/x628AAAD//wMAUEsBAi0AFAAGAAgA&#10;AAAhAOSZw8D7AAAA4QEAABMAAAAAAAAAAAAAAAAAAAAAAFtDb250ZW50X1R5cGVzXS54bWxQSwEC&#10;LQAUAAYACAAAACEAI7Jq4dcAAACUAQAACwAAAAAAAAAAAAAAAAAsAQAAX3JlbHMvLnJlbHNQSwEC&#10;LQAUAAYACAAAACEABEMpVrQBAAC/AwAADgAAAAAAAAAAAAAAAAAsAgAAZHJzL2Uyb0RvYy54bWxQ&#10;SwECLQAUAAYACAAAACEAUEKa/9oAAAAGAQAADwAAAAAAAAAAAAAAAAAMBAAAZHJzL2Rvd25yZXYu&#10;eG1sUEsFBgAAAAAEAAQA8wAAABMFAAAAAA==&#10;" strokecolor="#4f81bd [3204]" strokeweight="2pt">
                <v:shadow on="t" opacity="24903f" mv:blur="40000f" origin=",.5" offset="0,20000emu"/>
              </v:line>
            </w:pict>
          </mc:Fallback>
        </mc:AlternateContent>
      </w:r>
    </w:p>
    <w:p w14:paraId="264FDE66" w14:textId="77777777" w:rsidR="00A16E33" w:rsidRPr="0019259F" w:rsidRDefault="00A16E33" w:rsidP="00A16E33">
      <w:pPr>
        <w:jc w:val="right"/>
        <w:rPr>
          <w:rFonts w:ascii="Arial" w:hAnsi="Arial" w:cs="Arial"/>
          <w:sz w:val="22"/>
          <w:szCs w:val="22"/>
        </w:rPr>
      </w:pPr>
    </w:p>
    <w:p w14:paraId="6113B21D" w14:textId="77777777" w:rsidR="00A16E33" w:rsidRDefault="00A16E33" w:rsidP="00A16E33">
      <w:pPr>
        <w:jc w:val="both"/>
        <w:rPr>
          <w:rFonts w:ascii="Arial" w:hAnsi="Arial" w:cs="Arial"/>
          <w:b/>
          <w:sz w:val="22"/>
          <w:szCs w:val="22"/>
        </w:rPr>
      </w:pPr>
    </w:p>
    <w:p w14:paraId="4BA4F22E" w14:textId="77777777" w:rsidR="00A16E33" w:rsidRDefault="00A16E33" w:rsidP="00A16E33">
      <w:pPr>
        <w:jc w:val="both"/>
        <w:rPr>
          <w:rFonts w:ascii="Arial" w:hAnsi="Arial" w:cs="Arial"/>
          <w:b/>
          <w:sz w:val="22"/>
          <w:szCs w:val="22"/>
        </w:rPr>
      </w:pPr>
    </w:p>
    <w:p w14:paraId="11EB9AEB" w14:textId="77777777" w:rsidR="00A16E33" w:rsidRDefault="00A16E33" w:rsidP="00A16E33">
      <w:pPr>
        <w:jc w:val="both"/>
        <w:rPr>
          <w:rFonts w:ascii="Arial" w:hAnsi="Arial" w:cs="Arial"/>
          <w:b/>
          <w:sz w:val="22"/>
          <w:szCs w:val="22"/>
        </w:rPr>
      </w:pPr>
    </w:p>
    <w:p w14:paraId="16A2D26F" w14:textId="77777777" w:rsidR="00A16E33" w:rsidRDefault="00A16E33" w:rsidP="00A16E33">
      <w:pPr>
        <w:jc w:val="both"/>
        <w:rPr>
          <w:rFonts w:ascii="Arial" w:hAnsi="Arial" w:cs="Arial"/>
          <w:b/>
          <w:sz w:val="22"/>
          <w:szCs w:val="22"/>
        </w:rPr>
      </w:pPr>
    </w:p>
    <w:p w14:paraId="7F6FB47A" w14:textId="77777777" w:rsidR="00A16E33" w:rsidRDefault="00A16E33" w:rsidP="00A16E33">
      <w:pPr>
        <w:jc w:val="both"/>
        <w:rPr>
          <w:rFonts w:ascii="Arial" w:hAnsi="Arial" w:cs="Arial"/>
          <w:b/>
          <w:sz w:val="22"/>
          <w:szCs w:val="22"/>
        </w:rPr>
      </w:pPr>
    </w:p>
    <w:p w14:paraId="7B6BA973" w14:textId="77777777" w:rsidR="00A16E33" w:rsidRDefault="00A16E33" w:rsidP="00A16E33">
      <w:pPr>
        <w:jc w:val="both"/>
        <w:rPr>
          <w:rFonts w:ascii="Arial" w:hAnsi="Arial" w:cs="Arial"/>
          <w:b/>
          <w:sz w:val="22"/>
          <w:szCs w:val="22"/>
        </w:rPr>
      </w:pPr>
    </w:p>
    <w:p w14:paraId="6C5087CD" w14:textId="77777777" w:rsidR="00A16E33" w:rsidRDefault="00A16E33" w:rsidP="00A16E33">
      <w:pPr>
        <w:jc w:val="both"/>
        <w:rPr>
          <w:rFonts w:ascii="Arial" w:hAnsi="Arial" w:cs="Arial"/>
          <w:b/>
          <w:sz w:val="22"/>
          <w:szCs w:val="22"/>
        </w:rPr>
      </w:pPr>
    </w:p>
    <w:p w14:paraId="6876BA62" w14:textId="77777777" w:rsidR="00A16E33" w:rsidRPr="004B6D95" w:rsidRDefault="0065426D" w:rsidP="00A16E33">
      <w:pPr>
        <w:jc w:val="both"/>
        <w:rPr>
          <w:rFonts w:ascii="Arial" w:hAnsi="Arial" w:cs="Arial"/>
          <w:b/>
          <w:sz w:val="22"/>
          <w:szCs w:val="22"/>
        </w:rPr>
      </w:pPr>
      <w:r>
        <w:rPr>
          <w:rFonts w:ascii="Arial" w:hAnsi="Arial" w:cs="Arial"/>
          <w:b/>
          <w:sz w:val="22"/>
          <w:szCs w:val="22"/>
        </w:rPr>
        <w:t>Introducción</w:t>
      </w:r>
    </w:p>
    <w:p w14:paraId="2DD925A2" w14:textId="77777777" w:rsidR="00A16E33" w:rsidRPr="0019259F" w:rsidRDefault="00A16E33" w:rsidP="00A16E33">
      <w:pPr>
        <w:jc w:val="both"/>
        <w:rPr>
          <w:rFonts w:ascii="Arial" w:hAnsi="Arial" w:cs="Arial"/>
          <w:sz w:val="22"/>
          <w:szCs w:val="22"/>
        </w:rPr>
      </w:pPr>
    </w:p>
    <w:p w14:paraId="7E857E21" w14:textId="77777777" w:rsidR="00A16E33" w:rsidRPr="0019259F" w:rsidRDefault="00A16E33" w:rsidP="00A16E33">
      <w:pPr>
        <w:ind w:firstLine="708"/>
        <w:jc w:val="both"/>
        <w:rPr>
          <w:rFonts w:ascii="Arial" w:hAnsi="Arial" w:cs="Arial"/>
          <w:sz w:val="22"/>
          <w:szCs w:val="22"/>
        </w:rPr>
      </w:pPr>
      <w:r w:rsidRPr="0019259F">
        <w:rPr>
          <w:rFonts w:ascii="Arial" w:hAnsi="Arial" w:cs="Arial"/>
          <w:sz w:val="22"/>
          <w:szCs w:val="22"/>
        </w:rPr>
        <w:t>Durante muchas épocas varios teóricos del diseño, por diferentes líneas, ideologías y puntos de vista, han empeñado sus estudios para aclarar la función de la disciplina, su quehacer frente al mundo y su clasificación entre las ciencias y las artes.</w:t>
      </w:r>
    </w:p>
    <w:p w14:paraId="6244C6BA" w14:textId="77777777" w:rsidR="00A16E33" w:rsidRPr="0019259F" w:rsidRDefault="00A16E33" w:rsidP="00A16E33">
      <w:pPr>
        <w:jc w:val="both"/>
        <w:rPr>
          <w:rFonts w:ascii="Arial" w:hAnsi="Arial" w:cs="Arial"/>
          <w:sz w:val="22"/>
          <w:szCs w:val="22"/>
        </w:rPr>
      </w:pPr>
    </w:p>
    <w:p w14:paraId="0388A876" w14:textId="77777777" w:rsidR="00A16E33" w:rsidRPr="0065426D" w:rsidRDefault="00A16E33" w:rsidP="0065426D">
      <w:pPr>
        <w:ind w:firstLine="708"/>
        <w:jc w:val="both"/>
        <w:rPr>
          <w:rFonts w:ascii="Arial" w:hAnsi="Arial" w:cs="Arial"/>
          <w:sz w:val="22"/>
          <w:szCs w:val="22"/>
        </w:rPr>
      </w:pPr>
      <w:r w:rsidRPr="0019259F">
        <w:rPr>
          <w:rFonts w:ascii="Arial" w:hAnsi="Arial" w:cs="Arial"/>
          <w:sz w:val="22"/>
          <w:szCs w:val="22"/>
        </w:rPr>
        <w:t xml:space="preserve">En el campo de las discusiones actuales, se han ido sobrepasando temas como si el diseño es o no una ciencia o si el diseño guarda una relación directa con el arte. El asunto a tratar es el diseño como una </w:t>
      </w:r>
      <w:r>
        <w:rPr>
          <w:rFonts w:ascii="Arial" w:hAnsi="Arial" w:cs="Arial"/>
          <w:sz w:val="22"/>
          <w:szCs w:val="22"/>
        </w:rPr>
        <w:t>“empresa humanística”</w:t>
      </w:r>
      <w:r>
        <w:rPr>
          <w:rStyle w:val="Refdenotaalfinal"/>
          <w:rFonts w:ascii="Arial" w:hAnsi="Arial" w:cs="Arial"/>
          <w:sz w:val="22"/>
          <w:szCs w:val="22"/>
        </w:rPr>
        <w:endnoteReference w:id="1"/>
      </w:r>
      <w:r>
        <w:rPr>
          <w:rFonts w:ascii="Arial" w:hAnsi="Arial" w:cs="Arial"/>
          <w:sz w:val="22"/>
          <w:szCs w:val="22"/>
        </w:rPr>
        <w:t>, una disciplina</w:t>
      </w:r>
      <w:r w:rsidRPr="0019259F">
        <w:rPr>
          <w:rFonts w:ascii="Arial" w:hAnsi="Arial" w:cs="Arial"/>
          <w:sz w:val="22"/>
          <w:szCs w:val="22"/>
        </w:rPr>
        <w:t xml:space="preserve">, en la cual tanto las características técnicas-científicas como las estéticas-sensoriales forman parte de su </w:t>
      </w:r>
      <w:r>
        <w:rPr>
          <w:rFonts w:ascii="Arial" w:hAnsi="Arial" w:cs="Arial"/>
          <w:sz w:val="22"/>
          <w:szCs w:val="22"/>
        </w:rPr>
        <w:t>actuar</w:t>
      </w:r>
      <w:r w:rsidRPr="0019259F">
        <w:rPr>
          <w:rFonts w:ascii="Arial" w:hAnsi="Arial" w:cs="Arial"/>
          <w:sz w:val="22"/>
          <w:szCs w:val="22"/>
        </w:rPr>
        <w:t xml:space="preserve"> que va encaminado a la satisfacción de necesidades las cuales ofrezcan oportunidades para nuevos tipos de comportamientos y estilos de vida que concuerden con un calidad social y un desarrollo sustentable.</w:t>
      </w:r>
      <w:r w:rsidR="0065426D">
        <w:rPr>
          <w:rFonts w:ascii="Arial" w:hAnsi="Arial" w:cs="Arial"/>
          <w:sz w:val="22"/>
          <w:szCs w:val="22"/>
        </w:rPr>
        <w:t xml:space="preserve"> </w:t>
      </w:r>
      <w:r w:rsidRPr="0065426D">
        <w:rPr>
          <w:rFonts w:ascii="Arial" w:eastAsia="Times New Roman" w:hAnsi="Arial" w:cs="Arial"/>
          <w:sz w:val="22"/>
          <w:szCs w:val="22"/>
        </w:rPr>
        <w:t>“El diseño debe retomar, además de las herramientas tecnológicas, los conceptos y fundamentos que son parte de su esencia; es decir, otorgarle al diseño su faceta humanista y, por lo tanto, generadora de conocimiento.”</w:t>
      </w:r>
      <w:r w:rsidRPr="0065426D">
        <w:rPr>
          <w:rStyle w:val="Refdenotaalfinal"/>
          <w:rFonts w:ascii="Arial" w:eastAsia="Times New Roman" w:hAnsi="Arial" w:cs="Arial"/>
          <w:sz w:val="22"/>
          <w:szCs w:val="22"/>
        </w:rPr>
        <w:endnoteReference w:id="2"/>
      </w:r>
    </w:p>
    <w:p w14:paraId="2CB37702" w14:textId="77777777" w:rsidR="00A16E33" w:rsidRPr="0019259F" w:rsidRDefault="00A16E33" w:rsidP="00A16E33">
      <w:pPr>
        <w:jc w:val="both"/>
        <w:rPr>
          <w:rFonts w:ascii="Arial" w:hAnsi="Arial" w:cs="Arial"/>
          <w:sz w:val="22"/>
          <w:szCs w:val="22"/>
        </w:rPr>
      </w:pPr>
    </w:p>
    <w:p w14:paraId="7BE94DC8" w14:textId="77777777" w:rsidR="0065426D" w:rsidRDefault="00A16E33" w:rsidP="00A16E33">
      <w:pPr>
        <w:ind w:firstLine="708"/>
        <w:jc w:val="both"/>
        <w:rPr>
          <w:rFonts w:ascii="Arial" w:hAnsi="Arial" w:cs="Arial"/>
          <w:sz w:val="22"/>
          <w:szCs w:val="22"/>
        </w:rPr>
      </w:pPr>
      <w:r>
        <w:rPr>
          <w:rFonts w:ascii="Arial" w:hAnsi="Arial" w:cs="Arial"/>
          <w:sz w:val="22"/>
          <w:szCs w:val="22"/>
        </w:rPr>
        <w:t>La necesidad humanística</w:t>
      </w:r>
      <w:r w:rsidRPr="0019259F">
        <w:rPr>
          <w:rFonts w:ascii="Arial" w:hAnsi="Arial" w:cs="Arial"/>
          <w:sz w:val="22"/>
          <w:szCs w:val="22"/>
        </w:rPr>
        <w:t xml:space="preserve"> del diseño yace en el hecho de que </w:t>
      </w:r>
      <w:r w:rsidR="0065426D">
        <w:rPr>
          <w:rFonts w:ascii="Arial" w:hAnsi="Arial" w:cs="Arial"/>
          <w:sz w:val="22"/>
          <w:szCs w:val="22"/>
        </w:rPr>
        <w:t>los seres humanos determinan cuá</w:t>
      </w:r>
      <w:r w:rsidRPr="0019259F">
        <w:rPr>
          <w:rFonts w:ascii="Arial" w:hAnsi="Arial" w:cs="Arial"/>
          <w:sz w:val="22"/>
          <w:szCs w:val="22"/>
        </w:rPr>
        <w:t>l será la materia, los procesos y los propósitos del diseño. Como lo plantea Richard Buchana</w:t>
      </w:r>
      <w:r w:rsidR="0065426D">
        <w:rPr>
          <w:rFonts w:ascii="Arial" w:hAnsi="Arial" w:cs="Arial"/>
          <w:sz w:val="22"/>
          <w:szCs w:val="22"/>
        </w:rPr>
        <w:t>n:</w:t>
      </w:r>
      <w:r w:rsidRPr="0019259F">
        <w:rPr>
          <w:rFonts w:ascii="Arial" w:hAnsi="Arial" w:cs="Arial"/>
          <w:sz w:val="22"/>
          <w:szCs w:val="22"/>
        </w:rPr>
        <w:t xml:space="preserve"> </w:t>
      </w:r>
    </w:p>
    <w:p w14:paraId="4059EB7D" w14:textId="77777777" w:rsidR="0065426D" w:rsidRDefault="0065426D" w:rsidP="00A16E33">
      <w:pPr>
        <w:ind w:firstLine="708"/>
        <w:jc w:val="both"/>
        <w:rPr>
          <w:rFonts w:ascii="Arial" w:hAnsi="Arial" w:cs="Arial"/>
          <w:sz w:val="22"/>
          <w:szCs w:val="22"/>
        </w:rPr>
      </w:pPr>
    </w:p>
    <w:p w14:paraId="54AC01BC" w14:textId="4BE67A1E" w:rsidR="00A16E33" w:rsidRPr="0065426D" w:rsidRDefault="0065426D" w:rsidP="00FE02DA">
      <w:pPr>
        <w:ind w:left="708"/>
        <w:jc w:val="both"/>
        <w:rPr>
          <w:rFonts w:ascii="Arial" w:hAnsi="Arial" w:cs="Arial"/>
          <w:sz w:val="20"/>
          <w:szCs w:val="20"/>
        </w:rPr>
      </w:pPr>
      <w:r>
        <w:rPr>
          <w:rFonts w:ascii="Arial" w:hAnsi="Arial" w:cs="Arial"/>
          <w:sz w:val="20"/>
          <w:szCs w:val="20"/>
        </w:rPr>
        <w:t>L</w:t>
      </w:r>
      <w:r w:rsidR="00A16E33" w:rsidRPr="0065426D">
        <w:rPr>
          <w:rFonts w:ascii="Arial" w:hAnsi="Arial" w:cs="Arial"/>
          <w:sz w:val="20"/>
          <w:szCs w:val="20"/>
        </w:rPr>
        <w:t>a disciplina de diseño, en todas sus</w:t>
      </w:r>
      <w:r w:rsidRPr="0065426D">
        <w:rPr>
          <w:rFonts w:ascii="Arial" w:hAnsi="Arial" w:cs="Arial"/>
          <w:sz w:val="20"/>
          <w:szCs w:val="20"/>
        </w:rPr>
        <w:t xml:space="preserve"> formas, faculta individuos para </w:t>
      </w:r>
      <w:r w:rsidR="00A16E33" w:rsidRPr="0065426D">
        <w:rPr>
          <w:rFonts w:ascii="Arial" w:hAnsi="Arial" w:cs="Arial"/>
          <w:sz w:val="20"/>
          <w:szCs w:val="20"/>
        </w:rPr>
        <w:t>explorar las cualidades diversas de la experiencia personal para formar las cualidades comunes de las experiencias comunitarias. Esto hace al diseño un elemento esencial para una nueva estética de la cultura</w:t>
      </w:r>
      <w:r w:rsidR="00FE02DA">
        <w:rPr>
          <w:rFonts w:ascii="Arial" w:hAnsi="Arial" w:cs="Arial"/>
          <w:sz w:val="20"/>
          <w:szCs w:val="20"/>
        </w:rPr>
        <w:t>.</w:t>
      </w:r>
      <w:r w:rsidR="00A16E33" w:rsidRPr="0065426D">
        <w:rPr>
          <w:rStyle w:val="Refdenotaalfinal"/>
          <w:rFonts w:ascii="Arial" w:hAnsi="Arial" w:cs="Arial"/>
          <w:sz w:val="20"/>
          <w:szCs w:val="20"/>
        </w:rPr>
        <w:endnoteReference w:id="3"/>
      </w:r>
    </w:p>
    <w:p w14:paraId="65CB75A4" w14:textId="77777777" w:rsidR="00A16E33" w:rsidRPr="0019259F" w:rsidRDefault="00A16E33" w:rsidP="00A16E33">
      <w:pPr>
        <w:jc w:val="both"/>
        <w:rPr>
          <w:rFonts w:ascii="Arial" w:hAnsi="Arial" w:cs="Arial"/>
          <w:sz w:val="22"/>
          <w:szCs w:val="22"/>
        </w:rPr>
      </w:pPr>
      <w:r w:rsidRPr="0019259F">
        <w:rPr>
          <w:rFonts w:ascii="Arial" w:hAnsi="Arial" w:cs="Arial"/>
          <w:sz w:val="22"/>
          <w:szCs w:val="22"/>
        </w:rPr>
        <w:t xml:space="preserve"> </w:t>
      </w:r>
    </w:p>
    <w:p w14:paraId="496D0771" w14:textId="77777777" w:rsidR="00A16E33" w:rsidRPr="0019259F" w:rsidRDefault="00A16E33" w:rsidP="00A16E33">
      <w:pPr>
        <w:ind w:firstLine="708"/>
        <w:jc w:val="both"/>
        <w:rPr>
          <w:rFonts w:ascii="Arial" w:hAnsi="Arial" w:cs="Arial"/>
          <w:sz w:val="22"/>
          <w:szCs w:val="22"/>
        </w:rPr>
      </w:pPr>
      <w:r>
        <w:rPr>
          <w:rFonts w:ascii="Arial" w:hAnsi="Arial" w:cs="Arial"/>
          <w:sz w:val="22"/>
          <w:szCs w:val="22"/>
        </w:rPr>
        <w:t>Bajo</w:t>
      </w:r>
      <w:r w:rsidRPr="0019259F">
        <w:rPr>
          <w:rFonts w:ascii="Arial" w:hAnsi="Arial" w:cs="Arial"/>
          <w:sz w:val="22"/>
          <w:szCs w:val="22"/>
        </w:rPr>
        <w:t xml:space="preserve"> </w:t>
      </w:r>
      <w:r>
        <w:rPr>
          <w:rFonts w:ascii="Arial" w:hAnsi="Arial" w:cs="Arial"/>
          <w:sz w:val="22"/>
          <w:szCs w:val="22"/>
        </w:rPr>
        <w:t>esta nueva condición que se presenta se puede partir pensando en lograr que sea una #</w:t>
      </w:r>
      <w:r w:rsidRPr="0019259F">
        <w:rPr>
          <w:rFonts w:ascii="Arial" w:hAnsi="Arial" w:cs="Arial"/>
          <w:b/>
          <w:sz w:val="22"/>
          <w:szCs w:val="22"/>
        </w:rPr>
        <w:t>conexió</w:t>
      </w:r>
      <w:r>
        <w:rPr>
          <w:rFonts w:ascii="Arial" w:hAnsi="Arial" w:cs="Arial"/>
          <w:b/>
          <w:sz w:val="22"/>
          <w:szCs w:val="22"/>
        </w:rPr>
        <w:t>n</w:t>
      </w:r>
      <w:r>
        <w:rPr>
          <w:rFonts w:ascii="Arial" w:hAnsi="Arial" w:cs="Arial"/>
          <w:sz w:val="22"/>
          <w:szCs w:val="22"/>
        </w:rPr>
        <w:t>cultural</w:t>
      </w:r>
      <w:r w:rsidRPr="0019259F">
        <w:rPr>
          <w:rFonts w:ascii="Arial" w:hAnsi="Arial" w:cs="Arial"/>
          <w:sz w:val="22"/>
          <w:szCs w:val="22"/>
        </w:rPr>
        <w:t xml:space="preserve"> la fuente más rica para encontrar los nexos históricos-regionales-simbólicos que necesitan los </w:t>
      </w:r>
      <w:r>
        <w:rPr>
          <w:rFonts w:ascii="Arial" w:hAnsi="Arial" w:cs="Arial"/>
          <w:sz w:val="22"/>
          <w:szCs w:val="22"/>
        </w:rPr>
        <w:t>diseños</w:t>
      </w:r>
      <w:r w:rsidRPr="0019259F">
        <w:rPr>
          <w:rFonts w:ascii="Arial" w:hAnsi="Arial" w:cs="Arial"/>
          <w:sz w:val="22"/>
          <w:szCs w:val="22"/>
        </w:rPr>
        <w:t xml:space="preserve"> contemporáneos; y que además es básica par</w:t>
      </w:r>
      <w:r>
        <w:rPr>
          <w:rFonts w:ascii="Arial" w:hAnsi="Arial" w:cs="Arial"/>
          <w:sz w:val="22"/>
          <w:szCs w:val="22"/>
        </w:rPr>
        <w:t>a</w:t>
      </w:r>
      <w:r w:rsidRPr="0019259F">
        <w:rPr>
          <w:rFonts w:ascii="Arial" w:hAnsi="Arial" w:cs="Arial"/>
          <w:sz w:val="22"/>
          <w:szCs w:val="22"/>
        </w:rPr>
        <w:t xml:space="preserve"> determinar un sistema de vida y una relación humanística ent</w:t>
      </w:r>
      <w:r w:rsidR="0065426D">
        <w:rPr>
          <w:rFonts w:ascii="Arial" w:hAnsi="Arial" w:cs="Arial"/>
          <w:sz w:val="22"/>
          <w:szCs w:val="22"/>
        </w:rPr>
        <w:t>r</w:t>
      </w:r>
      <w:r w:rsidRPr="0019259F">
        <w:rPr>
          <w:rFonts w:ascii="Arial" w:hAnsi="Arial" w:cs="Arial"/>
          <w:sz w:val="22"/>
          <w:szCs w:val="22"/>
        </w:rPr>
        <w:t>e humano-objeto ligada a la esencia de la propia cultura.</w:t>
      </w:r>
    </w:p>
    <w:p w14:paraId="76C36558" w14:textId="77777777" w:rsidR="00A16E33" w:rsidRPr="0019259F" w:rsidRDefault="00A16E33" w:rsidP="00A16E33">
      <w:pPr>
        <w:jc w:val="both"/>
        <w:rPr>
          <w:rFonts w:ascii="Arial" w:hAnsi="Arial" w:cs="Arial"/>
          <w:sz w:val="22"/>
          <w:szCs w:val="22"/>
        </w:rPr>
      </w:pPr>
    </w:p>
    <w:p w14:paraId="4113E55E" w14:textId="00B65811" w:rsidR="00A16E33" w:rsidRPr="0019259F" w:rsidRDefault="00A16E33" w:rsidP="00A16E33">
      <w:pPr>
        <w:ind w:firstLine="708"/>
        <w:jc w:val="both"/>
        <w:rPr>
          <w:rFonts w:ascii="Arial" w:hAnsi="Arial" w:cs="Arial"/>
          <w:sz w:val="22"/>
          <w:szCs w:val="22"/>
        </w:rPr>
      </w:pPr>
      <w:r w:rsidRPr="0019259F">
        <w:rPr>
          <w:rFonts w:ascii="Arial" w:hAnsi="Arial" w:cs="Arial"/>
          <w:sz w:val="22"/>
          <w:szCs w:val="22"/>
        </w:rPr>
        <w:t>La primera entrada hacia un</w:t>
      </w:r>
      <w:r>
        <w:rPr>
          <w:rFonts w:ascii="Arial" w:hAnsi="Arial" w:cs="Arial"/>
          <w:sz w:val="22"/>
          <w:szCs w:val="22"/>
        </w:rPr>
        <w:t>a #conexión cultural de un diseño</w:t>
      </w:r>
      <w:r w:rsidRPr="0019259F">
        <w:rPr>
          <w:rFonts w:ascii="Arial" w:hAnsi="Arial" w:cs="Arial"/>
          <w:sz w:val="22"/>
          <w:szCs w:val="22"/>
        </w:rPr>
        <w:t xml:space="preserve"> podría suponerse en su </w:t>
      </w:r>
      <w:r w:rsidRPr="00EB3327">
        <w:rPr>
          <w:rFonts w:ascii="Arial" w:hAnsi="Arial" w:cs="Arial"/>
          <w:sz w:val="22"/>
          <w:szCs w:val="22"/>
        </w:rPr>
        <w:t>aspecto o pistas visuales que activan los vínculos a las nociones heredadas o aprendidas de su contexto y que enfocan en él categorías y asocian características de identidad</w:t>
      </w:r>
      <w:r w:rsidR="00217F96">
        <w:rPr>
          <w:rFonts w:ascii="Arial" w:hAnsi="Arial" w:cs="Arial"/>
          <w:sz w:val="22"/>
          <w:szCs w:val="22"/>
        </w:rPr>
        <w:t>.</w:t>
      </w:r>
      <w:r w:rsidRPr="0019259F">
        <w:rPr>
          <w:rFonts w:ascii="Arial" w:hAnsi="Arial" w:cs="Arial"/>
          <w:sz w:val="22"/>
          <w:szCs w:val="22"/>
        </w:rPr>
        <w:t xml:space="preserve"> Así, se debe resaltar la importancia de entender que para </w:t>
      </w:r>
      <w:r>
        <w:rPr>
          <w:rFonts w:ascii="Arial" w:hAnsi="Arial" w:cs="Arial"/>
          <w:sz w:val="22"/>
          <w:szCs w:val="22"/>
        </w:rPr>
        <w:t>establecer las relaciones</w:t>
      </w:r>
      <w:r w:rsidRPr="0019259F">
        <w:rPr>
          <w:rFonts w:ascii="Arial" w:hAnsi="Arial" w:cs="Arial"/>
          <w:sz w:val="22"/>
          <w:szCs w:val="22"/>
        </w:rPr>
        <w:t xml:space="preserve"> mencionada dependerá de la acertada selección de pistas visuales-formales y conceptuales a ser transferidas.</w:t>
      </w:r>
    </w:p>
    <w:p w14:paraId="33531F7D" w14:textId="77777777" w:rsidR="00A16E33" w:rsidRPr="0019259F" w:rsidRDefault="00A16E33" w:rsidP="00A16E33">
      <w:pPr>
        <w:jc w:val="both"/>
        <w:rPr>
          <w:rFonts w:ascii="Arial" w:hAnsi="Arial" w:cs="Arial"/>
          <w:sz w:val="22"/>
          <w:szCs w:val="22"/>
        </w:rPr>
      </w:pPr>
    </w:p>
    <w:p w14:paraId="16EBDE2C" w14:textId="77777777" w:rsidR="00A16E33" w:rsidRPr="0019259F" w:rsidRDefault="00A16E33" w:rsidP="00A16E33">
      <w:pPr>
        <w:ind w:firstLine="708"/>
        <w:jc w:val="both"/>
        <w:rPr>
          <w:rFonts w:ascii="Arial" w:hAnsi="Arial" w:cs="Arial"/>
          <w:sz w:val="22"/>
          <w:szCs w:val="22"/>
        </w:rPr>
      </w:pPr>
      <w:r w:rsidRPr="0019259F">
        <w:rPr>
          <w:rFonts w:ascii="Arial" w:hAnsi="Arial" w:cs="Arial"/>
          <w:sz w:val="22"/>
          <w:szCs w:val="22"/>
        </w:rPr>
        <w:t>Con este principio se puede plantear que u</w:t>
      </w:r>
      <w:r>
        <w:rPr>
          <w:rFonts w:ascii="Arial" w:hAnsi="Arial" w:cs="Arial"/>
          <w:sz w:val="22"/>
          <w:szCs w:val="22"/>
        </w:rPr>
        <w:t>na de las principales tareas es</w:t>
      </w:r>
      <w:r w:rsidRPr="0019259F">
        <w:rPr>
          <w:rFonts w:ascii="Arial" w:hAnsi="Arial" w:cs="Arial"/>
          <w:sz w:val="22"/>
          <w:szCs w:val="22"/>
        </w:rPr>
        <w:t xml:space="preserve"> formular procesos y métodos de diseño que permitan transformar las reglas formales pero que retengan las refer</w:t>
      </w:r>
      <w:r>
        <w:rPr>
          <w:rFonts w:ascii="Arial" w:hAnsi="Arial" w:cs="Arial"/>
          <w:sz w:val="22"/>
          <w:szCs w:val="22"/>
        </w:rPr>
        <w:t>encias</w:t>
      </w:r>
      <w:r w:rsidRPr="0019259F">
        <w:rPr>
          <w:rFonts w:ascii="Arial" w:hAnsi="Arial" w:cs="Arial"/>
          <w:sz w:val="22"/>
          <w:szCs w:val="22"/>
        </w:rPr>
        <w:t xml:space="preserve"> a las </w:t>
      </w:r>
      <w:r w:rsidRPr="00EB3327">
        <w:rPr>
          <w:rFonts w:ascii="Arial" w:hAnsi="Arial" w:cs="Arial"/>
          <w:sz w:val="22"/>
          <w:szCs w:val="22"/>
        </w:rPr>
        <w:t>nociones sobre la categoría del objeto</w:t>
      </w:r>
      <w:r w:rsidRPr="0019259F">
        <w:rPr>
          <w:rFonts w:ascii="Arial" w:hAnsi="Arial" w:cs="Arial"/>
          <w:sz w:val="22"/>
          <w:szCs w:val="22"/>
        </w:rPr>
        <w:t>.</w:t>
      </w:r>
    </w:p>
    <w:p w14:paraId="71B6F6B4" w14:textId="77777777" w:rsidR="00A16E33" w:rsidRPr="0019259F" w:rsidRDefault="00A16E33" w:rsidP="00A16E33">
      <w:pPr>
        <w:jc w:val="both"/>
        <w:rPr>
          <w:rFonts w:ascii="Arial" w:hAnsi="Arial" w:cs="Arial"/>
          <w:sz w:val="22"/>
          <w:szCs w:val="22"/>
        </w:rPr>
      </w:pPr>
    </w:p>
    <w:p w14:paraId="1323447D" w14:textId="68B542B8" w:rsidR="00A16E33" w:rsidRPr="0019259F" w:rsidRDefault="00A16E33" w:rsidP="00A16E33">
      <w:pPr>
        <w:ind w:firstLine="708"/>
        <w:jc w:val="both"/>
        <w:rPr>
          <w:rFonts w:ascii="Arial" w:hAnsi="Arial" w:cs="Arial"/>
          <w:sz w:val="22"/>
          <w:szCs w:val="22"/>
        </w:rPr>
      </w:pPr>
      <w:r>
        <w:rPr>
          <w:rFonts w:ascii="Arial" w:hAnsi="Arial" w:cs="Arial"/>
          <w:sz w:val="22"/>
          <w:szCs w:val="22"/>
        </w:rPr>
        <w:t>Con</w:t>
      </w:r>
      <w:r w:rsidRPr="0019259F">
        <w:rPr>
          <w:rFonts w:ascii="Arial" w:hAnsi="Arial" w:cs="Arial"/>
          <w:sz w:val="22"/>
          <w:szCs w:val="22"/>
        </w:rPr>
        <w:t xml:space="preserve"> estas primeras premisas surge la pregunta: </w:t>
      </w:r>
      <w:r w:rsidR="00217F96">
        <w:rPr>
          <w:rFonts w:ascii="Arial" w:hAnsi="Arial" w:cs="Arial"/>
          <w:sz w:val="22"/>
          <w:szCs w:val="22"/>
        </w:rPr>
        <w:t>¿Có</w:t>
      </w:r>
      <w:r w:rsidRPr="0019259F">
        <w:rPr>
          <w:rFonts w:ascii="Arial" w:hAnsi="Arial" w:cs="Arial"/>
          <w:sz w:val="22"/>
          <w:szCs w:val="22"/>
        </w:rPr>
        <w:t>mo puede (o si debe) el diseño aportar a la identidad</w:t>
      </w:r>
      <w:r>
        <w:rPr>
          <w:rFonts w:ascii="Arial" w:hAnsi="Arial" w:cs="Arial"/>
          <w:sz w:val="22"/>
          <w:szCs w:val="22"/>
        </w:rPr>
        <w:t xml:space="preserve"> de la región</w:t>
      </w:r>
      <w:r w:rsidRPr="0019259F">
        <w:rPr>
          <w:rFonts w:ascii="Arial" w:hAnsi="Arial" w:cs="Arial"/>
          <w:sz w:val="22"/>
          <w:szCs w:val="22"/>
        </w:rPr>
        <w:t xml:space="preserve"> sin c</w:t>
      </w:r>
      <w:r w:rsidR="0065426D">
        <w:rPr>
          <w:rFonts w:ascii="Arial" w:hAnsi="Arial" w:cs="Arial"/>
          <w:sz w:val="22"/>
          <w:szCs w:val="22"/>
        </w:rPr>
        <w:t>aer en folkclorismos (o romantic</w:t>
      </w:r>
      <w:r w:rsidRPr="0019259F">
        <w:rPr>
          <w:rFonts w:ascii="Arial" w:hAnsi="Arial" w:cs="Arial"/>
          <w:sz w:val="22"/>
          <w:szCs w:val="22"/>
        </w:rPr>
        <w:t>ismos históricos) sino siendo gestor de su propia conexión</w:t>
      </w:r>
      <w:r w:rsidR="00217F96">
        <w:rPr>
          <w:rFonts w:ascii="Arial" w:hAnsi="Arial" w:cs="Arial"/>
          <w:sz w:val="22"/>
          <w:szCs w:val="22"/>
        </w:rPr>
        <w:t>?</w:t>
      </w:r>
    </w:p>
    <w:p w14:paraId="4B0734DE" w14:textId="77777777" w:rsidR="00A16E33" w:rsidRPr="0019259F" w:rsidRDefault="00A16E33" w:rsidP="00A16E33">
      <w:pPr>
        <w:jc w:val="both"/>
        <w:rPr>
          <w:rFonts w:ascii="Arial" w:hAnsi="Arial" w:cs="Arial"/>
          <w:sz w:val="22"/>
          <w:szCs w:val="22"/>
        </w:rPr>
      </w:pPr>
    </w:p>
    <w:p w14:paraId="6E841119" w14:textId="77777777" w:rsidR="00A16E33" w:rsidRDefault="00A16E33" w:rsidP="00A16E33">
      <w:pPr>
        <w:ind w:firstLine="708"/>
        <w:jc w:val="both"/>
        <w:rPr>
          <w:rFonts w:ascii="Arial" w:hAnsi="Arial" w:cs="Arial"/>
          <w:sz w:val="22"/>
          <w:szCs w:val="22"/>
        </w:rPr>
      </w:pPr>
      <w:r w:rsidRPr="0019259F">
        <w:rPr>
          <w:rFonts w:ascii="Arial" w:hAnsi="Arial" w:cs="Arial"/>
          <w:sz w:val="22"/>
          <w:szCs w:val="22"/>
        </w:rPr>
        <w:t>La propuesta es crear un estilo basado en estrategias metodológicas</w:t>
      </w:r>
      <w:r>
        <w:rPr>
          <w:rFonts w:ascii="Arial" w:hAnsi="Arial" w:cs="Arial"/>
          <w:sz w:val="22"/>
          <w:szCs w:val="22"/>
        </w:rPr>
        <w:t xml:space="preserve"> de diseño que surgen de la resignificación, transformación,</w:t>
      </w:r>
      <w:r w:rsidRPr="0019259F">
        <w:rPr>
          <w:rFonts w:ascii="Arial" w:hAnsi="Arial" w:cs="Arial"/>
          <w:sz w:val="22"/>
          <w:szCs w:val="22"/>
        </w:rPr>
        <w:t xml:space="preserve"> estudio de principios y reglas que marcaron las creaciones estéticas de nuestras cultura</w:t>
      </w:r>
      <w:r>
        <w:rPr>
          <w:rFonts w:ascii="Arial" w:hAnsi="Arial" w:cs="Arial"/>
          <w:sz w:val="22"/>
          <w:szCs w:val="22"/>
        </w:rPr>
        <w:t>s.</w:t>
      </w:r>
    </w:p>
    <w:p w14:paraId="5B90CDDD" w14:textId="77777777" w:rsidR="00A16E33" w:rsidRDefault="00A16E33" w:rsidP="00A16E33">
      <w:pPr>
        <w:ind w:firstLine="708"/>
        <w:jc w:val="both"/>
        <w:rPr>
          <w:rFonts w:ascii="Arial" w:hAnsi="Arial" w:cs="Arial"/>
          <w:sz w:val="22"/>
          <w:szCs w:val="22"/>
        </w:rPr>
      </w:pPr>
    </w:p>
    <w:p w14:paraId="5D3672C5" w14:textId="77777777" w:rsidR="00A16E33" w:rsidRDefault="00A16E33" w:rsidP="00A16E33">
      <w:pPr>
        <w:ind w:firstLine="708"/>
        <w:jc w:val="both"/>
        <w:rPr>
          <w:rFonts w:ascii="Arial" w:hAnsi="Arial" w:cs="Arial"/>
          <w:sz w:val="22"/>
          <w:szCs w:val="22"/>
        </w:rPr>
      </w:pPr>
    </w:p>
    <w:p w14:paraId="0CDDE775" w14:textId="77777777" w:rsidR="00A16E33" w:rsidRDefault="00A16E33" w:rsidP="00A16E33">
      <w:pPr>
        <w:jc w:val="both"/>
        <w:rPr>
          <w:rFonts w:ascii="Arial" w:hAnsi="Arial" w:cs="Arial"/>
          <w:b/>
          <w:sz w:val="22"/>
          <w:szCs w:val="22"/>
        </w:rPr>
      </w:pPr>
    </w:p>
    <w:p w14:paraId="38051898" w14:textId="77777777" w:rsidR="00A16E33" w:rsidRDefault="00A16E33" w:rsidP="00A16E33">
      <w:pPr>
        <w:jc w:val="both"/>
        <w:rPr>
          <w:rFonts w:ascii="Arial" w:hAnsi="Arial" w:cs="Arial"/>
          <w:b/>
          <w:sz w:val="22"/>
          <w:szCs w:val="22"/>
        </w:rPr>
      </w:pPr>
    </w:p>
    <w:p w14:paraId="368D55B0" w14:textId="77777777" w:rsidR="00A16E33" w:rsidRDefault="00A16E33" w:rsidP="00A16E33">
      <w:pPr>
        <w:jc w:val="both"/>
        <w:rPr>
          <w:rFonts w:ascii="Arial" w:hAnsi="Arial" w:cs="Arial"/>
          <w:b/>
          <w:sz w:val="22"/>
          <w:szCs w:val="22"/>
        </w:rPr>
      </w:pPr>
    </w:p>
    <w:p w14:paraId="671D0BF0" w14:textId="77777777" w:rsidR="00A16E33" w:rsidRDefault="0065426D" w:rsidP="00A16E33">
      <w:pPr>
        <w:jc w:val="both"/>
        <w:rPr>
          <w:rFonts w:ascii="Arial" w:hAnsi="Arial" w:cs="Arial"/>
          <w:b/>
          <w:sz w:val="22"/>
          <w:szCs w:val="22"/>
        </w:rPr>
      </w:pPr>
      <w:r>
        <w:rPr>
          <w:rFonts w:ascii="Arial" w:hAnsi="Arial" w:cs="Arial"/>
          <w:b/>
          <w:sz w:val="22"/>
          <w:szCs w:val="22"/>
        </w:rPr>
        <w:t>Diseño y Culturas Andinas</w:t>
      </w:r>
    </w:p>
    <w:p w14:paraId="605FEF92" w14:textId="77777777" w:rsidR="00A16E33" w:rsidRDefault="00A16E33" w:rsidP="00A16E33">
      <w:pPr>
        <w:jc w:val="both"/>
        <w:rPr>
          <w:rFonts w:ascii="Arial" w:hAnsi="Arial" w:cs="Arial"/>
          <w:sz w:val="22"/>
          <w:szCs w:val="22"/>
        </w:rPr>
      </w:pPr>
    </w:p>
    <w:p w14:paraId="5B7697C4" w14:textId="0375755D" w:rsidR="00A16E33" w:rsidRDefault="00A16E33" w:rsidP="00A16E33">
      <w:pPr>
        <w:ind w:firstLine="708"/>
        <w:jc w:val="both"/>
        <w:rPr>
          <w:rFonts w:ascii="Arial" w:hAnsi="Arial" w:cs="Arial"/>
          <w:sz w:val="22"/>
          <w:szCs w:val="22"/>
        </w:rPr>
      </w:pPr>
      <w:r>
        <w:rPr>
          <w:rFonts w:ascii="Arial" w:hAnsi="Arial" w:cs="Arial"/>
          <w:sz w:val="22"/>
          <w:szCs w:val="22"/>
        </w:rPr>
        <w:t xml:space="preserve">En los últimos años </w:t>
      </w:r>
      <w:r w:rsidR="0065426D">
        <w:rPr>
          <w:rFonts w:ascii="Arial" w:hAnsi="Arial" w:cs="Arial"/>
          <w:sz w:val="22"/>
          <w:szCs w:val="22"/>
        </w:rPr>
        <w:t>h</w:t>
      </w:r>
      <w:r>
        <w:rPr>
          <w:rFonts w:ascii="Arial" w:hAnsi="Arial" w:cs="Arial"/>
          <w:sz w:val="22"/>
          <w:szCs w:val="22"/>
        </w:rPr>
        <w:t xml:space="preserve">a iniciado en el </w:t>
      </w:r>
      <w:r w:rsidR="00217F96">
        <w:rPr>
          <w:rFonts w:ascii="Arial" w:hAnsi="Arial" w:cs="Arial"/>
          <w:sz w:val="22"/>
          <w:szCs w:val="22"/>
        </w:rPr>
        <w:t>diseño una tendencia, tal vez aú</w:t>
      </w:r>
      <w:r>
        <w:rPr>
          <w:rFonts w:ascii="Arial" w:hAnsi="Arial" w:cs="Arial"/>
          <w:sz w:val="22"/>
          <w:szCs w:val="22"/>
        </w:rPr>
        <w:t>n no muy generalizada, a recuperar formas y gráficas de las culturas ancestrales de América con ese afán que para los latinoamericanos ha sido y es la necesidad de sentirnos nosotros, de recuperar el alma de nuestra tierra que en su momento nos la escondieron, de ser distintos, diversos y múltiples a la vez.</w:t>
      </w:r>
    </w:p>
    <w:p w14:paraId="6FA93156" w14:textId="77777777" w:rsidR="00A16E33" w:rsidRDefault="00A16E33" w:rsidP="00A16E33">
      <w:pPr>
        <w:ind w:firstLine="708"/>
        <w:jc w:val="both"/>
        <w:rPr>
          <w:rFonts w:ascii="Arial" w:hAnsi="Arial" w:cs="Arial"/>
          <w:sz w:val="22"/>
          <w:szCs w:val="22"/>
        </w:rPr>
      </w:pPr>
    </w:p>
    <w:p w14:paraId="48D6A91A" w14:textId="77777777" w:rsidR="00A16E33" w:rsidRDefault="00A16E33" w:rsidP="00A16E33">
      <w:pPr>
        <w:ind w:firstLine="708"/>
        <w:jc w:val="both"/>
        <w:rPr>
          <w:rFonts w:ascii="Arial" w:hAnsi="Arial" w:cs="Arial"/>
          <w:sz w:val="22"/>
          <w:szCs w:val="22"/>
        </w:rPr>
      </w:pPr>
      <w:r>
        <w:rPr>
          <w:rFonts w:ascii="Arial" w:hAnsi="Arial" w:cs="Arial"/>
          <w:sz w:val="22"/>
          <w:szCs w:val="22"/>
        </w:rPr>
        <w:t xml:space="preserve">Así nace pues, como una necesidad emergente para el diseño latinoamericano el crear y recrearnos con </w:t>
      </w:r>
      <w:r w:rsidRPr="001E1003">
        <w:rPr>
          <w:rFonts w:ascii="Arial" w:hAnsi="Arial" w:cs="Arial"/>
          <w:sz w:val="22"/>
          <w:szCs w:val="22"/>
        </w:rPr>
        <w:t>nuestras formas propias</w:t>
      </w:r>
      <w:r>
        <w:rPr>
          <w:rFonts w:ascii="Arial" w:hAnsi="Arial" w:cs="Arial"/>
          <w:sz w:val="22"/>
          <w:szCs w:val="22"/>
        </w:rPr>
        <w:t>, esas, nacidas de la sabiduría de los ancestros.</w:t>
      </w:r>
    </w:p>
    <w:p w14:paraId="6E2223D5" w14:textId="77777777" w:rsidR="00A16E33" w:rsidRDefault="00A16E33" w:rsidP="00A16E33">
      <w:pPr>
        <w:ind w:firstLine="708"/>
        <w:jc w:val="both"/>
        <w:rPr>
          <w:rFonts w:ascii="Arial" w:hAnsi="Arial" w:cs="Arial"/>
          <w:sz w:val="22"/>
          <w:szCs w:val="22"/>
        </w:rPr>
      </w:pPr>
    </w:p>
    <w:p w14:paraId="2EC596F8" w14:textId="1DA63B62" w:rsidR="00A16E33" w:rsidRDefault="00A16E33" w:rsidP="00A16E33">
      <w:pPr>
        <w:ind w:firstLine="708"/>
        <w:jc w:val="both"/>
        <w:rPr>
          <w:rFonts w:ascii="Arial" w:hAnsi="Arial" w:cs="Arial"/>
          <w:sz w:val="22"/>
          <w:szCs w:val="22"/>
        </w:rPr>
      </w:pPr>
      <w:r>
        <w:rPr>
          <w:rFonts w:ascii="Arial" w:hAnsi="Arial" w:cs="Arial"/>
          <w:sz w:val="22"/>
          <w:szCs w:val="22"/>
        </w:rPr>
        <w:t>Las interpretaciones gráficas, abstracciones de los ideogramas de descomposición de estas piezas y gráficas o adentrarse en el análisis iconográfico-figurativo de cada una de ellas que se han realizado en algunas propuestas de aplicación del dise</w:t>
      </w:r>
      <w:r w:rsidR="00217F96">
        <w:rPr>
          <w:rFonts w:ascii="Arial" w:hAnsi="Arial" w:cs="Arial"/>
          <w:sz w:val="22"/>
          <w:szCs w:val="22"/>
        </w:rPr>
        <w:t xml:space="preserve">ño andino, en lo personal no </w:t>
      </w:r>
      <w:r>
        <w:rPr>
          <w:rFonts w:ascii="Arial" w:hAnsi="Arial" w:cs="Arial"/>
          <w:sz w:val="22"/>
          <w:szCs w:val="22"/>
        </w:rPr>
        <w:t>es del todo suficiente para entender la fuente misma de la crea</w:t>
      </w:r>
      <w:r w:rsidR="00217F96">
        <w:rPr>
          <w:rFonts w:ascii="Arial" w:hAnsi="Arial" w:cs="Arial"/>
          <w:sz w:val="22"/>
          <w:szCs w:val="22"/>
        </w:rPr>
        <w:t>ción e invención de lo que formó</w:t>
      </w:r>
      <w:r>
        <w:rPr>
          <w:rFonts w:ascii="Arial" w:hAnsi="Arial" w:cs="Arial"/>
          <w:sz w:val="22"/>
          <w:szCs w:val="22"/>
        </w:rPr>
        <w:t xml:space="preserve"> parte de la cultura material precolombina Andina.</w:t>
      </w:r>
    </w:p>
    <w:p w14:paraId="6D3D73D8" w14:textId="77777777" w:rsidR="00A16E33" w:rsidRDefault="00A16E33" w:rsidP="00A16E33">
      <w:pPr>
        <w:ind w:firstLine="708"/>
        <w:jc w:val="both"/>
        <w:rPr>
          <w:rFonts w:ascii="Arial" w:hAnsi="Arial" w:cs="Arial"/>
          <w:sz w:val="22"/>
          <w:szCs w:val="22"/>
        </w:rPr>
      </w:pPr>
    </w:p>
    <w:p w14:paraId="699217CF" w14:textId="0D40D873" w:rsidR="00A16E33" w:rsidRDefault="00A16E33" w:rsidP="00A16E33">
      <w:pPr>
        <w:ind w:firstLine="708"/>
        <w:jc w:val="both"/>
        <w:rPr>
          <w:rFonts w:ascii="Arial" w:hAnsi="Arial" w:cs="Arial"/>
          <w:sz w:val="22"/>
          <w:szCs w:val="22"/>
        </w:rPr>
      </w:pPr>
      <w:r>
        <w:rPr>
          <w:rFonts w:ascii="Arial" w:hAnsi="Arial" w:cs="Arial"/>
          <w:sz w:val="22"/>
          <w:szCs w:val="22"/>
        </w:rPr>
        <w:t>Con el término “Andino”</w:t>
      </w:r>
      <w:r>
        <w:rPr>
          <w:rStyle w:val="Refdenotaalfinal"/>
          <w:rFonts w:ascii="Arial" w:hAnsi="Arial" w:cs="Arial"/>
          <w:sz w:val="22"/>
          <w:szCs w:val="22"/>
        </w:rPr>
        <w:endnoteReference w:id="4"/>
      </w:r>
      <w:r>
        <w:rPr>
          <w:rFonts w:ascii="Arial" w:hAnsi="Arial" w:cs="Arial"/>
          <w:sz w:val="22"/>
          <w:szCs w:val="22"/>
        </w:rPr>
        <w:t xml:space="preserve"> más que una simple referencia geográfica me refiero desde la visión de un extenso territorio que nace desde la costa y cae en la selva amazónica de la región centro-sur de América del Sur, cuya columna vertebral es la cordillera de lo</w:t>
      </w:r>
      <w:r w:rsidR="00217F96">
        <w:rPr>
          <w:rFonts w:ascii="Arial" w:hAnsi="Arial" w:cs="Arial"/>
          <w:sz w:val="22"/>
          <w:szCs w:val="22"/>
        </w:rPr>
        <w:t>s</w:t>
      </w:r>
      <w:r>
        <w:rPr>
          <w:rFonts w:ascii="Arial" w:hAnsi="Arial" w:cs="Arial"/>
          <w:sz w:val="22"/>
          <w:szCs w:val="22"/>
        </w:rPr>
        <w:t xml:space="preserve"> Andes, región que fue ocupada desde muchos años antes de la llegada de los españoles por poblaciones que como se muestra en los grandes monumentos y vestigios arqueológicos compartieron gran desarrollo y organización en todos los campos del conocimiento material, social y espiritual.</w:t>
      </w:r>
    </w:p>
    <w:p w14:paraId="24A8413C" w14:textId="77777777" w:rsidR="00A16E33" w:rsidRDefault="00A16E33" w:rsidP="00A16E33">
      <w:pPr>
        <w:ind w:firstLine="708"/>
        <w:jc w:val="both"/>
        <w:rPr>
          <w:rFonts w:ascii="Arial" w:hAnsi="Arial" w:cs="Arial"/>
          <w:sz w:val="22"/>
          <w:szCs w:val="22"/>
        </w:rPr>
      </w:pPr>
    </w:p>
    <w:p w14:paraId="65DB56E3" w14:textId="77777777" w:rsidR="00A16E33" w:rsidRDefault="00A16E33" w:rsidP="00A16E33">
      <w:pPr>
        <w:ind w:firstLine="2552"/>
        <w:jc w:val="both"/>
        <w:rPr>
          <w:rFonts w:ascii="Arial" w:hAnsi="Arial" w:cs="Arial"/>
          <w:sz w:val="22"/>
          <w:szCs w:val="22"/>
        </w:rPr>
      </w:pPr>
      <w:r w:rsidRPr="00636681">
        <w:rPr>
          <w:rFonts w:ascii="Arial" w:hAnsi="Arial" w:cs="Arial"/>
          <w:noProof/>
          <w:sz w:val="22"/>
          <w:szCs w:val="22"/>
          <w:lang w:val="es-ES"/>
        </w:rPr>
        <w:drawing>
          <wp:inline distT="0" distB="0" distL="0" distR="0" wp14:anchorId="6451F07C" wp14:editId="3683AC60">
            <wp:extent cx="2377863" cy="3909719"/>
            <wp:effectExtent l="0" t="0" r="10160" b="1905"/>
            <wp:docPr id="37" name="Imagen 37" descr="Macintosh HD:private:var:folders:j6:2l0q9lts28g9k5ymzqzl91d40000gn:T:TemporaryItems:karte03-inkareich-1493-ESP-59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cintosh HD:private:var:folders:j6:2l0q9lts28g9k5ymzqzl91d40000gn:T:TemporaryItems:karte03-inkareich-1493-ESP-59p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882" cy="3913039"/>
                    </a:xfrm>
                    <a:prstGeom prst="rect">
                      <a:avLst/>
                    </a:prstGeom>
                    <a:noFill/>
                    <a:ln>
                      <a:noFill/>
                    </a:ln>
                  </pic:spPr>
                </pic:pic>
              </a:graphicData>
            </a:graphic>
          </wp:inline>
        </w:drawing>
      </w:r>
    </w:p>
    <w:p w14:paraId="2AA1363B" w14:textId="77777777" w:rsidR="00A16E33" w:rsidRDefault="00A16E33" w:rsidP="00A16E33">
      <w:pPr>
        <w:ind w:firstLine="2552"/>
        <w:jc w:val="both"/>
        <w:rPr>
          <w:rFonts w:ascii="Arial" w:hAnsi="Arial" w:cs="Arial"/>
          <w:sz w:val="22"/>
          <w:szCs w:val="22"/>
        </w:rPr>
      </w:pPr>
    </w:p>
    <w:p w14:paraId="05AA4144" w14:textId="77777777" w:rsidR="00A16E33" w:rsidRDefault="00A16E33" w:rsidP="00A16E33">
      <w:pPr>
        <w:ind w:firstLine="708"/>
        <w:jc w:val="both"/>
        <w:rPr>
          <w:rFonts w:ascii="Arial" w:hAnsi="Arial" w:cs="Arial"/>
          <w:sz w:val="22"/>
          <w:szCs w:val="22"/>
        </w:rPr>
      </w:pPr>
    </w:p>
    <w:p w14:paraId="6F967A48" w14:textId="77777777" w:rsidR="00A16E33" w:rsidRDefault="00A16E33" w:rsidP="00A16E33">
      <w:pPr>
        <w:ind w:left="708"/>
        <w:jc w:val="both"/>
        <w:rPr>
          <w:rFonts w:cs="Arial"/>
          <w:sz w:val="20"/>
          <w:szCs w:val="20"/>
        </w:rPr>
      </w:pPr>
      <w:r>
        <w:rPr>
          <w:rFonts w:cs="Arial"/>
          <w:sz w:val="20"/>
          <w:szCs w:val="20"/>
        </w:rPr>
        <w:t xml:space="preserve">Imagen 1: </w:t>
      </w:r>
      <w:r w:rsidRPr="004C5B85">
        <w:rPr>
          <w:rFonts w:cs="Arial"/>
          <w:sz w:val="20"/>
          <w:szCs w:val="20"/>
        </w:rPr>
        <w:t>Mapa de la costa del oeste de</w:t>
      </w:r>
      <w:r>
        <w:rPr>
          <w:rFonts w:cs="Arial"/>
          <w:sz w:val="20"/>
          <w:szCs w:val="20"/>
        </w:rPr>
        <w:t xml:space="preserve"> América del Sur con la descripción de las principales culturas repartidas por el territorio andino en el año 1493.  Tomado de </w:t>
      </w:r>
      <w:hyperlink r:id="rId10" w:history="1">
        <w:r w:rsidRPr="00965448">
          <w:rPr>
            <w:rStyle w:val="Hipervnculo"/>
            <w:rFonts w:cs="Arial"/>
            <w:sz w:val="20"/>
            <w:szCs w:val="20"/>
          </w:rPr>
          <w:t>http://www.am-sur.com</w:t>
        </w:r>
      </w:hyperlink>
    </w:p>
    <w:p w14:paraId="7ADE1F47" w14:textId="77777777" w:rsidR="00A16E33" w:rsidRPr="00DD6EBB" w:rsidRDefault="00A16E33" w:rsidP="00A16E33">
      <w:pPr>
        <w:ind w:left="708"/>
        <w:jc w:val="both"/>
        <w:rPr>
          <w:rFonts w:cs="Arial"/>
          <w:sz w:val="20"/>
          <w:szCs w:val="20"/>
        </w:rPr>
      </w:pPr>
    </w:p>
    <w:p w14:paraId="3662E233" w14:textId="00DC0FD2" w:rsidR="00A16E33" w:rsidRDefault="00A16E33" w:rsidP="00A16E33">
      <w:pPr>
        <w:ind w:firstLine="708"/>
        <w:jc w:val="both"/>
        <w:rPr>
          <w:rFonts w:ascii="Arial" w:hAnsi="Arial" w:cs="Arial"/>
          <w:sz w:val="22"/>
          <w:szCs w:val="22"/>
        </w:rPr>
      </w:pPr>
      <w:r>
        <w:rPr>
          <w:rFonts w:ascii="Arial" w:hAnsi="Arial" w:cs="Arial"/>
          <w:sz w:val="22"/>
          <w:szCs w:val="22"/>
        </w:rPr>
        <w:t xml:space="preserve">Estas sociedades, como es el caso de las culturas Andinas de Sudamérica, como todas nacieron de un complejo ramaje de saberes y experiencia sobre su </w:t>
      </w:r>
      <w:r w:rsidR="00217F96">
        <w:rPr>
          <w:rFonts w:ascii="Arial" w:hAnsi="Arial" w:cs="Arial"/>
          <w:sz w:val="22"/>
          <w:szCs w:val="22"/>
        </w:rPr>
        <w:t>cosmovisión</w:t>
      </w:r>
      <w:r>
        <w:rPr>
          <w:rFonts w:ascii="Arial" w:hAnsi="Arial" w:cs="Arial"/>
          <w:sz w:val="22"/>
          <w:szCs w:val="22"/>
        </w:rPr>
        <w:t>, su relación con la naturaleza, los recursos que de ella obtuvieron para su subsistencia y de su actuar en correspondencia en la relación espacio-temporal que se materializan en un sin número de objetos rituales, los de uso cotidiano y en las grandes construcciones de habitación y centro de culto, las que manifiestan el carácter social de su composición al igual que un hilo común que nos permite pensar, tomando la premisa que propone Milla de la existencia de un “conocimiento común y por lo tanto de un lenguaje de trascendencia ante las limitaciones de lo verbal, y suficiente para la transmisión de valores y principios universales”</w:t>
      </w:r>
      <w:r>
        <w:rPr>
          <w:rStyle w:val="Refdenotaalfinal"/>
          <w:rFonts w:ascii="Arial" w:hAnsi="Arial" w:cs="Arial"/>
          <w:sz w:val="22"/>
          <w:szCs w:val="22"/>
        </w:rPr>
        <w:endnoteReference w:id="5"/>
      </w:r>
      <w:r w:rsidR="00217F96">
        <w:rPr>
          <w:rFonts w:ascii="Arial" w:hAnsi="Arial" w:cs="Arial"/>
          <w:sz w:val="22"/>
          <w:szCs w:val="22"/>
        </w:rPr>
        <w:t xml:space="preserve">. Esta </w:t>
      </w:r>
      <w:r>
        <w:rPr>
          <w:rFonts w:ascii="Arial" w:hAnsi="Arial" w:cs="Arial"/>
          <w:sz w:val="22"/>
          <w:szCs w:val="22"/>
        </w:rPr>
        <w:t>#conexióncultural basada en la repetición reiterativa de los mismos o similares “códigos simbólicos”</w:t>
      </w:r>
      <w:r>
        <w:rPr>
          <w:rStyle w:val="Refdenotaalfinal"/>
          <w:rFonts w:ascii="Arial" w:hAnsi="Arial" w:cs="Arial"/>
          <w:sz w:val="22"/>
          <w:szCs w:val="22"/>
        </w:rPr>
        <w:endnoteReference w:id="6"/>
      </w:r>
      <w:r>
        <w:rPr>
          <w:rFonts w:ascii="Arial" w:hAnsi="Arial" w:cs="Arial"/>
          <w:sz w:val="22"/>
          <w:szCs w:val="22"/>
        </w:rPr>
        <w:t xml:space="preserve"> en toda la región andina que al ser todas ellas de carácter netamente agrícolas es evidente qu</w:t>
      </w:r>
      <w:r w:rsidR="00217F96">
        <w:rPr>
          <w:rFonts w:ascii="Arial" w:hAnsi="Arial" w:cs="Arial"/>
          <w:sz w:val="22"/>
          <w:szCs w:val="22"/>
        </w:rPr>
        <w:t>e tuvieron un gran conocimiento</w:t>
      </w:r>
      <w:r>
        <w:rPr>
          <w:rFonts w:ascii="Arial" w:hAnsi="Arial" w:cs="Arial"/>
          <w:sz w:val="22"/>
          <w:szCs w:val="22"/>
        </w:rPr>
        <w:t xml:space="preserve"> sobre los ciclos naturales, una gran armonía, respeto y correspondencia con los fenómenos astrológicos y el “ordenamiento cósmico”</w:t>
      </w:r>
      <w:r>
        <w:rPr>
          <w:rStyle w:val="Refdenotaalfinal"/>
          <w:rFonts w:ascii="Arial" w:hAnsi="Arial" w:cs="Arial"/>
          <w:sz w:val="22"/>
          <w:szCs w:val="22"/>
        </w:rPr>
        <w:endnoteReference w:id="7"/>
      </w:r>
      <w:r>
        <w:rPr>
          <w:rFonts w:ascii="Arial" w:hAnsi="Arial" w:cs="Arial"/>
          <w:sz w:val="22"/>
          <w:szCs w:val="22"/>
        </w:rPr>
        <w:t>.</w:t>
      </w:r>
    </w:p>
    <w:p w14:paraId="0A8C9EAA" w14:textId="77777777" w:rsidR="00A16E33" w:rsidRDefault="00A16E33" w:rsidP="00A16E33">
      <w:pPr>
        <w:jc w:val="both"/>
        <w:rPr>
          <w:rFonts w:ascii="Arial" w:hAnsi="Arial" w:cs="Arial"/>
          <w:sz w:val="22"/>
          <w:szCs w:val="22"/>
        </w:rPr>
      </w:pPr>
    </w:p>
    <w:p w14:paraId="4FAF94F5" w14:textId="730FD22A" w:rsidR="00A16E33" w:rsidRDefault="00A16E33" w:rsidP="00A16E33">
      <w:pPr>
        <w:ind w:firstLine="708"/>
        <w:jc w:val="both"/>
        <w:rPr>
          <w:rFonts w:ascii="Arial" w:hAnsi="Arial" w:cs="Arial"/>
          <w:sz w:val="22"/>
          <w:szCs w:val="22"/>
        </w:rPr>
      </w:pPr>
      <w:r>
        <w:rPr>
          <w:rFonts w:ascii="Arial" w:hAnsi="Arial" w:cs="Arial"/>
          <w:sz w:val="22"/>
          <w:szCs w:val="22"/>
        </w:rPr>
        <w:t>Como diseñador uno no puede dejar de preguntarse frente a un plato de la cultura Carchi</w:t>
      </w:r>
      <w:r w:rsidR="00217F96">
        <w:rPr>
          <w:rFonts w:ascii="Arial" w:hAnsi="Arial" w:cs="Arial"/>
          <w:sz w:val="22"/>
          <w:szCs w:val="22"/>
        </w:rPr>
        <w:t xml:space="preserve">, </w:t>
      </w:r>
      <w:r>
        <w:rPr>
          <w:rFonts w:ascii="Arial" w:hAnsi="Arial" w:cs="Arial"/>
          <w:sz w:val="22"/>
          <w:szCs w:val="22"/>
        </w:rPr>
        <w:t>un sello cilíndrico Jama Coaque o a los grandes labra</w:t>
      </w:r>
      <w:r w:rsidR="00217F96">
        <w:rPr>
          <w:rFonts w:ascii="Arial" w:hAnsi="Arial" w:cs="Arial"/>
          <w:sz w:val="22"/>
          <w:szCs w:val="22"/>
        </w:rPr>
        <w:t xml:space="preserve">dos de la ciudad de Chan Chan, </w:t>
      </w:r>
      <w:r>
        <w:rPr>
          <w:rFonts w:ascii="Arial" w:hAnsi="Arial" w:cs="Arial"/>
          <w:sz w:val="22"/>
          <w:szCs w:val="22"/>
        </w:rPr>
        <w:t>a un hermoso textil ceremonial de una princesa Chimú qué inspiró a estos grandes artistas-artesanos para que, comparado con los grandes avances que tenemos hoy en día,</w:t>
      </w:r>
      <w:r w:rsidR="00217F96">
        <w:rPr>
          <w:rFonts w:ascii="Arial" w:hAnsi="Arial" w:cs="Arial"/>
          <w:sz w:val="22"/>
          <w:szCs w:val="22"/>
        </w:rPr>
        <w:t xml:space="preserve"> lograran </w:t>
      </w:r>
      <w:r>
        <w:rPr>
          <w:rFonts w:ascii="Arial" w:hAnsi="Arial" w:cs="Arial"/>
          <w:sz w:val="22"/>
          <w:szCs w:val="22"/>
        </w:rPr>
        <w:t>un grado de tal perfección expresiva, a veces ricas en abstracción, otras muy figurativas, armónicas en su composición, integradas con las formas, elementos, colores y materiales que las conforman</w:t>
      </w:r>
      <w:r w:rsidR="00217F96">
        <w:rPr>
          <w:rFonts w:ascii="Arial" w:hAnsi="Arial" w:cs="Arial"/>
          <w:sz w:val="22"/>
          <w:szCs w:val="22"/>
        </w:rPr>
        <w:t>. E</w:t>
      </w:r>
      <w:r>
        <w:rPr>
          <w:rFonts w:ascii="Arial" w:hAnsi="Arial" w:cs="Arial"/>
          <w:sz w:val="22"/>
          <w:szCs w:val="22"/>
        </w:rPr>
        <w:t>stas piezas son tesoros y una fuente inagotable de elementos estéticos, visuales y sensoriales para los que las podemos conocer y admirar.</w:t>
      </w:r>
    </w:p>
    <w:p w14:paraId="1DF2537F" w14:textId="77777777" w:rsidR="00A16E33" w:rsidRDefault="00A16E33" w:rsidP="00A16E33">
      <w:pPr>
        <w:jc w:val="both"/>
        <w:rPr>
          <w:rFonts w:ascii="Arial" w:hAnsi="Arial" w:cs="Arial"/>
          <w:sz w:val="22"/>
          <w:szCs w:val="22"/>
        </w:rPr>
      </w:pPr>
    </w:p>
    <w:p w14:paraId="7479F677" w14:textId="77777777" w:rsidR="00A16E33" w:rsidRDefault="00A16E33" w:rsidP="00A16E33">
      <w:pPr>
        <w:ind w:firstLine="851"/>
        <w:jc w:val="both"/>
        <w:rPr>
          <w:rFonts w:ascii="Arial" w:hAnsi="Arial" w:cs="Arial"/>
          <w:sz w:val="22"/>
          <w:szCs w:val="22"/>
        </w:rPr>
      </w:pPr>
      <w:r>
        <w:rPr>
          <w:rFonts w:ascii="Arial" w:hAnsi="Arial" w:cs="Arial"/>
          <w:noProof/>
          <w:sz w:val="22"/>
          <w:szCs w:val="22"/>
          <w:lang w:val="es-ES"/>
        </w:rPr>
        <w:drawing>
          <wp:inline distT="0" distB="0" distL="0" distR="0" wp14:anchorId="7478A4DB" wp14:editId="5359586C">
            <wp:extent cx="4574963" cy="3436402"/>
            <wp:effectExtent l="0" t="0" r="0" b="0"/>
            <wp:docPr id="4" name="Imagen 3" descr="Macintosh HD:Users:rosycorral:Desktop:poncho boli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sycorral:Desktop:poncho boliv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5357" cy="3436698"/>
                    </a:xfrm>
                    <a:prstGeom prst="rect">
                      <a:avLst/>
                    </a:prstGeom>
                    <a:noFill/>
                    <a:ln>
                      <a:noFill/>
                    </a:ln>
                  </pic:spPr>
                </pic:pic>
              </a:graphicData>
            </a:graphic>
          </wp:inline>
        </w:drawing>
      </w:r>
    </w:p>
    <w:p w14:paraId="05F13071" w14:textId="77777777" w:rsidR="00A16E33" w:rsidRDefault="00A16E33" w:rsidP="00A16E33">
      <w:pPr>
        <w:ind w:firstLine="708"/>
        <w:jc w:val="both"/>
        <w:rPr>
          <w:rFonts w:ascii="Arial" w:hAnsi="Arial" w:cs="Arial"/>
          <w:sz w:val="22"/>
          <w:szCs w:val="22"/>
        </w:rPr>
      </w:pPr>
    </w:p>
    <w:p w14:paraId="10DC003F" w14:textId="77777777" w:rsidR="00A16E33" w:rsidRDefault="00A16E33" w:rsidP="00A16E33">
      <w:pPr>
        <w:ind w:firstLine="708"/>
        <w:jc w:val="both"/>
        <w:rPr>
          <w:rFonts w:cs="Arial"/>
          <w:sz w:val="20"/>
          <w:szCs w:val="20"/>
        </w:rPr>
      </w:pPr>
      <w:r>
        <w:rPr>
          <w:rFonts w:cs="Arial"/>
          <w:sz w:val="20"/>
          <w:szCs w:val="20"/>
        </w:rPr>
        <w:t xml:space="preserve">Foto 2: </w:t>
      </w:r>
      <w:r w:rsidRPr="00DD6EBB">
        <w:rPr>
          <w:rFonts w:cs="Arial"/>
          <w:sz w:val="20"/>
          <w:szCs w:val="20"/>
        </w:rPr>
        <w:t>Poncho tradicional de la región de Curawara de Carangas – Bolivia.</w:t>
      </w:r>
      <w:r>
        <w:rPr>
          <w:rFonts w:cs="Arial"/>
          <w:sz w:val="20"/>
          <w:szCs w:val="20"/>
        </w:rPr>
        <w:t xml:space="preserve"> </w:t>
      </w:r>
      <w:r w:rsidRPr="00DD6EBB">
        <w:rPr>
          <w:rFonts w:cs="Arial"/>
          <w:sz w:val="20"/>
          <w:szCs w:val="20"/>
        </w:rPr>
        <w:t>Museo Textil</w:t>
      </w:r>
      <w:r>
        <w:rPr>
          <w:rFonts w:cs="Arial"/>
          <w:sz w:val="20"/>
          <w:szCs w:val="20"/>
        </w:rPr>
        <w:t xml:space="preserve"> de Bolivia. Tomado de archivo personal </w:t>
      </w:r>
      <w:r w:rsidRPr="00DD6EBB">
        <w:rPr>
          <w:rFonts w:cs="Arial"/>
          <w:sz w:val="20"/>
          <w:szCs w:val="20"/>
        </w:rPr>
        <w:t>R. Corral</w:t>
      </w:r>
      <w:r>
        <w:rPr>
          <w:rFonts w:cs="Arial"/>
          <w:sz w:val="20"/>
          <w:szCs w:val="20"/>
        </w:rPr>
        <w:t>.</w:t>
      </w:r>
    </w:p>
    <w:p w14:paraId="63023645" w14:textId="77777777" w:rsidR="00A16E33" w:rsidRDefault="00A16E33" w:rsidP="00A16E33">
      <w:pPr>
        <w:ind w:firstLine="708"/>
        <w:jc w:val="both"/>
        <w:rPr>
          <w:rFonts w:cs="Arial"/>
          <w:sz w:val="20"/>
          <w:szCs w:val="20"/>
        </w:rPr>
      </w:pPr>
    </w:p>
    <w:p w14:paraId="66E8D68C" w14:textId="77777777" w:rsidR="00A16E33" w:rsidRPr="00DD6EBB" w:rsidRDefault="00A16E33" w:rsidP="00A16E33">
      <w:pPr>
        <w:ind w:firstLine="708"/>
        <w:jc w:val="both"/>
        <w:rPr>
          <w:rFonts w:cs="Arial"/>
          <w:sz w:val="20"/>
          <w:szCs w:val="20"/>
        </w:rPr>
      </w:pPr>
    </w:p>
    <w:p w14:paraId="0D7B9EC4" w14:textId="1ECDD919" w:rsidR="00A16E33" w:rsidRDefault="00A16E33" w:rsidP="00A16E33">
      <w:pPr>
        <w:ind w:firstLine="708"/>
        <w:jc w:val="both"/>
        <w:rPr>
          <w:rFonts w:ascii="Arial" w:hAnsi="Arial" w:cs="Arial"/>
          <w:sz w:val="22"/>
          <w:szCs w:val="22"/>
          <w:lang w:val="es-ES"/>
        </w:rPr>
      </w:pPr>
      <w:r>
        <w:rPr>
          <w:rFonts w:ascii="Arial" w:hAnsi="Arial" w:cs="Arial"/>
          <w:sz w:val="22"/>
          <w:szCs w:val="22"/>
        </w:rPr>
        <w:t xml:space="preserve">El abanico de posibilidades de estudio del diseño andino precolombino presenta varias entradas para el análisis semiótico de sus formas y a la vez aproximarse al </w:t>
      </w:r>
      <w:r w:rsidRPr="008F2B9D">
        <w:rPr>
          <w:rFonts w:ascii="Arial" w:hAnsi="Arial" w:cs="Arial"/>
          <w:sz w:val="22"/>
          <w:szCs w:val="22"/>
          <w:lang w:val="es-ES"/>
        </w:rPr>
        <w:t>entendimiento de sus reglas de producción</w:t>
      </w:r>
      <w:r>
        <w:rPr>
          <w:rFonts w:ascii="Arial" w:hAnsi="Arial" w:cs="Arial"/>
          <w:sz w:val="22"/>
          <w:szCs w:val="22"/>
          <w:lang w:val="es-ES"/>
        </w:rPr>
        <w:t xml:space="preserve"> comprendiendo desde su esencia a partir de </w:t>
      </w:r>
      <w:r w:rsidRPr="008F2B9D">
        <w:rPr>
          <w:rFonts w:ascii="Arial" w:hAnsi="Arial" w:cs="Arial"/>
          <w:sz w:val="22"/>
          <w:szCs w:val="22"/>
          <w:lang w:val="es-ES"/>
        </w:rPr>
        <w:t>los otros aspecto</w:t>
      </w:r>
      <w:r w:rsidR="00FE02DA">
        <w:rPr>
          <w:rFonts w:ascii="Arial" w:hAnsi="Arial" w:cs="Arial"/>
          <w:sz w:val="22"/>
          <w:szCs w:val="22"/>
          <w:lang w:val="es-ES"/>
        </w:rPr>
        <w:t>s de la vida de los pueblos como</w:t>
      </w:r>
      <w:r w:rsidRPr="008F2B9D">
        <w:rPr>
          <w:rFonts w:ascii="Arial" w:hAnsi="Arial" w:cs="Arial"/>
          <w:sz w:val="22"/>
          <w:szCs w:val="22"/>
          <w:lang w:val="es-ES"/>
        </w:rPr>
        <w:t xml:space="preserve"> la religión o la cosmología.</w:t>
      </w:r>
    </w:p>
    <w:p w14:paraId="5A8679E0" w14:textId="77777777" w:rsidR="00A16E33" w:rsidRPr="002778DE" w:rsidRDefault="00A16E33" w:rsidP="00A16E33">
      <w:pPr>
        <w:ind w:firstLine="708"/>
        <w:jc w:val="both"/>
        <w:rPr>
          <w:rFonts w:ascii="Arial" w:hAnsi="Arial" w:cs="Arial"/>
          <w:sz w:val="22"/>
          <w:szCs w:val="22"/>
          <w:lang w:val="es-ES"/>
        </w:rPr>
      </w:pPr>
    </w:p>
    <w:p w14:paraId="73FE7AD0" w14:textId="63E79D53" w:rsidR="00A16E33" w:rsidRPr="00FE02DA" w:rsidRDefault="00A16E33" w:rsidP="00FE02DA">
      <w:pPr>
        <w:widowControl w:val="0"/>
        <w:autoSpaceDE w:val="0"/>
        <w:autoSpaceDN w:val="0"/>
        <w:adjustRightInd w:val="0"/>
        <w:ind w:left="708" w:firstLine="708"/>
        <w:jc w:val="both"/>
        <w:rPr>
          <w:rFonts w:ascii="Arial" w:hAnsi="Arial" w:cs="Arial"/>
          <w:sz w:val="20"/>
          <w:szCs w:val="20"/>
          <w:lang w:val="es-ES"/>
        </w:rPr>
      </w:pPr>
      <w:r w:rsidRPr="00FE02DA">
        <w:rPr>
          <w:rFonts w:ascii="Arial" w:hAnsi="Arial" w:cs="Arial"/>
          <w:sz w:val="20"/>
          <w:szCs w:val="20"/>
          <w:lang w:val="es-ES"/>
        </w:rPr>
        <w:t>Las imágenes andinas tienen su propia dinámica como conjunto coherente y gestan con su presencia una compleja red de motivaciones, tanto en el campo de la creatividad, como en el análisis del lenguaje visual, en el pensamiento matemático que sustenta su discurso y el complejo tejido de significaciones y alegorías</w:t>
      </w:r>
      <w:r w:rsidR="00FE02DA" w:rsidRPr="00FE02DA">
        <w:rPr>
          <w:rFonts w:ascii="Arial" w:hAnsi="Arial" w:cs="Arial"/>
          <w:sz w:val="20"/>
          <w:szCs w:val="20"/>
          <w:lang w:val="es-ES"/>
        </w:rPr>
        <w:t>.</w:t>
      </w:r>
      <w:r w:rsidRPr="00FE02DA">
        <w:rPr>
          <w:rStyle w:val="Refdenotaalfinal"/>
          <w:rFonts w:ascii="Arial" w:hAnsi="Arial" w:cs="Arial"/>
          <w:sz w:val="20"/>
          <w:szCs w:val="20"/>
          <w:lang w:val="es-ES"/>
        </w:rPr>
        <w:endnoteReference w:id="8"/>
      </w:r>
    </w:p>
    <w:p w14:paraId="04BA61BF" w14:textId="77777777" w:rsidR="00A16E33" w:rsidRDefault="00A16E33" w:rsidP="00A16E33">
      <w:pPr>
        <w:widowControl w:val="0"/>
        <w:autoSpaceDE w:val="0"/>
        <w:autoSpaceDN w:val="0"/>
        <w:adjustRightInd w:val="0"/>
        <w:jc w:val="both"/>
        <w:rPr>
          <w:rFonts w:ascii="Arial" w:hAnsi="Arial" w:cs="Arial"/>
          <w:sz w:val="22"/>
          <w:szCs w:val="22"/>
          <w:lang w:val="es-ES"/>
        </w:rPr>
      </w:pPr>
    </w:p>
    <w:p w14:paraId="7D448A50" w14:textId="77777777" w:rsidR="00A16E33" w:rsidRDefault="00A16E33" w:rsidP="00A16E33">
      <w:pPr>
        <w:widowControl w:val="0"/>
        <w:autoSpaceDE w:val="0"/>
        <w:autoSpaceDN w:val="0"/>
        <w:adjustRightInd w:val="0"/>
        <w:ind w:firstLine="2410"/>
        <w:jc w:val="both"/>
        <w:rPr>
          <w:rFonts w:ascii="Arial" w:hAnsi="Arial" w:cs="Arial"/>
          <w:sz w:val="22"/>
          <w:szCs w:val="22"/>
          <w:lang w:val="es-ES"/>
        </w:rPr>
      </w:pPr>
      <w:r w:rsidRPr="00DD6EBB">
        <w:rPr>
          <w:rFonts w:ascii="Arial" w:hAnsi="Arial" w:cs="Arial"/>
          <w:noProof/>
          <w:sz w:val="22"/>
          <w:szCs w:val="22"/>
          <w:lang w:val="es-ES"/>
        </w:rPr>
        <w:drawing>
          <wp:inline distT="0" distB="0" distL="0" distR="0" wp14:anchorId="25A2129C" wp14:editId="55B0A950">
            <wp:extent cx="2585297" cy="2577598"/>
            <wp:effectExtent l="0" t="0" r="5715" b="0"/>
            <wp:docPr id="3" name="Imagen 2" descr="Macintosh HD:Users:rosycorral:Desktop:plato 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sycorral:Desktop:plato past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6342" cy="2578639"/>
                    </a:xfrm>
                    <a:prstGeom prst="rect">
                      <a:avLst/>
                    </a:prstGeom>
                    <a:noFill/>
                    <a:ln>
                      <a:noFill/>
                    </a:ln>
                  </pic:spPr>
                </pic:pic>
              </a:graphicData>
            </a:graphic>
          </wp:inline>
        </w:drawing>
      </w:r>
    </w:p>
    <w:p w14:paraId="497B2C87" w14:textId="77777777" w:rsidR="00A16E33" w:rsidRDefault="00A16E33" w:rsidP="00A16E33">
      <w:pPr>
        <w:widowControl w:val="0"/>
        <w:autoSpaceDE w:val="0"/>
        <w:autoSpaceDN w:val="0"/>
        <w:adjustRightInd w:val="0"/>
        <w:ind w:firstLine="2410"/>
        <w:jc w:val="both"/>
        <w:rPr>
          <w:rFonts w:ascii="Arial" w:hAnsi="Arial" w:cs="Arial"/>
          <w:sz w:val="22"/>
          <w:szCs w:val="22"/>
          <w:lang w:val="es-ES"/>
        </w:rPr>
      </w:pPr>
    </w:p>
    <w:p w14:paraId="15680E7D" w14:textId="77777777" w:rsidR="00A16E33" w:rsidRDefault="00A16E33" w:rsidP="00A16E33">
      <w:pPr>
        <w:jc w:val="both"/>
        <w:rPr>
          <w:rFonts w:ascii="Arial" w:hAnsi="Arial" w:cs="Arial"/>
          <w:sz w:val="22"/>
          <w:szCs w:val="22"/>
        </w:rPr>
      </w:pPr>
    </w:p>
    <w:p w14:paraId="540083E9" w14:textId="77777777" w:rsidR="00A16E33" w:rsidRDefault="00A16E33" w:rsidP="00A16E33">
      <w:pPr>
        <w:jc w:val="both"/>
        <w:rPr>
          <w:rFonts w:cs="Arial"/>
          <w:sz w:val="20"/>
          <w:szCs w:val="20"/>
        </w:rPr>
      </w:pPr>
      <w:r>
        <w:rPr>
          <w:rFonts w:cs="Arial"/>
          <w:sz w:val="20"/>
          <w:szCs w:val="20"/>
        </w:rPr>
        <w:t xml:space="preserve">Imagen </w:t>
      </w:r>
      <w:r w:rsidRPr="00DD6EBB">
        <w:rPr>
          <w:rFonts w:cs="Arial"/>
          <w:sz w:val="20"/>
          <w:szCs w:val="20"/>
        </w:rPr>
        <w:t>3. Plato de la cultura Pasto – Ecuador. Tomado del libro Representaciones ancestrales y colores del cosmos.</w:t>
      </w:r>
    </w:p>
    <w:p w14:paraId="32D16BD2" w14:textId="77777777" w:rsidR="00A16E33" w:rsidRDefault="00A16E33" w:rsidP="00A16E33">
      <w:pPr>
        <w:widowControl w:val="0"/>
        <w:autoSpaceDE w:val="0"/>
        <w:autoSpaceDN w:val="0"/>
        <w:adjustRightInd w:val="0"/>
        <w:ind w:firstLine="2410"/>
        <w:jc w:val="both"/>
        <w:rPr>
          <w:rFonts w:ascii="Arial" w:hAnsi="Arial" w:cs="Arial"/>
          <w:sz w:val="22"/>
          <w:szCs w:val="22"/>
          <w:lang w:val="es-ES"/>
        </w:rPr>
      </w:pPr>
    </w:p>
    <w:p w14:paraId="27221987" w14:textId="77777777" w:rsidR="00A16E33" w:rsidRDefault="00A16E33" w:rsidP="00A16E33">
      <w:pPr>
        <w:widowControl w:val="0"/>
        <w:autoSpaceDE w:val="0"/>
        <w:autoSpaceDN w:val="0"/>
        <w:adjustRightInd w:val="0"/>
        <w:ind w:firstLine="2410"/>
        <w:jc w:val="both"/>
        <w:rPr>
          <w:rFonts w:ascii="Arial" w:hAnsi="Arial" w:cs="Arial"/>
          <w:sz w:val="22"/>
          <w:szCs w:val="22"/>
          <w:lang w:val="es-ES"/>
        </w:rPr>
      </w:pPr>
    </w:p>
    <w:p w14:paraId="623A1965" w14:textId="0E822500" w:rsidR="00A16E33" w:rsidRDefault="00A16E33" w:rsidP="00A16E33">
      <w:pPr>
        <w:widowControl w:val="0"/>
        <w:autoSpaceDE w:val="0"/>
        <w:autoSpaceDN w:val="0"/>
        <w:adjustRightInd w:val="0"/>
        <w:ind w:firstLine="708"/>
        <w:jc w:val="both"/>
        <w:rPr>
          <w:rFonts w:ascii="Arial" w:hAnsi="Arial" w:cs="Arial"/>
          <w:sz w:val="22"/>
          <w:szCs w:val="22"/>
          <w:lang w:val="es-ES"/>
        </w:rPr>
      </w:pPr>
      <w:r>
        <w:rPr>
          <w:rFonts w:ascii="Arial" w:hAnsi="Arial" w:cs="Arial"/>
          <w:sz w:val="22"/>
          <w:szCs w:val="22"/>
          <w:lang w:val="es-ES"/>
        </w:rPr>
        <w:t>Partiendo de esta visión más #humanística-andina-cosmogónica-sensorial y no tanto de categorías estéticas pragmática-ra</w:t>
      </w:r>
      <w:r w:rsidR="00FE02DA">
        <w:rPr>
          <w:rFonts w:ascii="Arial" w:hAnsi="Arial" w:cs="Arial"/>
          <w:sz w:val="22"/>
          <w:szCs w:val="22"/>
          <w:lang w:val="es-ES"/>
        </w:rPr>
        <w:t xml:space="preserve">cional-occidental </w:t>
      </w:r>
      <w:r>
        <w:rPr>
          <w:rFonts w:ascii="Arial" w:hAnsi="Arial" w:cs="Arial"/>
          <w:sz w:val="22"/>
          <w:szCs w:val="22"/>
          <w:lang w:val="es-ES"/>
        </w:rPr>
        <w:t>buscamos entonces los nexos que conecte</w:t>
      </w:r>
      <w:r w:rsidR="00FE02DA">
        <w:rPr>
          <w:rFonts w:ascii="Arial" w:hAnsi="Arial" w:cs="Arial"/>
          <w:sz w:val="22"/>
          <w:szCs w:val="22"/>
          <w:lang w:val="es-ES"/>
        </w:rPr>
        <w:t>n</w:t>
      </w:r>
      <w:r>
        <w:rPr>
          <w:rFonts w:ascii="Arial" w:hAnsi="Arial" w:cs="Arial"/>
          <w:sz w:val="22"/>
          <w:szCs w:val="22"/>
          <w:lang w:val="es-ES"/>
        </w:rPr>
        <w:t xml:space="preserve"> al diseño ancestral para una interpretación contemporánea empleando como herramienta el análisis morfológico y compositivo partiendo del estudio de su planteamiento cosmogónico, de su interpretación de los significados y su lenguaje simbólico.</w:t>
      </w:r>
    </w:p>
    <w:p w14:paraId="69ED3139" w14:textId="77777777" w:rsidR="00A16E33" w:rsidRPr="0019259F" w:rsidRDefault="00A16E33" w:rsidP="00A16E33">
      <w:pPr>
        <w:ind w:firstLine="708"/>
        <w:jc w:val="both"/>
        <w:rPr>
          <w:rFonts w:ascii="Arial" w:eastAsia="Times New Roman" w:hAnsi="Arial" w:cs="Arial"/>
          <w:sz w:val="22"/>
          <w:szCs w:val="22"/>
        </w:rPr>
      </w:pPr>
      <w:r w:rsidRPr="0019259F">
        <w:rPr>
          <w:rFonts w:ascii="Arial" w:eastAsia="Times New Roman" w:hAnsi="Arial" w:cs="Arial"/>
          <w:sz w:val="22"/>
          <w:szCs w:val="22"/>
        </w:rPr>
        <w:t xml:space="preserve">Debemos entonces </w:t>
      </w:r>
      <w:r>
        <w:rPr>
          <w:rFonts w:ascii="Arial" w:eastAsia="Times New Roman" w:hAnsi="Arial" w:cs="Arial"/>
          <w:sz w:val="22"/>
          <w:szCs w:val="22"/>
        </w:rPr>
        <w:t>realizar</w:t>
      </w:r>
      <w:r w:rsidRPr="0019259F">
        <w:rPr>
          <w:rFonts w:ascii="Arial" w:eastAsia="Times New Roman" w:hAnsi="Arial" w:cs="Arial"/>
          <w:sz w:val="22"/>
          <w:szCs w:val="22"/>
        </w:rPr>
        <w:t xml:space="preserve"> un recorrido por los factores, leyes y sobre todo principios que participan en el proceso creativo del diseño andino determinando patrones estilísticos, morfológicos y compositivos.</w:t>
      </w:r>
    </w:p>
    <w:p w14:paraId="4B86495F" w14:textId="77777777" w:rsidR="00A16E33" w:rsidRPr="0019259F" w:rsidRDefault="00A16E33" w:rsidP="00A16E33">
      <w:pPr>
        <w:jc w:val="both"/>
        <w:rPr>
          <w:rFonts w:ascii="Arial" w:eastAsia="Times New Roman" w:hAnsi="Arial" w:cs="Arial"/>
          <w:sz w:val="22"/>
          <w:szCs w:val="22"/>
        </w:rPr>
      </w:pPr>
    </w:p>
    <w:p w14:paraId="79B9B067" w14:textId="77777777" w:rsidR="00A16E33" w:rsidRPr="0019259F" w:rsidRDefault="00A16E33" w:rsidP="00A16E33">
      <w:pPr>
        <w:jc w:val="both"/>
        <w:rPr>
          <w:rFonts w:ascii="Arial" w:eastAsia="Times New Roman" w:hAnsi="Arial" w:cs="Arial"/>
          <w:sz w:val="22"/>
          <w:szCs w:val="22"/>
        </w:rPr>
      </w:pPr>
    </w:p>
    <w:p w14:paraId="63B15906" w14:textId="18A4AE5F" w:rsidR="00A16E33" w:rsidRPr="00FB069F" w:rsidRDefault="00A16E33" w:rsidP="00A16E33">
      <w:pPr>
        <w:jc w:val="both"/>
        <w:rPr>
          <w:rFonts w:ascii="Arial" w:hAnsi="Arial" w:cs="Arial"/>
          <w:b/>
          <w:sz w:val="22"/>
          <w:szCs w:val="22"/>
        </w:rPr>
      </w:pPr>
      <w:r w:rsidRPr="00FB069F">
        <w:rPr>
          <w:rFonts w:ascii="Arial" w:hAnsi="Arial" w:cs="Arial"/>
          <w:b/>
          <w:sz w:val="22"/>
          <w:szCs w:val="22"/>
        </w:rPr>
        <w:t>Hanan-Urin: y las leyes de formación del dis</w:t>
      </w:r>
      <w:r w:rsidR="00FE02DA">
        <w:rPr>
          <w:rFonts w:ascii="Arial" w:hAnsi="Arial" w:cs="Arial"/>
          <w:b/>
          <w:sz w:val="22"/>
          <w:szCs w:val="22"/>
        </w:rPr>
        <w:t>eño andino precolombino</w:t>
      </w:r>
    </w:p>
    <w:p w14:paraId="25B133E4" w14:textId="77777777" w:rsidR="00A16E33" w:rsidRPr="0019259F" w:rsidRDefault="00A16E33" w:rsidP="00A16E33">
      <w:pPr>
        <w:jc w:val="both"/>
        <w:rPr>
          <w:rFonts w:ascii="Arial" w:hAnsi="Arial" w:cs="Arial"/>
          <w:sz w:val="22"/>
          <w:szCs w:val="22"/>
        </w:rPr>
      </w:pPr>
    </w:p>
    <w:p w14:paraId="1A207D35" w14:textId="3A24B2C3" w:rsidR="00A16E33" w:rsidRPr="00DD6EBB" w:rsidRDefault="00A16E33" w:rsidP="00FE02DA">
      <w:pPr>
        <w:jc w:val="right"/>
        <w:rPr>
          <w:rFonts w:ascii="Arial" w:hAnsi="Arial" w:cs="Arial"/>
          <w:i/>
          <w:sz w:val="20"/>
          <w:szCs w:val="20"/>
        </w:rPr>
      </w:pPr>
      <w:r w:rsidRPr="00DD6EBB">
        <w:rPr>
          <w:rFonts w:ascii="Arial" w:hAnsi="Arial" w:cs="Arial"/>
          <w:i/>
          <w:sz w:val="20"/>
          <w:szCs w:val="20"/>
        </w:rPr>
        <w:t>La perfección comprendida como la arm</w:t>
      </w:r>
      <w:r w:rsidR="00FE02DA">
        <w:rPr>
          <w:rFonts w:ascii="Arial" w:hAnsi="Arial" w:cs="Arial"/>
          <w:i/>
          <w:sz w:val="20"/>
          <w:szCs w:val="20"/>
        </w:rPr>
        <w:t>onía entre el todo y las partes</w:t>
      </w:r>
      <w:r w:rsidRPr="00DD6EBB">
        <w:rPr>
          <w:rFonts w:ascii="Arial" w:hAnsi="Arial" w:cs="Arial"/>
          <w:i/>
          <w:sz w:val="20"/>
          <w:szCs w:val="20"/>
        </w:rPr>
        <w:t>.</w:t>
      </w:r>
    </w:p>
    <w:p w14:paraId="6B7029C0" w14:textId="77777777" w:rsidR="00A16E33" w:rsidRPr="0019259F" w:rsidRDefault="00A16E33" w:rsidP="00A16E33">
      <w:pPr>
        <w:jc w:val="both"/>
        <w:rPr>
          <w:rFonts w:ascii="Arial" w:hAnsi="Arial" w:cs="Arial"/>
          <w:i/>
          <w:sz w:val="22"/>
          <w:szCs w:val="22"/>
        </w:rPr>
      </w:pPr>
    </w:p>
    <w:p w14:paraId="48FEA03D" w14:textId="43248D34" w:rsidR="00A16E33" w:rsidRPr="0019259F" w:rsidRDefault="00FE02DA" w:rsidP="00A16E33">
      <w:pPr>
        <w:ind w:firstLine="708"/>
        <w:jc w:val="both"/>
        <w:rPr>
          <w:rFonts w:ascii="Arial" w:hAnsi="Arial" w:cs="Arial"/>
          <w:sz w:val="22"/>
          <w:szCs w:val="22"/>
        </w:rPr>
      </w:pPr>
      <w:r>
        <w:rPr>
          <w:rFonts w:ascii="Arial" w:hAnsi="Arial" w:cs="Arial"/>
          <w:sz w:val="22"/>
          <w:szCs w:val="22"/>
        </w:rPr>
        <w:t>E</w:t>
      </w:r>
      <w:r w:rsidR="00A16E33" w:rsidRPr="0019259F">
        <w:rPr>
          <w:rFonts w:ascii="Arial" w:hAnsi="Arial" w:cs="Arial"/>
          <w:sz w:val="22"/>
          <w:szCs w:val="22"/>
        </w:rPr>
        <w:t xml:space="preserve">ste estudio </w:t>
      </w:r>
      <w:r>
        <w:rPr>
          <w:rFonts w:ascii="Arial" w:hAnsi="Arial" w:cs="Arial"/>
          <w:sz w:val="22"/>
          <w:szCs w:val="22"/>
        </w:rPr>
        <w:t xml:space="preserve">inicia </w:t>
      </w:r>
      <w:r w:rsidR="00A16E33" w:rsidRPr="0019259F">
        <w:rPr>
          <w:rFonts w:ascii="Arial" w:hAnsi="Arial" w:cs="Arial"/>
          <w:sz w:val="22"/>
          <w:szCs w:val="22"/>
        </w:rPr>
        <w:t xml:space="preserve">planteando un análisis de los principios </w:t>
      </w:r>
      <w:r w:rsidR="00A16E33">
        <w:rPr>
          <w:rFonts w:ascii="Arial" w:hAnsi="Arial" w:cs="Arial"/>
          <w:sz w:val="22"/>
          <w:szCs w:val="22"/>
        </w:rPr>
        <w:t>y leyes</w:t>
      </w:r>
      <w:r w:rsidR="00A16E33" w:rsidRPr="0019259F">
        <w:rPr>
          <w:rFonts w:ascii="Arial" w:hAnsi="Arial" w:cs="Arial"/>
          <w:sz w:val="22"/>
          <w:szCs w:val="22"/>
        </w:rPr>
        <w:t xml:space="preserve"> del pensamiento andino, no con un sentido místico espiritual sino viénd</w:t>
      </w:r>
      <w:r w:rsidR="00A16E33">
        <w:rPr>
          <w:rFonts w:ascii="Arial" w:hAnsi="Arial" w:cs="Arial"/>
          <w:sz w:val="22"/>
          <w:szCs w:val="22"/>
        </w:rPr>
        <w:t>olo como componente conceptual-simbólico</w:t>
      </w:r>
      <w:r w:rsidR="00A16E33" w:rsidRPr="0019259F">
        <w:rPr>
          <w:rFonts w:ascii="Arial" w:hAnsi="Arial" w:cs="Arial"/>
          <w:sz w:val="22"/>
          <w:szCs w:val="22"/>
        </w:rPr>
        <w:t xml:space="preserve"> del cual, según la </w:t>
      </w:r>
      <w:r w:rsidR="00A16E33">
        <w:rPr>
          <w:rFonts w:ascii="Arial" w:hAnsi="Arial" w:cs="Arial"/>
          <w:sz w:val="22"/>
          <w:szCs w:val="22"/>
        </w:rPr>
        <w:t>idea</w:t>
      </w:r>
      <w:r w:rsidR="00A16E33" w:rsidRPr="0019259F">
        <w:rPr>
          <w:rFonts w:ascii="Arial" w:hAnsi="Arial" w:cs="Arial"/>
          <w:sz w:val="22"/>
          <w:szCs w:val="22"/>
        </w:rPr>
        <w:t xml:space="preserve"> que quiero demostrar, parten </w:t>
      </w:r>
      <w:r>
        <w:rPr>
          <w:rFonts w:ascii="Arial" w:hAnsi="Arial" w:cs="Arial"/>
          <w:sz w:val="22"/>
          <w:szCs w:val="22"/>
        </w:rPr>
        <w:t>d</w:t>
      </w:r>
      <w:r w:rsidR="00A16E33" w:rsidRPr="0019259F">
        <w:rPr>
          <w:rFonts w:ascii="Arial" w:hAnsi="Arial" w:cs="Arial"/>
          <w:sz w:val="22"/>
          <w:szCs w:val="22"/>
        </w:rPr>
        <w:t>el “ritmo”</w:t>
      </w:r>
      <w:r w:rsidR="00A16E33">
        <w:rPr>
          <w:rStyle w:val="Refdenotaalfinal"/>
          <w:rFonts w:ascii="Arial" w:hAnsi="Arial" w:cs="Arial"/>
          <w:sz w:val="22"/>
          <w:szCs w:val="22"/>
        </w:rPr>
        <w:endnoteReference w:id="9"/>
      </w:r>
      <w:r w:rsidR="00A16E33" w:rsidRPr="0019259F">
        <w:rPr>
          <w:rFonts w:ascii="Arial" w:hAnsi="Arial" w:cs="Arial"/>
          <w:sz w:val="22"/>
          <w:szCs w:val="22"/>
        </w:rPr>
        <w:t xml:space="preserve"> y las reglas</w:t>
      </w:r>
      <w:r w:rsidR="00A16E33">
        <w:rPr>
          <w:rFonts w:ascii="Arial" w:hAnsi="Arial" w:cs="Arial"/>
          <w:sz w:val="22"/>
          <w:szCs w:val="22"/>
        </w:rPr>
        <w:t xml:space="preserve"> de las formas y</w:t>
      </w:r>
      <w:r w:rsidR="00A16E33" w:rsidRPr="0019259F">
        <w:rPr>
          <w:rFonts w:ascii="Arial" w:hAnsi="Arial" w:cs="Arial"/>
          <w:sz w:val="22"/>
          <w:szCs w:val="22"/>
        </w:rPr>
        <w:t xml:space="preserve"> </w:t>
      </w:r>
      <w:r w:rsidR="00A16E33">
        <w:rPr>
          <w:rFonts w:ascii="Arial" w:hAnsi="Arial" w:cs="Arial"/>
          <w:sz w:val="22"/>
          <w:szCs w:val="22"/>
        </w:rPr>
        <w:t xml:space="preserve">diseños </w:t>
      </w:r>
      <w:r w:rsidR="00A16E33" w:rsidRPr="0019259F">
        <w:rPr>
          <w:rFonts w:ascii="Arial" w:hAnsi="Arial" w:cs="Arial"/>
          <w:sz w:val="22"/>
          <w:szCs w:val="22"/>
        </w:rPr>
        <w:t>del arte andino en sus diversas expresiones en el tiempo; desde lo pre inca hasta grupos étnicos actuales.</w:t>
      </w:r>
    </w:p>
    <w:p w14:paraId="6B5616CE" w14:textId="77777777" w:rsidR="00A16E33" w:rsidRPr="0019259F" w:rsidRDefault="00A16E33" w:rsidP="00A16E33">
      <w:pPr>
        <w:jc w:val="both"/>
        <w:rPr>
          <w:rFonts w:ascii="Arial" w:hAnsi="Arial" w:cs="Arial"/>
          <w:sz w:val="22"/>
          <w:szCs w:val="22"/>
        </w:rPr>
      </w:pPr>
    </w:p>
    <w:p w14:paraId="60B5C416" w14:textId="42E003E1" w:rsidR="00A16E33" w:rsidRPr="0019259F" w:rsidRDefault="00FE02DA" w:rsidP="00A16E33">
      <w:pPr>
        <w:ind w:firstLine="708"/>
        <w:jc w:val="both"/>
        <w:rPr>
          <w:rFonts w:ascii="Arial" w:hAnsi="Arial" w:cs="Arial"/>
          <w:sz w:val="22"/>
          <w:szCs w:val="22"/>
        </w:rPr>
      </w:pPr>
      <w:r>
        <w:rPr>
          <w:rFonts w:ascii="Arial" w:hAnsi="Arial" w:cs="Arial"/>
          <w:sz w:val="22"/>
          <w:szCs w:val="22"/>
        </w:rPr>
        <w:t>El</w:t>
      </w:r>
      <w:r w:rsidR="00A16E33" w:rsidRPr="0019259F">
        <w:rPr>
          <w:rFonts w:ascii="Arial" w:hAnsi="Arial" w:cs="Arial"/>
          <w:sz w:val="22"/>
          <w:szCs w:val="22"/>
        </w:rPr>
        <w:t xml:space="preserve"> principio</w:t>
      </w:r>
      <w:r w:rsidR="00A16E33">
        <w:rPr>
          <w:rFonts w:ascii="Arial" w:hAnsi="Arial" w:cs="Arial"/>
          <w:sz w:val="22"/>
          <w:szCs w:val="22"/>
        </w:rPr>
        <w:t xml:space="preserve"> de la relación y el ordenamiento andino</w:t>
      </w:r>
      <w:r>
        <w:rPr>
          <w:rFonts w:ascii="Arial" w:hAnsi="Arial" w:cs="Arial"/>
          <w:sz w:val="22"/>
          <w:szCs w:val="22"/>
        </w:rPr>
        <w:t>,</w:t>
      </w:r>
      <w:r w:rsidR="00A16E33" w:rsidRPr="0019259F">
        <w:rPr>
          <w:rFonts w:ascii="Arial" w:hAnsi="Arial" w:cs="Arial"/>
          <w:sz w:val="22"/>
          <w:szCs w:val="22"/>
        </w:rPr>
        <w:t xml:space="preserve"> afirma que todo está de una u otra manera relacionado con</w:t>
      </w:r>
      <w:r w:rsidR="00A16E33">
        <w:rPr>
          <w:rFonts w:ascii="Arial" w:hAnsi="Arial" w:cs="Arial"/>
          <w:sz w:val="22"/>
          <w:szCs w:val="22"/>
        </w:rPr>
        <w:t xml:space="preserve"> el todo, </w:t>
      </w:r>
      <w:r w:rsidR="00A16E33" w:rsidRPr="0019259F">
        <w:rPr>
          <w:rFonts w:ascii="Arial" w:hAnsi="Arial" w:cs="Arial"/>
          <w:sz w:val="22"/>
          <w:szCs w:val="22"/>
        </w:rPr>
        <w:t>el “Hanan-Urin”</w:t>
      </w:r>
      <w:r w:rsidR="00A16E33">
        <w:rPr>
          <w:rStyle w:val="Refdenotaalfinal"/>
          <w:rFonts w:ascii="Arial" w:hAnsi="Arial" w:cs="Arial"/>
          <w:sz w:val="22"/>
          <w:szCs w:val="22"/>
        </w:rPr>
        <w:endnoteReference w:id="10"/>
      </w:r>
      <w:r w:rsidR="00A16E33" w:rsidRPr="0019259F">
        <w:rPr>
          <w:rFonts w:ascii="Arial" w:hAnsi="Arial" w:cs="Arial"/>
          <w:sz w:val="22"/>
          <w:szCs w:val="22"/>
        </w:rPr>
        <w:t xml:space="preserve"> (arriba-abajo) es un término que engloba el concepto de dualidad en sentido de unidad entre pares opuestos y pares complementarios, una lógica dialéctica que se basa en la “ley de la interpenetración de los opuestos</w:t>
      </w:r>
      <w:r w:rsidR="00A16E33">
        <w:rPr>
          <w:rFonts w:ascii="Arial" w:hAnsi="Arial" w:cs="Arial"/>
          <w:sz w:val="22"/>
          <w:szCs w:val="22"/>
        </w:rPr>
        <w:t xml:space="preserve"> e identidad de los contrarios”</w:t>
      </w:r>
      <w:r w:rsidR="00A16E33">
        <w:rPr>
          <w:rStyle w:val="Refdenotaalfinal"/>
          <w:rFonts w:ascii="Arial" w:hAnsi="Arial" w:cs="Arial"/>
          <w:sz w:val="22"/>
          <w:szCs w:val="22"/>
        </w:rPr>
        <w:endnoteReference w:id="11"/>
      </w:r>
      <w:r w:rsidR="00A16E33">
        <w:rPr>
          <w:rFonts w:ascii="Arial" w:hAnsi="Arial" w:cs="Arial"/>
          <w:sz w:val="22"/>
          <w:szCs w:val="22"/>
        </w:rPr>
        <w:t>.</w:t>
      </w:r>
      <w:r w:rsidR="00A16E33" w:rsidRPr="0019259F">
        <w:rPr>
          <w:rFonts w:ascii="Arial" w:hAnsi="Arial" w:cs="Arial"/>
          <w:sz w:val="22"/>
          <w:szCs w:val="22"/>
        </w:rPr>
        <w:t xml:space="preserve"> Es decir, no puede existir el uno sin el otro pero en función </w:t>
      </w:r>
      <w:r>
        <w:rPr>
          <w:rFonts w:ascii="Arial" w:hAnsi="Arial" w:cs="Arial"/>
          <w:sz w:val="22"/>
          <w:szCs w:val="22"/>
        </w:rPr>
        <w:t xml:space="preserve">de dependencia y de correlación: </w:t>
      </w:r>
    </w:p>
    <w:p w14:paraId="38306585" w14:textId="012A51A0" w:rsidR="00A16E33" w:rsidRDefault="00A16E33" w:rsidP="00A16E33">
      <w:pPr>
        <w:ind w:firstLine="708"/>
        <w:jc w:val="both"/>
        <w:rPr>
          <w:rFonts w:ascii="Arial" w:hAnsi="Arial" w:cs="Arial"/>
          <w:sz w:val="22"/>
          <w:szCs w:val="22"/>
        </w:rPr>
      </w:pPr>
      <w:r w:rsidRPr="0019259F">
        <w:rPr>
          <w:rFonts w:ascii="Arial" w:hAnsi="Arial" w:cs="Arial"/>
          <w:sz w:val="22"/>
          <w:szCs w:val="22"/>
        </w:rPr>
        <w:t xml:space="preserve">Día / noche </w:t>
      </w:r>
      <w:r w:rsidR="00FE02DA">
        <w:rPr>
          <w:rFonts w:ascii="Arial" w:hAnsi="Arial" w:cs="Arial"/>
          <w:sz w:val="22"/>
          <w:szCs w:val="22"/>
        </w:rPr>
        <w:t xml:space="preserve"> </w:t>
      </w:r>
      <w:r w:rsidRPr="0019259F">
        <w:rPr>
          <w:rFonts w:ascii="Arial" w:hAnsi="Arial" w:cs="Arial"/>
          <w:sz w:val="22"/>
          <w:szCs w:val="22"/>
        </w:rPr>
        <w:t xml:space="preserve"> </w:t>
      </w:r>
      <w:r w:rsidR="00FE02DA">
        <w:rPr>
          <w:rFonts w:ascii="Arial" w:hAnsi="Arial" w:cs="Arial"/>
          <w:sz w:val="22"/>
          <w:szCs w:val="22"/>
        </w:rPr>
        <w:t xml:space="preserve"> </w:t>
      </w:r>
      <w:r w:rsidRPr="0019259F">
        <w:rPr>
          <w:rFonts w:ascii="Arial" w:hAnsi="Arial" w:cs="Arial"/>
          <w:sz w:val="22"/>
          <w:szCs w:val="22"/>
        </w:rPr>
        <w:t>claro</w:t>
      </w:r>
      <w:r w:rsidR="00FE02DA">
        <w:rPr>
          <w:rFonts w:ascii="Arial" w:hAnsi="Arial" w:cs="Arial"/>
          <w:sz w:val="22"/>
          <w:szCs w:val="22"/>
        </w:rPr>
        <w:t xml:space="preserve"> </w:t>
      </w:r>
      <w:r w:rsidRPr="0019259F">
        <w:rPr>
          <w:rFonts w:ascii="Arial" w:hAnsi="Arial" w:cs="Arial"/>
          <w:sz w:val="22"/>
          <w:szCs w:val="22"/>
        </w:rPr>
        <w:t>/</w:t>
      </w:r>
      <w:r w:rsidR="00FE02DA">
        <w:rPr>
          <w:rFonts w:ascii="Arial" w:hAnsi="Arial" w:cs="Arial"/>
          <w:sz w:val="22"/>
          <w:szCs w:val="22"/>
        </w:rPr>
        <w:t xml:space="preserve"> </w:t>
      </w:r>
      <w:r w:rsidRPr="0019259F">
        <w:rPr>
          <w:rFonts w:ascii="Arial" w:hAnsi="Arial" w:cs="Arial"/>
          <w:sz w:val="22"/>
          <w:szCs w:val="22"/>
        </w:rPr>
        <w:t xml:space="preserve">obscuro </w:t>
      </w:r>
      <w:r w:rsidR="00FE02DA">
        <w:rPr>
          <w:rFonts w:ascii="Arial" w:hAnsi="Arial" w:cs="Arial"/>
          <w:sz w:val="22"/>
          <w:szCs w:val="22"/>
        </w:rPr>
        <w:t xml:space="preserve">  </w:t>
      </w:r>
      <w:r w:rsidRPr="0019259F">
        <w:rPr>
          <w:rFonts w:ascii="Arial" w:hAnsi="Arial" w:cs="Arial"/>
          <w:sz w:val="22"/>
          <w:szCs w:val="22"/>
        </w:rPr>
        <w:t xml:space="preserve"> recta</w:t>
      </w:r>
      <w:r w:rsidR="00FE02DA">
        <w:rPr>
          <w:rFonts w:ascii="Arial" w:hAnsi="Arial" w:cs="Arial"/>
          <w:sz w:val="22"/>
          <w:szCs w:val="22"/>
        </w:rPr>
        <w:t xml:space="preserve"> </w:t>
      </w:r>
      <w:r w:rsidRPr="0019259F">
        <w:rPr>
          <w:rFonts w:ascii="Arial" w:hAnsi="Arial" w:cs="Arial"/>
          <w:sz w:val="22"/>
          <w:szCs w:val="22"/>
        </w:rPr>
        <w:t>/</w:t>
      </w:r>
      <w:r w:rsidR="00FE02DA">
        <w:rPr>
          <w:rFonts w:ascii="Arial" w:hAnsi="Arial" w:cs="Arial"/>
          <w:sz w:val="22"/>
          <w:szCs w:val="22"/>
        </w:rPr>
        <w:t xml:space="preserve"> </w:t>
      </w:r>
      <w:r w:rsidRPr="0019259F">
        <w:rPr>
          <w:rFonts w:ascii="Arial" w:hAnsi="Arial" w:cs="Arial"/>
          <w:sz w:val="22"/>
          <w:szCs w:val="22"/>
        </w:rPr>
        <w:t xml:space="preserve">curva  </w:t>
      </w:r>
      <w:r w:rsidR="00FE02DA">
        <w:rPr>
          <w:rFonts w:ascii="Arial" w:hAnsi="Arial" w:cs="Arial"/>
          <w:sz w:val="22"/>
          <w:szCs w:val="22"/>
        </w:rPr>
        <w:t xml:space="preserve"> </w:t>
      </w:r>
      <w:r w:rsidRPr="0019259F">
        <w:rPr>
          <w:rFonts w:ascii="Arial" w:hAnsi="Arial" w:cs="Arial"/>
          <w:sz w:val="22"/>
          <w:szCs w:val="22"/>
        </w:rPr>
        <w:t>hombre</w:t>
      </w:r>
      <w:r w:rsidR="00FE02DA">
        <w:rPr>
          <w:rFonts w:ascii="Arial" w:hAnsi="Arial" w:cs="Arial"/>
          <w:sz w:val="22"/>
          <w:szCs w:val="22"/>
        </w:rPr>
        <w:t xml:space="preserve"> </w:t>
      </w:r>
      <w:r w:rsidRPr="0019259F">
        <w:rPr>
          <w:rFonts w:ascii="Arial" w:hAnsi="Arial" w:cs="Arial"/>
          <w:sz w:val="22"/>
          <w:szCs w:val="22"/>
        </w:rPr>
        <w:t>/</w:t>
      </w:r>
      <w:r w:rsidR="00FE02DA">
        <w:rPr>
          <w:rFonts w:ascii="Arial" w:hAnsi="Arial" w:cs="Arial"/>
          <w:sz w:val="22"/>
          <w:szCs w:val="22"/>
        </w:rPr>
        <w:t xml:space="preserve"> </w:t>
      </w:r>
      <w:r w:rsidRPr="0019259F">
        <w:rPr>
          <w:rFonts w:ascii="Arial" w:hAnsi="Arial" w:cs="Arial"/>
          <w:sz w:val="22"/>
          <w:szCs w:val="22"/>
        </w:rPr>
        <w:t xml:space="preserve">mujer </w:t>
      </w:r>
      <w:r>
        <w:rPr>
          <w:rFonts w:ascii="Arial" w:hAnsi="Arial" w:cs="Arial"/>
          <w:sz w:val="22"/>
          <w:szCs w:val="22"/>
        </w:rPr>
        <w:t xml:space="preserve"> </w:t>
      </w:r>
      <w:r w:rsidR="00FE02DA">
        <w:rPr>
          <w:rFonts w:ascii="Arial" w:hAnsi="Arial" w:cs="Arial"/>
          <w:sz w:val="22"/>
          <w:szCs w:val="22"/>
        </w:rPr>
        <w:t xml:space="preserve"> </w:t>
      </w:r>
      <w:r>
        <w:rPr>
          <w:rFonts w:ascii="Arial" w:hAnsi="Arial" w:cs="Arial"/>
          <w:sz w:val="22"/>
          <w:szCs w:val="22"/>
        </w:rPr>
        <w:t xml:space="preserve"> vida</w:t>
      </w:r>
      <w:r w:rsidR="00FE02DA">
        <w:rPr>
          <w:rFonts w:ascii="Arial" w:hAnsi="Arial" w:cs="Arial"/>
          <w:sz w:val="22"/>
          <w:szCs w:val="22"/>
        </w:rPr>
        <w:t xml:space="preserve"> </w:t>
      </w:r>
      <w:r>
        <w:rPr>
          <w:rFonts w:ascii="Arial" w:hAnsi="Arial" w:cs="Arial"/>
          <w:sz w:val="22"/>
          <w:szCs w:val="22"/>
        </w:rPr>
        <w:t>/</w:t>
      </w:r>
      <w:r w:rsidR="00FE02DA">
        <w:rPr>
          <w:rFonts w:ascii="Arial" w:hAnsi="Arial" w:cs="Arial"/>
          <w:sz w:val="22"/>
          <w:szCs w:val="22"/>
        </w:rPr>
        <w:t xml:space="preserve"> </w:t>
      </w:r>
      <w:r>
        <w:rPr>
          <w:rFonts w:ascii="Arial" w:hAnsi="Arial" w:cs="Arial"/>
          <w:sz w:val="22"/>
          <w:szCs w:val="22"/>
        </w:rPr>
        <w:t>muerte</w:t>
      </w:r>
      <w:r w:rsidRPr="0019259F">
        <w:rPr>
          <w:rFonts w:ascii="Arial" w:hAnsi="Arial" w:cs="Arial"/>
          <w:sz w:val="22"/>
          <w:szCs w:val="22"/>
        </w:rPr>
        <w:t xml:space="preserve"> </w:t>
      </w:r>
    </w:p>
    <w:p w14:paraId="33B37DE1" w14:textId="0A199851" w:rsidR="00A16E33" w:rsidRPr="0019259F" w:rsidRDefault="00A16E33" w:rsidP="00A16E33">
      <w:pPr>
        <w:ind w:firstLine="708"/>
        <w:jc w:val="both"/>
        <w:rPr>
          <w:rFonts w:ascii="Arial" w:hAnsi="Arial" w:cs="Arial"/>
          <w:sz w:val="22"/>
          <w:szCs w:val="22"/>
        </w:rPr>
      </w:pPr>
      <w:r w:rsidRPr="0019259F">
        <w:rPr>
          <w:rFonts w:ascii="Arial" w:hAnsi="Arial" w:cs="Arial"/>
          <w:sz w:val="22"/>
          <w:szCs w:val="22"/>
        </w:rPr>
        <w:t xml:space="preserve">Este simple principio permite al diseño contemporáneo caracterizar sus fundamentos operacionales en una </w:t>
      </w:r>
      <w:r>
        <w:rPr>
          <w:rFonts w:ascii="Arial" w:hAnsi="Arial" w:cs="Arial"/>
          <w:sz w:val="22"/>
          <w:szCs w:val="22"/>
        </w:rPr>
        <w:t>#conexióncultural</w:t>
      </w:r>
      <w:r w:rsidRPr="0019259F">
        <w:rPr>
          <w:rFonts w:ascii="Arial" w:hAnsi="Arial" w:cs="Arial"/>
          <w:sz w:val="22"/>
          <w:szCs w:val="22"/>
        </w:rPr>
        <w:t xml:space="preserve"> </w:t>
      </w:r>
      <w:r>
        <w:rPr>
          <w:rFonts w:ascii="Arial" w:hAnsi="Arial" w:cs="Arial"/>
          <w:sz w:val="22"/>
          <w:szCs w:val="22"/>
        </w:rPr>
        <w:t xml:space="preserve"> o </w:t>
      </w:r>
      <w:r w:rsidRPr="0019259F">
        <w:rPr>
          <w:rFonts w:ascii="Arial" w:hAnsi="Arial" w:cs="Arial"/>
          <w:sz w:val="22"/>
          <w:szCs w:val="22"/>
        </w:rPr>
        <w:t xml:space="preserve">continuidad conceptual abriendo paso a principios gestores más amigables culturalmente </w:t>
      </w:r>
      <w:r>
        <w:rPr>
          <w:rFonts w:ascii="Arial" w:hAnsi="Arial" w:cs="Arial"/>
          <w:sz w:val="22"/>
          <w:szCs w:val="22"/>
        </w:rPr>
        <w:t>que presenten una variante a</w:t>
      </w:r>
      <w:r w:rsidRPr="0019259F">
        <w:rPr>
          <w:rFonts w:ascii="Arial" w:hAnsi="Arial" w:cs="Arial"/>
          <w:sz w:val="22"/>
          <w:szCs w:val="22"/>
        </w:rPr>
        <w:t xml:space="preserve"> las concepciones euro centristas de los “fundamento</w:t>
      </w:r>
      <w:r>
        <w:rPr>
          <w:rFonts w:ascii="Arial" w:hAnsi="Arial" w:cs="Arial"/>
          <w:sz w:val="22"/>
          <w:szCs w:val="22"/>
        </w:rPr>
        <w:t xml:space="preserve">s del diseño” (Wocius Wong), los </w:t>
      </w:r>
      <w:r w:rsidRPr="0019259F">
        <w:rPr>
          <w:rFonts w:ascii="Arial" w:hAnsi="Arial" w:cs="Arial"/>
          <w:sz w:val="22"/>
          <w:szCs w:val="22"/>
        </w:rPr>
        <w:t>cual</w:t>
      </w:r>
      <w:r>
        <w:rPr>
          <w:rFonts w:ascii="Arial" w:hAnsi="Arial" w:cs="Arial"/>
          <w:sz w:val="22"/>
          <w:szCs w:val="22"/>
        </w:rPr>
        <w:t>es</w:t>
      </w:r>
      <w:r w:rsidRPr="0019259F">
        <w:rPr>
          <w:rFonts w:ascii="Arial" w:hAnsi="Arial" w:cs="Arial"/>
          <w:sz w:val="22"/>
          <w:szCs w:val="22"/>
        </w:rPr>
        <w:t xml:space="preserve"> básicamente se trabaja</w:t>
      </w:r>
      <w:r w:rsidR="00FE02DA">
        <w:rPr>
          <w:rFonts w:ascii="Arial" w:hAnsi="Arial" w:cs="Arial"/>
          <w:sz w:val="22"/>
          <w:szCs w:val="22"/>
        </w:rPr>
        <w:t>n</w:t>
      </w:r>
      <w:r w:rsidRPr="0019259F">
        <w:rPr>
          <w:rFonts w:ascii="Arial" w:hAnsi="Arial" w:cs="Arial"/>
          <w:sz w:val="22"/>
          <w:szCs w:val="22"/>
        </w:rPr>
        <w:t xml:space="preserve"> sobre ejercicios geométricos de figuras, módulos, retículas básica</w:t>
      </w:r>
      <w:r w:rsidR="00FE02DA">
        <w:rPr>
          <w:rFonts w:ascii="Arial" w:hAnsi="Arial" w:cs="Arial"/>
          <w:sz w:val="22"/>
          <w:szCs w:val="22"/>
        </w:rPr>
        <w:t>s y</w:t>
      </w:r>
      <w:r w:rsidRPr="0019259F">
        <w:rPr>
          <w:rFonts w:ascii="Arial" w:hAnsi="Arial" w:cs="Arial"/>
          <w:sz w:val="22"/>
          <w:szCs w:val="22"/>
        </w:rPr>
        <w:t xml:space="preserve"> simétrica</w:t>
      </w:r>
      <w:r w:rsidR="00FE02DA">
        <w:rPr>
          <w:rFonts w:ascii="Arial" w:hAnsi="Arial" w:cs="Arial"/>
          <w:sz w:val="22"/>
          <w:szCs w:val="22"/>
        </w:rPr>
        <w:t>s</w:t>
      </w:r>
      <w:r w:rsidRPr="0019259F">
        <w:rPr>
          <w:rFonts w:ascii="Arial" w:hAnsi="Arial" w:cs="Arial"/>
          <w:sz w:val="22"/>
          <w:szCs w:val="22"/>
        </w:rPr>
        <w:t>, reflejadas, repetidas, en rotación/traslación.</w:t>
      </w:r>
    </w:p>
    <w:p w14:paraId="07F0DD0F" w14:textId="77777777" w:rsidR="00A16E33" w:rsidRPr="0019259F" w:rsidRDefault="00A16E33" w:rsidP="00A16E33">
      <w:pPr>
        <w:jc w:val="both"/>
        <w:rPr>
          <w:rFonts w:ascii="Arial" w:hAnsi="Arial" w:cs="Arial"/>
          <w:sz w:val="22"/>
          <w:szCs w:val="22"/>
        </w:rPr>
      </w:pPr>
    </w:p>
    <w:p w14:paraId="3E5D4464" w14:textId="7A541CDE" w:rsidR="00A16E33" w:rsidRDefault="00A16E33" w:rsidP="00A16E33">
      <w:pPr>
        <w:ind w:firstLine="708"/>
        <w:jc w:val="both"/>
        <w:rPr>
          <w:rFonts w:ascii="Arial" w:hAnsi="Arial" w:cs="Arial"/>
          <w:sz w:val="22"/>
          <w:szCs w:val="22"/>
        </w:rPr>
      </w:pPr>
      <w:r w:rsidRPr="0019259F">
        <w:rPr>
          <w:rFonts w:ascii="Arial" w:hAnsi="Arial" w:cs="Arial"/>
          <w:sz w:val="22"/>
          <w:szCs w:val="22"/>
        </w:rPr>
        <w:t>Si bien esta operator</w:t>
      </w:r>
      <w:r w:rsidR="00F45F8A">
        <w:rPr>
          <w:rFonts w:ascii="Arial" w:hAnsi="Arial" w:cs="Arial"/>
          <w:sz w:val="22"/>
          <w:szCs w:val="22"/>
        </w:rPr>
        <w:t xml:space="preserve">ia funcional geométrica </w:t>
      </w:r>
      <w:r w:rsidRPr="0019259F">
        <w:rPr>
          <w:rFonts w:ascii="Arial" w:hAnsi="Arial" w:cs="Arial"/>
          <w:sz w:val="22"/>
          <w:szCs w:val="22"/>
        </w:rPr>
        <w:t>la podemos analizar y enc</w:t>
      </w:r>
      <w:r w:rsidR="00F45F8A">
        <w:rPr>
          <w:rFonts w:ascii="Arial" w:hAnsi="Arial" w:cs="Arial"/>
          <w:sz w:val="22"/>
          <w:szCs w:val="22"/>
        </w:rPr>
        <w:t xml:space="preserve">ontrar en el diseño andino, en éste, no es la regla, sino por el </w:t>
      </w:r>
      <w:r w:rsidRPr="0019259F">
        <w:rPr>
          <w:rFonts w:ascii="Arial" w:hAnsi="Arial" w:cs="Arial"/>
          <w:sz w:val="22"/>
          <w:szCs w:val="22"/>
        </w:rPr>
        <w:t>contrario es el resultado obtenido de un principio de concepción</w:t>
      </w:r>
      <w:r>
        <w:rPr>
          <w:rFonts w:ascii="Arial" w:hAnsi="Arial" w:cs="Arial"/>
          <w:sz w:val="22"/>
          <w:szCs w:val="22"/>
        </w:rPr>
        <w:t xml:space="preserve"> de</w:t>
      </w:r>
      <w:r w:rsidRPr="0019259F">
        <w:rPr>
          <w:rFonts w:ascii="Arial" w:hAnsi="Arial" w:cs="Arial"/>
          <w:sz w:val="22"/>
          <w:szCs w:val="22"/>
        </w:rPr>
        <w:t xml:space="preserve"> dua</w:t>
      </w:r>
      <w:r w:rsidR="00F45F8A">
        <w:rPr>
          <w:rFonts w:ascii="Arial" w:hAnsi="Arial" w:cs="Arial"/>
          <w:sz w:val="22"/>
          <w:szCs w:val="22"/>
        </w:rPr>
        <w:t>lidad que a su vez se origina con</w:t>
      </w:r>
      <w:r w:rsidRPr="0019259F">
        <w:rPr>
          <w:rFonts w:ascii="Arial" w:hAnsi="Arial" w:cs="Arial"/>
          <w:sz w:val="22"/>
          <w:szCs w:val="22"/>
        </w:rPr>
        <w:t xml:space="preserve"> elementos estéticos simbólicos de un ordenamiento cósmico.</w:t>
      </w:r>
    </w:p>
    <w:p w14:paraId="1B159629" w14:textId="77777777" w:rsidR="00A16E33" w:rsidRDefault="00A16E33" w:rsidP="00A16E33">
      <w:pPr>
        <w:ind w:firstLine="708"/>
        <w:jc w:val="both"/>
        <w:rPr>
          <w:rFonts w:ascii="Arial" w:hAnsi="Arial" w:cs="Arial"/>
          <w:sz w:val="22"/>
          <w:szCs w:val="22"/>
        </w:rPr>
      </w:pPr>
    </w:p>
    <w:p w14:paraId="262E509A" w14:textId="0C06AB63" w:rsidR="00A16E33" w:rsidRDefault="00A16E33" w:rsidP="00A16E33">
      <w:pPr>
        <w:ind w:firstLine="708"/>
        <w:jc w:val="both"/>
        <w:rPr>
          <w:rFonts w:ascii="Arial" w:hAnsi="Arial" w:cs="Arial"/>
          <w:sz w:val="22"/>
          <w:szCs w:val="22"/>
        </w:rPr>
      </w:pPr>
      <w:r>
        <w:rPr>
          <w:rFonts w:ascii="Arial" w:hAnsi="Arial" w:cs="Arial"/>
          <w:sz w:val="22"/>
          <w:szCs w:val="22"/>
        </w:rPr>
        <w:t>La búsqueda de un ordenamiento cósmico y de la represe</w:t>
      </w:r>
      <w:r w:rsidR="00F45F8A">
        <w:rPr>
          <w:rFonts w:ascii="Arial" w:hAnsi="Arial" w:cs="Arial"/>
          <w:sz w:val="22"/>
          <w:szCs w:val="22"/>
        </w:rPr>
        <w:t>ntación del espacio-tiempo llevó</w:t>
      </w:r>
      <w:r>
        <w:rPr>
          <w:rFonts w:ascii="Arial" w:hAnsi="Arial" w:cs="Arial"/>
          <w:sz w:val="22"/>
          <w:szCs w:val="22"/>
        </w:rPr>
        <w:t xml:space="preserve"> al diseño andino a la generación de una serie de constantes estructurales y esquemas de composición diversos</w:t>
      </w:r>
      <w:r w:rsidR="00F45F8A">
        <w:rPr>
          <w:rFonts w:ascii="Arial" w:hAnsi="Arial" w:cs="Arial"/>
          <w:sz w:val="22"/>
          <w:szCs w:val="22"/>
        </w:rPr>
        <w:t xml:space="preserve"> que determinaron</w:t>
      </w:r>
      <w:r>
        <w:rPr>
          <w:rFonts w:ascii="Arial" w:hAnsi="Arial" w:cs="Arial"/>
          <w:sz w:val="22"/>
          <w:szCs w:val="22"/>
        </w:rPr>
        <w:t xml:space="preserve"> constantes y variables dentro de cada región, </w:t>
      </w:r>
      <w:r w:rsidR="00F45F8A">
        <w:rPr>
          <w:rFonts w:ascii="Arial" w:hAnsi="Arial" w:cs="Arial"/>
          <w:sz w:val="22"/>
          <w:szCs w:val="22"/>
        </w:rPr>
        <w:t>de acuerdo al estudio realizado por Milla quien</w:t>
      </w:r>
      <w:r>
        <w:rPr>
          <w:rFonts w:ascii="Arial" w:hAnsi="Arial" w:cs="Arial"/>
          <w:sz w:val="22"/>
          <w:szCs w:val="22"/>
        </w:rPr>
        <w:t xml:space="preserve"> distingue cuatro principales tipos de códigos: iconología geométrica, el trazado armónico, la composición modular y la geometría figurativa.</w:t>
      </w:r>
    </w:p>
    <w:p w14:paraId="59D6F624" w14:textId="77777777" w:rsidR="00A16E33" w:rsidRDefault="00A16E33" w:rsidP="00A16E33">
      <w:pPr>
        <w:jc w:val="both"/>
        <w:rPr>
          <w:rFonts w:ascii="Arial" w:hAnsi="Arial" w:cs="Arial"/>
          <w:sz w:val="22"/>
          <w:szCs w:val="22"/>
        </w:rPr>
      </w:pPr>
    </w:p>
    <w:p w14:paraId="26ADA6E2" w14:textId="7EAA74CE" w:rsidR="00A16E33" w:rsidRPr="00CE2CDA" w:rsidRDefault="00F45F8A" w:rsidP="00F45F8A">
      <w:pPr>
        <w:pStyle w:val="Prrafodelista"/>
        <w:ind w:left="1068"/>
        <w:jc w:val="both"/>
        <w:rPr>
          <w:rFonts w:ascii="Arial" w:hAnsi="Arial" w:cs="Arial"/>
          <w:b/>
          <w:sz w:val="22"/>
          <w:szCs w:val="22"/>
        </w:rPr>
      </w:pPr>
      <w:r>
        <w:rPr>
          <w:rFonts w:ascii="Arial" w:hAnsi="Arial" w:cs="Arial"/>
          <w:b/>
          <w:sz w:val="22"/>
          <w:szCs w:val="22"/>
        </w:rPr>
        <w:t>Iconología geométrica</w:t>
      </w:r>
    </w:p>
    <w:p w14:paraId="6EE803D7" w14:textId="77777777" w:rsidR="00A16E33" w:rsidRPr="00AD0E8C" w:rsidRDefault="00A16E33" w:rsidP="00A16E33">
      <w:pPr>
        <w:pStyle w:val="Prrafodelista"/>
        <w:ind w:left="1068"/>
        <w:jc w:val="both"/>
        <w:rPr>
          <w:rFonts w:ascii="Arial" w:hAnsi="Arial" w:cs="Arial"/>
          <w:sz w:val="22"/>
          <w:szCs w:val="22"/>
        </w:rPr>
      </w:pPr>
      <w:r w:rsidRPr="00AD0E8C">
        <w:rPr>
          <w:rFonts w:ascii="Arial" w:hAnsi="Arial" w:cs="Arial"/>
          <w:sz w:val="22"/>
          <w:szCs w:val="22"/>
        </w:rPr>
        <w:t>Este código de ordenamiento se divide en dos géneros:</w:t>
      </w:r>
    </w:p>
    <w:p w14:paraId="55E843D8" w14:textId="77777777" w:rsidR="00A16E33" w:rsidRPr="00CE2CDA" w:rsidRDefault="00A16E33" w:rsidP="00A16E33">
      <w:pPr>
        <w:pStyle w:val="Prrafodelista"/>
        <w:numPr>
          <w:ilvl w:val="1"/>
          <w:numId w:val="1"/>
        </w:numPr>
        <w:jc w:val="both"/>
        <w:rPr>
          <w:rFonts w:cs="Arial"/>
          <w:sz w:val="20"/>
          <w:szCs w:val="20"/>
        </w:rPr>
      </w:pPr>
      <w:r>
        <w:rPr>
          <w:rFonts w:ascii="Arial" w:hAnsi="Arial" w:cs="Arial"/>
          <w:sz w:val="22"/>
          <w:szCs w:val="22"/>
        </w:rPr>
        <w:t xml:space="preserve">Organizaciones que expresan las cualidades espaciales: unidad – dualidad – tripartición. </w:t>
      </w:r>
      <w:r>
        <w:rPr>
          <w:rFonts w:cs="Arial"/>
          <w:sz w:val="20"/>
          <w:szCs w:val="20"/>
        </w:rPr>
        <w:t>Fig. 1 - 2</w:t>
      </w:r>
    </w:p>
    <w:p w14:paraId="4A7F8F4F" w14:textId="77777777" w:rsidR="00A16E33" w:rsidRPr="009B1174" w:rsidRDefault="00A16E33" w:rsidP="00A16E33">
      <w:pPr>
        <w:pStyle w:val="Prrafodelista"/>
        <w:numPr>
          <w:ilvl w:val="1"/>
          <w:numId w:val="1"/>
        </w:numPr>
        <w:jc w:val="both"/>
        <w:rPr>
          <w:rFonts w:ascii="Arial" w:hAnsi="Arial" w:cs="Arial"/>
          <w:sz w:val="22"/>
          <w:szCs w:val="22"/>
        </w:rPr>
      </w:pPr>
      <w:r>
        <w:rPr>
          <w:rFonts w:ascii="Arial" w:hAnsi="Arial" w:cs="Arial"/>
          <w:sz w:val="22"/>
          <w:szCs w:val="22"/>
        </w:rPr>
        <w:t xml:space="preserve">Formas básicas generadas de leyes de formación: cuadrado – diagonal – espiral. </w:t>
      </w:r>
      <w:r>
        <w:rPr>
          <w:rFonts w:cs="Arial"/>
          <w:sz w:val="20"/>
          <w:szCs w:val="20"/>
        </w:rPr>
        <w:t>Fig. 3 - 4</w:t>
      </w:r>
    </w:p>
    <w:p w14:paraId="1AA99B60" w14:textId="77777777" w:rsidR="00A16E33" w:rsidRPr="009B1174" w:rsidRDefault="00A16E33" w:rsidP="00A16E33">
      <w:pPr>
        <w:jc w:val="both"/>
        <w:rPr>
          <w:rFonts w:cs="Arial"/>
          <w:sz w:val="20"/>
          <w:szCs w:val="20"/>
        </w:rPr>
      </w:pPr>
    </w:p>
    <w:p w14:paraId="77BA64E6" w14:textId="77777777" w:rsidR="00A16E33" w:rsidRDefault="00A16E33" w:rsidP="00A16E33">
      <w:pPr>
        <w:pStyle w:val="Prrafodelista"/>
        <w:ind w:left="1788" w:hanging="795"/>
        <w:jc w:val="both"/>
        <w:rPr>
          <w:rFonts w:ascii="Arial" w:hAnsi="Arial" w:cs="Arial"/>
          <w:sz w:val="22"/>
          <w:szCs w:val="22"/>
        </w:rPr>
      </w:pPr>
      <w:r>
        <w:rPr>
          <w:rFonts w:ascii="Arial" w:hAnsi="Arial" w:cs="Arial"/>
          <w:noProof/>
          <w:sz w:val="22"/>
          <w:szCs w:val="22"/>
          <w:lang w:val="es-ES"/>
        </w:rPr>
        <w:drawing>
          <wp:inline distT="0" distB="0" distL="0" distR="0" wp14:anchorId="755C3634" wp14:editId="6D98686B">
            <wp:extent cx="2082800" cy="1803400"/>
            <wp:effectExtent l="0" t="0" r="0" b="0"/>
            <wp:docPr id="13" name="Imagen 5" descr="Macintosh HD:Users:rosycorral:Desktop:imagenes respaldo Cuba:1Cañari fig. 139. pag. 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sycorral:Desktop:imagenes respaldo Cuba:1Cañari fig. 139. pag. 1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2800" cy="1803400"/>
                    </a:xfrm>
                    <a:prstGeom prst="rect">
                      <a:avLst/>
                    </a:prstGeom>
                    <a:noFill/>
                    <a:ln>
                      <a:noFill/>
                    </a:ln>
                  </pic:spPr>
                </pic:pic>
              </a:graphicData>
            </a:graphic>
          </wp:inline>
        </w:drawing>
      </w:r>
      <w:r>
        <w:rPr>
          <w:rFonts w:ascii="Arial" w:hAnsi="Arial" w:cs="Arial"/>
          <w:sz w:val="22"/>
          <w:szCs w:val="22"/>
        </w:rPr>
        <w:t xml:space="preserve">                  </w:t>
      </w:r>
      <w:r>
        <w:rPr>
          <w:rFonts w:ascii="Arial" w:hAnsi="Arial" w:cs="Arial"/>
          <w:noProof/>
          <w:sz w:val="22"/>
          <w:szCs w:val="22"/>
          <w:lang w:val="es-ES"/>
        </w:rPr>
        <w:drawing>
          <wp:inline distT="0" distB="0" distL="0" distR="0" wp14:anchorId="0AEAB0B5" wp14:editId="6889CF84">
            <wp:extent cx="2091055" cy="1803400"/>
            <wp:effectExtent l="0" t="0" r="0" b="0"/>
            <wp:docPr id="15" name="Imagen 6" descr="Macintosh HD:Users:rosycorral:Desktop:imagenes respaldo Cuba:1Cañari.  fig.119. p.103 (Añañay Artes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osycorral:Desktop:imagenes respaldo Cuba:1Cañari.  fig.119. p.103 (Añañay Artesan+¡a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1055" cy="1803400"/>
                    </a:xfrm>
                    <a:prstGeom prst="rect">
                      <a:avLst/>
                    </a:prstGeom>
                    <a:noFill/>
                    <a:ln>
                      <a:noFill/>
                    </a:ln>
                  </pic:spPr>
                </pic:pic>
              </a:graphicData>
            </a:graphic>
          </wp:inline>
        </w:drawing>
      </w:r>
    </w:p>
    <w:p w14:paraId="44BDC025" w14:textId="77777777" w:rsidR="00A16E33" w:rsidRPr="00A5209D" w:rsidRDefault="00A16E33" w:rsidP="00A16E33">
      <w:pPr>
        <w:pStyle w:val="Prrafodelista"/>
        <w:ind w:left="1788" w:hanging="654"/>
        <w:jc w:val="both"/>
        <w:rPr>
          <w:rFonts w:ascii="Arial" w:hAnsi="Arial" w:cs="Arial"/>
          <w:sz w:val="22"/>
          <w:szCs w:val="22"/>
        </w:rPr>
      </w:pPr>
      <w:r>
        <w:rPr>
          <w:rFonts w:ascii="Arial" w:hAnsi="Arial" w:cs="Arial"/>
          <w:sz w:val="22"/>
          <w:szCs w:val="22"/>
        </w:rPr>
        <w:t xml:space="preserve">                       </w:t>
      </w:r>
    </w:p>
    <w:p w14:paraId="3E811732" w14:textId="77777777" w:rsidR="00A16E33" w:rsidRDefault="00A16E33" w:rsidP="00A16E33">
      <w:pPr>
        <w:jc w:val="both"/>
        <w:rPr>
          <w:rFonts w:cs="Arial"/>
          <w:sz w:val="20"/>
          <w:szCs w:val="20"/>
        </w:rPr>
      </w:pPr>
    </w:p>
    <w:p w14:paraId="7963A523" w14:textId="77777777" w:rsidR="00A16E33" w:rsidRDefault="00A16E33" w:rsidP="00A16E33">
      <w:pPr>
        <w:jc w:val="both"/>
        <w:rPr>
          <w:rFonts w:cs="Arial"/>
          <w:sz w:val="20"/>
          <w:szCs w:val="20"/>
        </w:rPr>
      </w:pPr>
      <w:r w:rsidRPr="009B1174">
        <w:rPr>
          <w:rFonts w:cs="Arial"/>
          <w:sz w:val="20"/>
          <w:szCs w:val="20"/>
        </w:rPr>
        <w:t>Fig. 1</w:t>
      </w:r>
      <w:r>
        <w:rPr>
          <w:rFonts w:cs="Arial"/>
          <w:sz w:val="20"/>
          <w:szCs w:val="20"/>
        </w:rPr>
        <w:t xml:space="preserve"> – 2 Cultura Cañari – Ecuador. Tomado archivo Museo Mindalae.</w:t>
      </w:r>
    </w:p>
    <w:p w14:paraId="7EC336F5" w14:textId="77777777" w:rsidR="00A16E33" w:rsidRDefault="00A16E33" w:rsidP="00A16E33">
      <w:pPr>
        <w:jc w:val="both"/>
        <w:rPr>
          <w:rFonts w:cs="Arial"/>
          <w:sz w:val="20"/>
          <w:szCs w:val="20"/>
        </w:rPr>
      </w:pPr>
    </w:p>
    <w:p w14:paraId="22204FF7" w14:textId="77777777" w:rsidR="00A16E33" w:rsidRDefault="00A16E33" w:rsidP="00A16E33">
      <w:pPr>
        <w:jc w:val="both"/>
        <w:rPr>
          <w:rFonts w:cs="Arial"/>
          <w:sz w:val="20"/>
          <w:szCs w:val="20"/>
        </w:rPr>
      </w:pPr>
    </w:p>
    <w:p w14:paraId="4CA86D0E" w14:textId="77777777" w:rsidR="00A16E33" w:rsidRDefault="00A16E33" w:rsidP="00A16E33">
      <w:pPr>
        <w:ind w:firstLine="709"/>
        <w:jc w:val="both"/>
        <w:rPr>
          <w:rFonts w:ascii="Arial" w:hAnsi="Arial" w:cs="Arial"/>
          <w:sz w:val="22"/>
          <w:szCs w:val="22"/>
        </w:rPr>
      </w:pPr>
      <w:r>
        <w:rPr>
          <w:rFonts w:ascii="Arial" w:hAnsi="Arial" w:cs="Arial"/>
          <w:noProof/>
          <w:sz w:val="22"/>
          <w:szCs w:val="22"/>
          <w:lang w:val="es-ES"/>
        </w:rPr>
        <w:t xml:space="preserve">      </w:t>
      </w:r>
      <w:r>
        <w:rPr>
          <w:rFonts w:ascii="Arial" w:hAnsi="Arial" w:cs="Arial"/>
          <w:noProof/>
          <w:sz w:val="22"/>
          <w:szCs w:val="22"/>
          <w:lang w:val="es-ES"/>
        </w:rPr>
        <w:drawing>
          <wp:inline distT="0" distB="0" distL="0" distR="0" wp14:anchorId="09EAEAE6" wp14:editId="14423B45">
            <wp:extent cx="2049145" cy="1803400"/>
            <wp:effectExtent l="0" t="0" r="8255" b="0"/>
            <wp:docPr id="16" name="Imagen 7" descr="Macintosh HD:Users:rosycorral:Desktop:imagenes respaldo Cuba:1cañari. imagen 1. p. 162 (Tiempos ind+¡genas o los Sigs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rosycorral:Desktop:imagenes respaldo Cuba:1cañari. imagen 1. p. 162 (Tiempos ind+¡genas o los Sigsal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145" cy="1803400"/>
                    </a:xfrm>
                    <a:prstGeom prst="rect">
                      <a:avLst/>
                    </a:prstGeom>
                    <a:noFill/>
                    <a:ln>
                      <a:noFill/>
                    </a:ln>
                  </pic:spPr>
                </pic:pic>
              </a:graphicData>
            </a:graphic>
          </wp:inline>
        </w:drawing>
      </w:r>
      <w:r>
        <w:rPr>
          <w:rFonts w:ascii="Arial" w:hAnsi="Arial" w:cs="Arial"/>
          <w:noProof/>
          <w:sz w:val="22"/>
          <w:szCs w:val="22"/>
          <w:lang w:val="es-ES"/>
        </w:rPr>
        <w:t xml:space="preserve">                          </w:t>
      </w:r>
      <w:r>
        <w:rPr>
          <w:rFonts w:ascii="Arial" w:hAnsi="Arial" w:cs="Arial"/>
          <w:noProof/>
          <w:sz w:val="22"/>
          <w:szCs w:val="22"/>
          <w:lang w:val="es-ES"/>
        </w:rPr>
        <w:drawing>
          <wp:inline distT="0" distB="0" distL="0" distR="0" wp14:anchorId="4BE88501" wp14:editId="32436762">
            <wp:extent cx="1016231" cy="1716828"/>
            <wp:effectExtent l="0" t="0" r="0" b="10795"/>
            <wp:docPr id="7" name="Imagen 4" descr="Macintosh HD:Users:rosycorral:Desktop:imagenes respaldo Cuba:Tacalzhapa. fig. 49 p. 81 (Añañay Artes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osycorral:Desktop:imagenes respaldo Cuba:Tacalzhapa. fig. 49 p. 81 (Añañay Artesa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231" cy="1716828"/>
                    </a:xfrm>
                    <a:prstGeom prst="rect">
                      <a:avLst/>
                    </a:prstGeom>
                    <a:noFill/>
                    <a:ln>
                      <a:noFill/>
                    </a:ln>
                  </pic:spPr>
                </pic:pic>
              </a:graphicData>
            </a:graphic>
          </wp:inline>
        </w:drawing>
      </w:r>
    </w:p>
    <w:p w14:paraId="746C8002" w14:textId="77777777" w:rsidR="00A16E33" w:rsidRDefault="00A16E33" w:rsidP="00A16E33">
      <w:pPr>
        <w:jc w:val="both"/>
        <w:rPr>
          <w:rFonts w:cs="Arial"/>
          <w:sz w:val="20"/>
          <w:szCs w:val="20"/>
        </w:rPr>
      </w:pPr>
    </w:p>
    <w:p w14:paraId="0177C956" w14:textId="77777777" w:rsidR="00A16E33" w:rsidRPr="006F2297" w:rsidRDefault="00A16E33" w:rsidP="00A16E33">
      <w:pPr>
        <w:jc w:val="both"/>
        <w:rPr>
          <w:rFonts w:cs="Arial"/>
          <w:sz w:val="20"/>
          <w:szCs w:val="20"/>
        </w:rPr>
      </w:pPr>
      <w:r>
        <w:rPr>
          <w:rFonts w:cs="Arial"/>
          <w:sz w:val="20"/>
          <w:szCs w:val="20"/>
        </w:rPr>
        <w:t>Fig. 3 - 4 Cultura Cañari – Ecuador. Tomado archivo Museo Mindalae.</w:t>
      </w:r>
    </w:p>
    <w:p w14:paraId="6B739E6A" w14:textId="51610D1B" w:rsidR="00A16E33" w:rsidRPr="00CE2CDA" w:rsidRDefault="00F45F8A" w:rsidP="00F45F8A">
      <w:pPr>
        <w:pStyle w:val="Prrafodelista"/>
        <w:ind w:left="1068"/>
        <w:jc w:val="both"/>
        <w:rPr>
          <w:rFonts w:ascii="Arial" w:hAnsi="Arial" w:cs="Arial"/>
          <w:b/>
          <w:sz w:val="22"/>
          <w:szCs w:val="22"/>
        </w:rPr>
      </w:pPr>
      <w:r>
        <w:rPr>
          <w:rFonts w:ascii="Arial" w:hAnsi="Arial" w:cs="Arial"/>
          <w:b/>
          <w:sz w:val="22"/>
          <w:szCs w:val="22"/>
        </w:rPr>
        <w:t>Trazado armónico</w:t>
      </w:r>
      <w:r w:rsidR="00A16E33" w:rsidRPr="00CE2CDA">
        <w:rPr>
          <w:rFonts w:ascii="Arial" w:hAnsi="Arial" w:cs="Arial"/>
          <w:b/>
          <w:noProof/>
          <w:sz w:val="22"/>
          <w:szCs w:val="22"/>
          <w:lang w:val="es-ES"/>
        </w:rPr>
        <w:t xml:space="preserve"> </w:t>
      </w:r>
    </w:p>
    <w:p w14:paraId="4D912EDC" w14:textId="77777777" w:rsidR="00A16E33" w:rsidRDefault="00A16E33" w:rsidP="00A16E33">
      <w:pPr>
        <w:pStyle w:val="Prrafodelista"/>
        <w:ind w:left="1068"/>
        <w:jc w:val="both"/>
        <w:rPr>
          <w:rFonts w:cs="Arial"/>
          <w:sz w:val="20"/>
          <w:szCs w:val="20"/>
        </w:rPr>
      </w:pPr>
      <w:r>
        <w:rPr>
          <w:rFonts w:ascii="Arial" w:hAnsi="Arial" w:cs="Arial"/>
          <w:sz w:val="22"/>
          <w:szCs w:val="22"/>
        </w:rPr>
        <w:t xml:space="preserve">El espacio simbólico se enmarca en la formación de figuras dentro de un cuadrado en proporciones estáticas (proporcional 1/1 – ½ etc.) y dinámicas (ritmo armónico) siguiendo varios esquemas generados en la relación de bipartición, tripartición, cuatripartición y sus combinaciones. </w:t>
      </w:r>
      <w:r>
        <w:rPr>
          <w:rFonts w:cs="Arial"/>
          <w:sz w:val="20"/>
          <w:szCs w:val="20"/>
        </w:rPr>
        <w:t>Fig. 5</w:t>
      </w:r>
    </w:p>
    <w:p w14:paraId="55BF97F2" w14:textId="77777777" w:rsidR="00A16E33" w:rsidRDefault="00A16E33" w:rsidP="00A16E33">
      <w:pPr>
        <w:pStyle w:val="Prrafodelista"/>
        <w:ind w:left="1068"/>
        <w:jc w:val="both"/>
        <w:rPr>
          <w:rFonts w:cs="Arial"/>
          <w:sz w:val="20"/>
          <w:szCs w:val="20"/>
        </w:rPr>
      </w:pPr>
    </w:p>
    <w:p w14:paraId="3234F994" w14:textId="77777777" w:rsidR="00A16E33" w:rsidRPr="00A5209D" w:rsidRDefault="00A16E33" w:rsidP="00A16E33">
      <w:pPr>
        <w:jc w:val="both"/>
        <w:rPr>
          <w:rFonts w:ascii="Arial" w:hAnsi="Arial" w:cs="Arial"/>
          <w:sz w:val="22"/>
          <w:szCs w:val="22"/>
        </w:rPr>
      </w:pPr>
    </w:p>
    <w:p w14:paraId="3557745D" w14:textId="77777777" w:rsidR="00A16E33" w:rsidRDefault="00A16E33" w:rsidP="00A16E33">
      <w:pPr>
        <w:pStyle w:val="Prrafodelista"/>
        <w:ind w:left="1068" w:firstLine="1484"/>
        <w:jc w:val="both"/>
        <w:rPr>
          <w:rFonts w:ascii="Arial" w:hAnsi="Arial" w:cs="Arial"/>
          <w:sz w:val="22"/>
          <w:szCs w:val="22"/>
        </w:rPr>
      </w:pPr>
      <w:r>
        <w:rPr>
          <w:rFonts w:ascii="Arial" w:hAnsi="Arial" w:cs="Arial"/>
          <w:noProof/>
          <w:sz w:val="22"/>
          <w:szCs w:val="22"/>
          <w:lang w:val="es-ES"/>
        </w:rPr>
        <w:drawing>
          <wp:inline distT="0" distB="0" distL="0" distR="0" wp14:anchorId="5EE1E348" wp14:editId="1AD92257">
            <wp:extent cx="3415782" cy="2313728"/>
            <wp:effectExtent l="0" t="0" r="0" b="0"/>
            <wp:docPr id="17" name="Imagen 8" descr="Macintosh HD:Users:rosycorral:Desktop:imagenes respaldo Cuba:Cañari. fig. 204. p. 118 (Añañay Artes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rosycorral:Desktop:imagenes respaldo Cuba:Cañari. fig. 204. p. 118 (Añañay Artesan+¡a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6771" cy="2314398"/>
                    </a:xfrm>
                    <a:prstGeom prst="rect">
                      <a:avLst/>
                    </a:prstGeom>
                    <a:noFill/>
                    <a:ln>
                      <a:noFill/>
                    </a:ln>
                  </pic:spPr>
                </pic:pic>
              </a:graphicData>
            </a:graphic>
          </wp:inline>
        </w:drawing>
      </w:r>
    </w:p>
    <w:p w14:paraId="7717E634" w14:textId="77777777" w:rsidR="00A16E33" w:rsidRPr="00A5209D" w:rsidRDefault="00A16E33" w:rsidP="00A16E33">
      <w:pPr>
        <w:jc w:val="both"/>
        <w:rPr>
          <w:rFonts w:cs="Arial"/>
          <w:sz w:val="20"/>
          <w:szCs w:val="20"/>
        </w:rPr>
      </w:pPr>
    </w:p>
    <w:p w14:paraId="6AE75199" w14:textId="77777777" w:rsidR="00A16E33" w:rsidRDefault="00A16E33" w:rsidP="00A16E33">
      <w:pPr>
        <w:pStyle w:val="Prrafodelista"/>
        <w:ind w:left="1068" w:hanging="1068"/>
        <w:jc w:val="both"/>
        <w:rPr>
          <w:rFonts w:cs="Arial"/>
          <w:sz w:val="20"/>
          <w:szCs w:val="20"/>
        </w:rPr>
      </w:pPr>
      <w:r>
        <w:rPr>
          <w:rFonts w:cs="Arial"/>
          <w:sz w:val="20"/>
          <w:szCs w:val="20"/>
        </w:rPr>
        <w:t>Fig. 5. Cultura Cañari – Ecuador. Tomado archivo Museo Mindalae.</w:t>
      </w:r>
    </w:p>
    <w:p w14:paraId="47324C66" w14:textId="77777777" w:rsidR="00A16E33" w:rsidRDefault="00A16E33" w:rsidP="00A16E33">
      <w:pPr>
        <w:pStyle w:val="Prrafodelista"/>
        <w:ind w:left="1068" w:hanging="1068"/>
        <w:jc w:val="both"/>
        <w:rPr>
          <w:rFonts w:cs="Arial"/>
          <w:sz w:val="20"/>
          <w:szCs w:val="20"/>
        </w:rPr>
      </w:pPr>
    </w:p>
    <w:p w14:paraId="6FA9BB98" w14:textId="77777777" w:rsidR="00A16E33" w:rsidRPr="002778DE" w:rsidRDefault="00A16E33" w:rsidP="00A16E33">
      <w:pPr>
        <w:pStyle w:val="Prrafodelista"/>
        <w:ind w:left="1068" w:hanging="1068"/>
        <w:jc w:val="both"/>
        <w:rPr>
          <w:rFonts w:ascii="Arial" w:hAnsi="Arial" w:cs="Arial"/>
          <w:sz w:val="22"/>
          <w:szCs w:val="22"/>
        </w:rPr>
      </w:pPr>
    </w:p>
    <w:p w14:paraId="5D8EAE8D" w14:textId="34FB6AF9" w:rsidR="00A16E33" w:rsidRPr="00CE2CDA" w:rsidRDefault="00F45F8A" w:rsidP="00F45F8A">
      <w:pPr>
        <w:pStyle w:val="Prrafodelista"/>
        <w:ind w:left="1068"/>
        <w:jc w:val="both"/>
        <w:rPr>
          <w:rFonts w:ascii="Arial" w:hAnsi="Arial" w:cs="Arial"/>
          <w:b/>
          <w:sz w:val="22"/>
          <w:szCs w:val="22"/>
        </w:rPr>
      </w:pPr>
      <w:r>
        <w:rPr>
          <w:rFonts w:ascii="Arial" w:hAnsi="Arial" w:cs="Arial"/>
          <w:b/>
          <w:sz w:val="22"/>
          <w:szCs w:val="22"/>
        </w:rPr>
        <w:t>Composición modular</w:t>
      </w:r>
    </w:p>
    <w:p w14:paraId="45CB4CA3" w14:textId="38F10B68" w:rsidR="00A16E33" w:rsidRDefault="00A16E33" w:rsidP="00A16E33">
      <w:pPr>
        <w:pStyle w:val="Prrafodelista"/>
        <w:ind w:left="1068"/>
        <w:jc w:val="both"/>
        <w:rPr>
          <w:rFonts w:cs="Arial"/>
          <w:sz w:val="20"/>
          <w:szCs w:val="20"/>
        </w:rPr>
      </w:pPr>
      <w:r>
        <w:rPr>
          <w:rFonts w:ascii="Arial" w:hAnsi="Arial" w:cs="Arial"/>
          <w:sz w:val="22"/>
          <w:szCs w:val="22"/>
        </w:rPr>
        <w:t>E</w:t>
      </w:r>
      <w:r w:rsidRPr="00C26E47">
        <w:rPr>
          <w:rFonts w:ascii="Arial" w:hAnsi="Arial" w:cs="Arial"/>
          <w:sz w:val="22"/>
          <w:szCs w:val="22"/>
        </w:rPr>
        <w:t>l uso de estructuras simétricas para el ordenamiento en repetición armónica en dualidad de forma/color en la relación espacial de las cuatro regiones y los cuat</w:t>
      </w:r>
      <w:r>
        <w:rPr>
          <w:rFonts w:ascii="Arial" w:hAnsi="Arial" w:cs="Arial"/>
          <w:sz w:val="22"/>
          <w:szCs w:val="22"/>
        </w:rPr>
        <w:t>ro valores cromáticos primarios. O</w:t>
      </w:r>
      <w:r w:rsidRPr="00C26E47">
        <w:rPr>
          <w:rFonts w:ascii="Arial" w:hAnsi="Arial" w:cs="Arial"/>
          <w:sz w:val="22"/>
          <w:szCs w:val="22"/>
        </w:rPr>
        <w:t>rganización en función de la corresponde</w:t>
      </w:r>
      <w:r w:rsidR="00F45F8A">
        <w:rPr>
          <w:rFonts w:ascii="Arial" w:hAnsi="Arial" w:cs="Arial"/>
          <w:sz w:val="22"/>
          <w:szCs w:val="22"/>
        </w:rPr>
        <w:t>ncia entre el número de colores,</w:t>
      </w:r>
      <w:r w:rsidRPr="00C26E47">
        <w:rPr>
          <w:rFonts w:ascii="Arial" w:hAnsi="Arial" w:cs="Arial"/>
          <w:sz w:val="22"/>
          <w:szCs w:val="22"/>
        </w:rPr>
        <w:t xml:space="preserve"> el número de espacios y el e</w:t>
      </w:r>
      <w:r>
        <w:rPr>
          <w:rFonts w:ascii="Arial" w:hAnsi="Arial" w:cs="Arial"/>
          <w:sz w:val="22"/>
          <w:szCs w:val="22"/>
        </w:rPr>
        <w:t xml:space="preserve">squema simétrico de cada diseño: </w:t>
      </w:r>
      <w:r>
        <w:rPr>
          <w:rFonts w:cs="Arial"/>
          <w:sz w:val="20"/>
          <w:szCs w:val="20"/>
        </w:rPr>
        <w:t>Fig. 6-7.</w:t>
      </w:r>
    </w:p>
    <w:p w14:paraId="2347D4E5" w14:textId="77777777" w:rsidR="00A16E33" w:rsidRDefault="00A16E33" w:rsidP="00A16E33">
      <w:pPr>
        <w:pStyle w:val="Prrafodelista"/>
        <w:ind w:left="1068"/>
        <w:jc w:val="both"/>
        <w:rPr>
          <w:rFonts w:ascii="Arial" w:hAnsi="Arial" w:cs="Arial"/>
          <w:sz w:val="22"/>
          <w:szCs w:val="22"/>
        </w:rPr>
      </w:pPr>
    </w:p>
    <w:p w14:paraId="15BF1A34" w14:textId="0A87B021" w:rsidR="00A16E33" w:rsidRDefault="00F45F8A" w:rsidP="00A16E33">
      <w:pPr>
        <w:pStyle w:val="Prrafodelista"/>
        <w:numPr>
          <w:ilvl w:val="1"/>
          <w:numId w:val="1"/>
        </w:numPr>
        <w:jc w:val="both"/>
        <w:rPr>
          <w:rFonts w:ascii="Arial" w:hAnsi="Arial" w:cs="Arial"/>
          <w:sz w:val="22"/>
          <w:szCs w:val="22"/>
        </w:rPr>
      </w:pPr>
      <w:r>
        <w:rPr>
          <w:rFonts w:ascii="Arial" w:hAnsi="Arial" w:cs="Arial"/>
          <w:sz w:val="22"/>
          <w:szCs w:val="22"/>
        </w:rPr>
        <w:t>A</w:t>
      </w:r>
      <w:r w:rsidR="00A16E33">
        <w:rPr>
          <w:rFonts w:ascii="Arial" w:hAnsi="Arial" w:cs="Arial"/>
          <w:sz w:val="22"/>
          <w:szCs w:val="22"/>
        </w:rPr>
        <w:t>rriba – día – blanco - claro</w:t>
      </w:r>
    </w:p>
    <w:p w14:paraId="5F5CFB87" w14:textId="77777777" w:rsidR="00A16E33" w:rsidRDefault="00A16E33" w:rsidP="00A16E33">
      <w:pPr>
        <w:pStyle w:val="Prrafodelista"/>
        <w:numPr>
          <w:ilvl w:val="1"/>
          <w:numId w:val="1"/>
        </w:numPr>
        <w:jc w:val="both"/>
        <w:rPr>
          <w:rFonts w:ascii="Arial" w:hAnsi="Arial" w:cs="Arial"/>
          <w:sz w:val="22"/>
          <w:szCs w:val="22"/>
        </w:rPr>
      </w:pPr>
      <w:r>
        <w:rPr>
          <w:rFonts w:ascii="Arial" w:hAnsi="Arial" w:cs="Arial"/>
          <w:sz w:val="22"/>
          <w:szCs w:val="22"/>
        </w:rPr>
        <w:t>Abajo – noche – negro - obscuro</w:t>
      </w:r>
    </w:p>
    <w:p w14:paraId="0D2A648E" w14:textId="501C926B" w:rsidR="00A16E33" w:rsidRDefault="00A16E33" w:rsidP="00A16E33">
      <w:pPr>
        <w:pStyle w:val="Prrafodelista"/>
        <w:numPr>
          <w:ilvl w:val="1"/>
          <w:numId w:val="1"/>
        </w:numPr>
        <w:jc w:val="both"/>
        <w:rPr>
          <w:rFonts w:ascii="Arial" w:hAnsi="Arial" w:cs="Arial"/>
          <w:sz w:val="22"/>
          <w:szCs w:val="22"/>
        </w:rPr>
      </w:pPr>
      <w:r>
        <w:rPr>
          <w:rFonts w:ascii="Arial" w:hAnsi="Arial" w:cs="Arial"/>
          <w:sz w:val="22"/>
          <w:szCs w:val="22"/>
        </w:rPr>
        <w:t>Este – amanecer – ama</w:t>
      </w:r>
      <w:r w:rsidR="00F45F8A">
        <w:rPr>
          <w:rFonts w:ascii="Arial" w:hAnsi="Arial" w:cs="Arial"/>
          <w:sz w:val="22"/>
          <w:szCs w:val="22"/>
        </w:rPr>
        <w:t>rillo – frí</w:t>
      </w:r>
      <w:r>
        <w:rPr>
          <w:rFonts w:ascii="Arial" w:hAnsi="Arial" w:cs="Arial"/>
          <w:sz w:val="22"/>
          <w:szCs w:val="22"/>
        </w:rPr>
        <w:t>o</w:t>
      </w:r>
    </w:p>
    <w:p w14:paraId="2E604E64" w14:textId="77777777" w:rsidR="00A16E33" w:rsidRDefault="00A16E33" w:rsidP="00A16E33">
      <w:pPr>
        <w:pStyle w:val="Prrafodelista"/>
        <w:numPr>
          <w:ilvl w:val="1"/>
          <w:numId w:val="1"/>
        </w:numPr>
        <w:jc w:val="both"/>
        <w:rPr>
          <w:rFonts w:ascii="Arial" w:hAnsi="Arial" w:cs="Arial"/>
          <w:sz w:val="22"/>
          <w:szCs w:val="22"/>
        </w:rPr>
      </w:pPr>
      <w:r>
        <w:rPr>
          <w:rFonts w:ascii="Arial" w:hAnsi="Arial" w:cs="Arial"/>
          <w:sz w:val="22"/>
          <w:szCs w:val="22"/>
        </w:rPr>
        <w:t>Oeste – atardecer – rojo – cálido</w:t>
      </w:r>
    </w:p>
    <w:p w14:paraId="3FAC0BA6" w14:textId="77777777" w:rsidR="00A16E33" w:rsidRDefault="00A16E33" w:rsidP="00A16E33">
      <w:pPr>
        <w:pStyle w:val="Prrafodelista"/>
        <w:ind w:left="1788"/>
        <w:jc w:val="both"/>
        <w:rPr>
          <w:rFonts w:ascii="Arial" w:hAnsi="Arial" w:cs="Arial"/>
          <w:sz w:val="22"/>
          <w:szCs w:val="22"/>
        </w:rPr>
      </w:pPr>
    </w:p>
    <w:p w14:paraId="4647B76C" w14:textId="77777777" w:rsidR="00A16E33" w:rsidRDefault="00A16E33" w:rsidP="00A16E33">
      <w:pPr>
        <w:pStyle w:val="Prrafodelista"/>
        <w:ind w:left="1788"/>
        <w:jc w:val="both"/>
        <w:rPr>
          <w:rFonts w:ascii="Arial" w:hAnsi="Arial" w:cs="Arial"/>
          <w:sz w:val="22"/>
          <w:szCs w:val="22"/>
        </w:rPr>
      </w:pPr>
    </w:p>
    <w:p w14:paraId="48547516" w14:textId="77777777" w:rsidR="00A16E33" w:rsidRDefault="00A16E33" w:rsidP="00A16E33">
      <w:pPr>
        <w:pStyle w:val="Prrafodelista"/>
        <w:ind w:left="1788"/>
        <w:jc w:val="both"/>
        <w:rPr>
          <w:rFonts w:ascii="Arial" w:hAnsi="Arial" w:cs="Arial"/>
          <w:sz w:val="22"/>
          <w:szCs w:val="22"/>
        </w:rPr>
      </w:pPr>
    </w:p>
    <w:p w14:paraId="6B1CB870" w14:textId="77777777" w:rsidR="00A16E33" w:rsidRPr="002778DE" w:rsidRDefault="00A16E33" w:rsidP="00A16E33">
      <w:pPr>
        <w:jc w:val="both"/>
        <w:rPr>
          <w:rFonts w:ascii="Arial" w:hAnsi="Arial" w:cs="Arial"/>
          <w:noProof/>
          <w:sz w:val="22"/>
          <w:szCs w:val="22"/>
          <w:lang w:val="es-ES"/>
        </w:rPr>
      </w:pPr>
      <w:r>
        <w:rPr>
          <w:rFonts w:ascii="Arial" w:hAnsi="Arial" w:cs="Arial"/>
          <w:noProof/>
          <w:sz w:val="22"/>
          <w:szCs w:val="22"/>
          <w:lang w:val="es-ES"/>
        </w:rPr>
        <w:drawing>
          <wp:inline distT="0" distB="0" distL="0" distR="0" wp14:anchorId="17072DA3" wp14:editId="096E8B61">
            <wp:extent cx="5981008" cy="1485329"/>
            <wp:effectExtent l="0" t="0" r="0" b="0"/>
            <wp:docPr id="18" name="Imagen 9" descr="Macintosh HD:Users:rosycorral:Desktop:imagenes respaldo Cuba:1f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rosycorral:Desktop:imagenes respaldo Cuba:1faj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0518" cy="1487691"/>
                    </a:xfrm>
                    <a:prstGeom prst="rect">
                      <a:avLst/>
                    </a:prstGeom>
                    <a:noFill/>
                    <a:ln>
                      <a:noFill/>
                    </a:ln>
                  </pic:spPr>
                </pic:pic>
              </a:graphicData>
            </a:graphic>
          </wp:inline>
        </w:drawing>
      </w:r>
    </w:p>
    <w:p w14:paraId="47DC8CA9" w14:textId="77777777" w:rsidR="00A16E33" w:rsidRDefault="00A16E33" w:rsidP="00A16E33">
      <w:pPr>
        <w:jc w:val="both"/>
        <w:rPr>
          <w:rFonts w:ascii="Arial" w:hAnsi="Arial" w:cs="Arial"/>
          <w:noProof/>
          <w:sz w:val="22"/>
          <w:szCs w:val="22"/>
          <w:lang w:val="es-ES"/>
        </w:rPr>
      </w:pPr>
    </w:p>
    <w:p w14:paraId="730CFF7D" w14:textId="77777777" w:rsidR="00A16E33" w:rsidRPr="00E16717" w:rsidRDefault="00A16E33" w:rsidP="00A16E33">
      <w:pPr>
        <w:jc w:val="both"/>
        <w:rPr>
          <w:rFonts w:ascii="Arial" w:hAnsi="Arial" w:cs="Arial"/>
          <w:noProof/>
          <w:sz w:val="22"/>
          <w:szCs w:val="22"/>
          <w:lang w:val="es-ES"/>
        </w:rPr>
      </w:pPr>
    </w:p>
    <w:p w14:paraId="54B26548" w14:textId="77777777" w:rsidR="00A16E33" w:rsidRPr="00B20EA2" w:rsidRDefault="00A16E33" w:rsidP="00A16E33">
      <w:pPr>
        <w:pStyle w:val="Prrafodelista"/>
        <w:ind w:left="1068" w:hanging="1068"/>
        <w:jc w:val="both"/>
        <w:rPr>
          <w:rFonts w:cs="Arial"/>
          <w:sz w:val="20"/>
          <w:szCs w:val="20"/>
        </w:rPr>
      </w:pPr>
      <w:r>
        <w:rPr>
          <w:rFonts w:cs="Arial"/>
          <w:sz w:val="20"/>
          <w:szCs w:val="20"/>
        </w:rPr>
        <w:t>Fig. 6. Cultura Cañari – Ecuador. Tomado archivo Museo Mindalae.</w:t>
      </w:r>
    </w:p>
    <w:p w14:paraId="5AE45332" w14:textId="77777777" w:rsidR="00A16E33" w:rsidRDefault="00A16E33" w:rsidP="00A16E33">
      <w:pPr>
        <w:pStyle w:val="Prrafodelista"/>
        <w:ind w:left="1068" w:hanging="1068"/>
        <w:jc w:val="both"/>
        <w:rPr>
          <w:rFonts w:cs="Arial"/>
          <w:sz w:val="20"/>
          <w:szCs w:val="20"/>
        </w:rPr>
      </w:pPr>
    </w:p>
    <w:p w14:paraId="04588F6B" w14:textId="77777777" w:rsidR="00A16E33" w:rsidRDefault="00A16E33" w:rsidP="00A16E33">
      <w:pPr>
        <w:pStyle w:val="Prrafodelista"/>
        <w:ind w:left="1068" w:hanging="1068"/>
        <w:jc w:val="both"/>
        <w:rPr>
          <w:rFonts w:cs="Arial"/>
          <w:sz w:val="20"/>
          <w:szCs w:val="20"/>
        </w:rPr>
      </w:pPr>
      <w:r>
        <w:rPr>
          <w:rFonts w:cs="Arial"/>
          <w:noProof/>
          <w:sz w:val="20"/>
          <w:szCs w:val="20"/>
          <w:lang w:val="es-ES"/>
        </w:rPr>
        <w:drawing>
          <wp:inline distT="0" distB="0" distL="0" distR="0" wp14:anchorId="70E5AE73" wp14:editId="3662640B">
            <wp:extent cx="5603663" cy="1461113"/>
            <wp:effectExtent l="0" t="0" r="10160" b="12700"/>
            <wp:docPr id="19" name="Imagen 10" descr="Macintosh HD:Users:rosycorral:Desktop:imagenes respaldo Cuba:1Cashaloma. fig. 85p. 96 (Añañay Artes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rosycorral:Desktop:imagenes respaldo Cuba:1Cashaloma. fig. 85p. 96 (Añañay Artesan+¡a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4760" cy="1461399"/>
                    </a:xfrm>
                    <a:prstGeom prst="rect">
                      <a:avLst/>
                    </a:prstGeom>
                    <a:noFill/>
                    <a:ln>
                      <a:noFill/>
                    </a:ln>
                  </pic:spPr>
                </pic:pic>
              </a:graphicData>
            </a:graphic>
          </wp:inline>
        </w:drawing>
      </w:r>
    </w:p>
    <w:p w14:paraId="54829EB6" w14:textId="77777777" w:rsidR="00A16E33" w:rsidRDefault="00A16E33" w:rsidP="00A16E33">
      <w:pPr>
        <w:pStyle w:val="Prrafodelista"/>
        <w:ind w:left="1068" w:hanging="1068"/>
        <w:jc w:val="both"/>
        <w:rPr>
          <w:rFonts w:cs="Arial"/>
          <w:sz w:val="20"/>
          <w:szCs w:val="20"/>
        </w:rPr>
      </w:pPr>
    </w:p>
    <w:p w14:paraId="320F97B7" w14:textId="77777777" w:rsidR="00A16E33" w:rsidRDefault="00A16E33" w:rsidP="00A16E33">
      <w:pPr>
        <w:pStyle w:val="Prrafodelista"/>
        <w:ind w:left="1068" w:hanging="1068"/>
        <w:jc w:val="both"/>
        <w:rPr>
          <w:rFonts w:cs="Arial"/>
          <w:sz w:val="20"/>
          <w:szCs w:val="20"/>
        </w:rPr>
      </w:pPr>
      <w:r>
        <w:rPr>
          <w:rFonts w:cs="Arial"/>
          <w:sz w:val="20"/>
          <w:szCs w:val="20"/>
        </w:rPr>
        <w:t>Fig. 7</w:t>
      </w:r>
      <w:r w:rsidRPr="00A5209D">
        <w:rPr>
          <w:rFonts w:cs="Arial"/>
          <w:sz w:val="20"/>
          <w:szCs w:val="20"/>
        </w:rPr>
        <w:t>. Cultura Cashaloma – Ecuador</w:t>
      </w:r>
      <w:r>
        <w:rPr>
          <w:rFonts w:cs="Arial"/>
          <w:sz w:val="20"/>
          <w:szCs w:val="20"/>
        </w:rPr>
        <w:t>. Tomado archivo Museo Mindalae.</w:t>
      </w:r>
    </w:p>
    <w:p w14:paraId="1B3C1B07" w14:textId="77777777" w:rsidR="00A16E33" w:rsidRDefault="00A16E33" w:rsidP="00A16E33">
      <w:pPr>
        <w:pStyle w:val="Prrafodelista"/>
        <w:ind w:left="1068" w:hanging="1068"/>
        <w:jc w:val="both"/>
        <w:rPr>
          <w:rFonts w:cs="Arial"/>
          <w:sz w:val="20"/>
          <w:szCs w:val="20"/>
        </w:rPr>
      </w:pPr>
    </w:p>
    <w:p w14:paraId="6BE5A352" w14:textId="77777777" w:rsidR="00A16E33" w:rsidRPr="00E16717" w:rsidRDefault="00A16E33" w:rsidP="00A16E33">
      <w:pPr>
        <w:pStyle w:val="Prrafodelista"/>
        <w:ind w:left="1068" w:hanging="1068"/>
        <w:jc w:val="both"/>
        <w:rPr>
          <w:rFonts w:cs="Arial"/>
          <w:sz w:val="20"/>
          <w:szCs w:val="20"/>
        </w:rPr>
      </w:pPr>
    </w:p>
    <w:p w14:paraId="63B78170" w14:textId="2D16F503" w:rsidR="00A16E33" w:rsidRPr="00A5209D" w:rsidRDefault="00F45F8A" w:rsidP="00F45F8A">
      <w:pPr>
        <w:pStyle w:val="Prrafodelista"/>
        <w:ind w:left="1068"/>
        <w:jc w:val="both"/>
        <w:rPr>
          <w:rFonts w:ascii="Arial" w:hAnsi="Arial" w:cs="Arial"/>
          <w:b/>
          <w:sz w:val="22"/>
          <w:szCs w:val="22"/>
        </w:rPr>
      </w:pPr>
      <w:r>
        <w:rPr>
          <w:rFonts w:ascii="Arial" w:hAnsi="Arial" w:cs="Arial"/>
          <w:b/>
          <w:sz w:val="22"/>
          <w:szCs w:val="22"/>
        </w:rPr>
        <w:t>Geometría figurativa</w:t>
      </w:r>
    </w:p>
    <w:p w14:paraId="11EDA13F" w14:textId="77777777" w:rsidR="00A16E33" w:rsidRDefault="00A16E33" w:rsidP="00A16E33">
      <w:pPr>
        <w:pStyle w:val="Prrafodelista"/>
        <w:ind w:left="1068"/>
        <w:jc w:val="both"/>
        <w:rPr>
          <w:rFonts w:cs="Arial"/>
          <w:sz w:val="20"/>
          <w:szCs w:val="20"/>
        </w:rPr>
      </w:pPr>
      <w:r w:rsidRPr="006D0256">
        <w:rPr>
          <w:rFonts w:ascii="Arial" w:hAnsi="Arial" w:cs="Arial"/>
          <w:sz w:val="22"/>
          <w:szCs w:val="22"/>
        </w:rPr>
        <w:t>Analogías que crean correspondencia entre las formas naturales con formas geométricas para la representación entre la abstracción y la síntesis figurativa.</w:t>
      </w:r>
      <w:r>
        <w:rPr>
          <w:rFonts w:ascii="Arial" w:hAnsi="Arial" w:cs="Arial"/>
          <w:sz w:val="22"/>
          <w:szCs w:val="22"/>
        </w:rPr>
        <w:t xml:space="preserve"> </w:t>
      </w:r>
      <w:r>
        <w:rPr>
          <w:rFonts w:cs="Arial"/>
          <w:sz w:val="20"/>
          <w:szCs w:val="20"/>
        </w:rPr>
        <w:t>Fig. 8 – 9.</w:t>
      </w:r>
    </w:p>
    <w:p w14:paraId="644FB584" w14:textId="77777777" w:rsidR="00A16E33" w:rsidRDefault="00A16E33" w:rsidP="00A16E33">
      <w:pPr>
        <w:pStyle w:val="Prrafodelista"/>
        <w:ind w:left="1068"/>
        <w:jc w:val="both"/>
        <w:rPr>
          <w:rFonts w:ascii="Arial" w:hAnsi="Arial" w:cs="Arial"/>
          <w:sz w:val="22"/>
          <w:szCs w:val="22"/>
        </w:rPr>
      </w:pPr>
    </w:p>
    <w:p w14:paraId="60F37BAB" w14:textId="77777777" w:rsidR="00A16E33" w:rsidRDefault="00A16E33" w:rsidP="00A16E33">
      <w:pPr>
        <w:pStyle w:val="Prrafodelista"/>
        <w:ind w:left="1068"/>
        <w:jc w:val="both"/>
        <w:rPr>
          <w:rFonts w:ascii="Arial" w:hAnsi="Arial" w:cs="Arial"/>
          <w:sz w:val="22"/>
          <w:szCs w:val="22"/>
        </w:rPr>
      </w:pPr>
    </w:p>
    <w:p w14:paraId="77DC2C7B" w14:textId="77777777" w:rsidR="00A16E33" w:rsidRPr="006D0256" w:rsidRDefault="00A16E33" w:rsidP="00A16E33">
      <w:pPr>
        <w:pStyle w:val="Prrafodelista"/>
        <w:ind w:left="0"/>
        <w:jc w:val="both"/>
        <w:rPr>
          <w:rFonts w:ascii="Arial" w:hAnsi="Arial" w:cs="Arial"/>
          <w:sz w:val="22"/>
          <w:szCs w:val="22"/>
        </w:rPr>
      </w:pPr>
      <w:r>
        <w:rPr>
          <w:rFonts w:ascii="Arial" w:hAnsi="Arial" w:cs="Arial"/>
          <w:noProof/>
          <w:sz w:val="22"/>
          <w:szCs w:val="22"/>
          <w:lang w:val="es-ES"/>
        </w:rPr>
        <w:drawing>
          <wp:inline distT="0" distB="0" distL="0" distR="0" wp14:anchorId="77A4D3FB" wp14:editId="09654A29">
            <wp:extent cx="2060363" cy="2234478"/>
            <wp:effectExtent l="0" t="0" r="0" b="1270"/>
            <wp:docPr id="20" name="Imagen 11" descr="Macintosh HD:Users:rosycorral:Desktop:imagenes respaldo Cuba:1Chaullabamba fig.20. p.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rosycorral:Desktop:imagenes respaldo Cuba:1Chaullabamba fig.20. p.7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0363" cy="2234478"/>
                    </a:xfrm>
                    <a:prstGeom prst="rect">
                      <a:avLst/>
                    </a:prstGeom>
                    <a:noFill/>
                    <a:ln>
                      <a:noFill/>
                    </a:ln>
                  </pic:spPr>
                </pic:pic>
              </a:graphicData>
            </a:graphic>
          </wp:inline>
        </w:drawing>
      </w:r>
      <w:r>
        <w:rPr>
          <w:rFonts w:ascii="Arial" w:hAnsi="Arial" w:cs="Arial"/>
          <w:sz w:val="22"/>
          <w:szCs w:val="22"/>
        </w:rPr>
        <w:t xml:space="preserve">            </w:t>
      </w:r>
      <w:r>
        <w:rPr>
          <w:rFonts w:ascii="Arial" w:hAnsi="Arial" w:cs="Arial"/>
          <w:noProof/>
          <w:sz w:val="22"/>
          <w:szCs w:val="22"/>
          <w:lang w:val="es-ES"/>
        </w:rPr>
        <w:drawing>
          <wp:inline distT="0" distB="0" distL="0" distR="0" wp14:anchorId="0DDAB1AF" wp14:editId="19DF2F30">
            <wp:extent cx="2043430" cy="2293103"/>
            <wp:effectExtent l="0" t="0" r="0" b="0"/>
            <wp:docPr id="21" name="Imagen 12" descr="Macintosh HD:Users:rosycorral:Desktop:imagenes respaldo Cuba:1Cañari. fig. 4. p. 33  (El imperio andino del sol en el sur ecuator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rosycorral:Desktop:imagenes respaldo Cuba:1Cañari. fig. 4. p. 33  (El imperio andino del sol en el sur ecuatorian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3430" cy="2293103"/>
                    </a:xfrm>
                    <a:prstGeom prst="rect">
                      <a:avLst/>
                    </a:prstGeom>
                    <a:noFill/>
                    <a:ln>
                      <a:noFill/>
                    </a:ln>
                  </pic:spPr>
                </pic:pic>
              </a:graphicData>
            </a:graphic>
          </wp:inline>
        </w:drawing>
      </w:r>
    </w:p>
    <w:p w14:paraId="54A350F6" w14:textId="77777777" w:rsidR="00A16E33" w:rsidRDefault="00A16E33" w:rsidP="00A16E33">
      <w:pPr>
        <w:pStyle w:val="Prrafodelista"/>
        <w:ind w:left="1068"/>
        <w:jc w:val="both"/>
        <w:rPr>
          <w:rFonts w:ascii="Arial" w:hAnsi="Arial" w:cs="Arial"/>
          <w:sz w:val="22"/>
          <w:szCs w:val="22"/>
        </w:rPr>
      </w:pPr>
      <w:r>
        <w:rPr>
          <w:rFonts w:ascii="Arial" w:hAnsi="Arial" w:cs="Arial"/>
          <w:sz w:val="22"/>
          <w:szCs w:val="22"/>
        </w:rPr>
        <w:t xml:space="preserve"> </w:t>
      </w:r>
    </w:p>
    <w:p w14:paraId="1865C4F6" w14:textId="77777777" w:rsidR="00A16E33" w:rsidRPr="006D0256" w:rsidRDefault="00A16E33" w:rsidP="00A16E33">
      <w:pPr>
        <w:pStyle w:val="Prrafodelista"/>
        <w:ind w:left="1068"/>
        <w:jc w:val="both"/>
        <w:rPr>
          <w:rFonts w:ascii="Arial" w:hAnsi="Arial" w:cs="Arial"/>
          <w:sz w:val="22"/>
          <w:szCs w:val="22"/>
        </w:rPr>
      </w:pPr>
    </w:p>
    <w:p w14:paraId="1341D1CF" w14:textId="77777777" w:rsidR="00A16E33" w:rsidRDefault="00A16E33" w:rsidP="00A16E33">
      <w:pPr>
        <w:jc w:val="both"/>
        <w:rPr>
          <w:rFonts w:cs="Arial"/>
          <w:sz w:val="20"/>
          <w:szCs w:val="20"/>
        </w:rPr>
      </w:pPr>
      <w:r>
        <w:rPr>
          <w:rFonts w:cs="Arial"/>
          <w:sz w:val="20"/>
          <w:szCs w:val="20"/>
        </w:rPr>
        <w:t>Fig. 8 – 9.  Cultura Challuabamba</w:t>
      </w:r>
      <w:r w:rsidRPr="00A5209D">
        <w:rPr>
          <w:rFonts w:cs="Arial"/>
          <w:sz w:val="20"/>
          <w:szCs w:val="20"/>
        </w:rPr>
        <w:t xml:space="preserve"> – Ecuador. Tomado archivo Museo Mindalae</w:t>
      </w:r>
      <w:r>
        <w:rPr>
          <w:rFonts w:cs="Arial"/>
          <w:sz w:val="20"/>
          <w:szCs w:val="20"/>
        </w:rPr>
        <w:t>.</w:t>
      </w:r>
    </w:p>
    <w:p w14:paraId="5F1AADC4" w14:textId="77777777" w:rsidR="00A16E33" w:rsidRDefault="00A16E33" w:rsidP="00A16E33">
      <w:pPr>
        <w:jc w:val="both"/>
        <w:rPr>
          <w:rFonts w:cs="Arial"/>
          <w:sz w:val="20"/>
          <w:szCs w:val="20"/>
        </w:rPr>
      </w:pPr>
    </w:p>
    <w:p w14:paraId="1D89218E" w14:textId="77777777" w:rsidR="00A16E33" w:rsidRDefault="00A16E33" w:rsidP="00A16E33">
      <w:pPr>
        <w:jc w:val="both"/>
        <w:rPr>
          <w:rFonts w:ascii="Arial" w:hAnsi="Arial" w:cs="Arial"/>
          <w:sz w:val="22"/>
          <w:szCs w:val="22"/>
        </w:rPr>
      </w:pPr>
    </w:p>
    <w:p w14:paraId="30D906E6" w14:textId="6DB456A3" w:rsidR="00082182" w:rsidRDefault="00A16E33" w:rsidP="00A16E33">
      <w:pPr>
        <w:jc w:val="both"/>
        <w:rPr>
          <w:rFonts w:ascii="Arial" w:hAnsi="Arial" w:cs="Arial"/>
          <w:sz w:val="22"/>
          <w:szCs w:val="22"/>
        </w:rPr>
      </w:pPr>
      <w:r>
        <w:rPr>
          <w:rFonts w:ascii="Arial" w:hAnsi="Arial" w:cs="Arial"/>
          <w:sz w:val="22"/>
          <w:szCs w:val="22"/>
        </w:rPr>
        <w:tab/>
        <w:t>Con todos estos aspectos, el estudio permite dar un panorama de una de las muchas opciones, del sistema con el cual las culturas ancestrales plasmaron en imágenes y formas su modo de entender el</w:t>
      </w:r>
      <w:r w:rsidR="00132DC7">
        <w:rPr>
          <w:rFonts w:ascii="Arial" w:hAnsi="Arial" w:cs="Arial"/>
          <w:sz w:val="22"/>
          <w:szCs w:val="22"/>
        </w:rPr>
        <w:t xml:space="preserve"> universo y las relaciones que é</w:t>
      </w:r>
      <w:r>
        <w:rPr>
          <w:rFonts w:ascii="Arial" w:hAnsi="Arial" w:cs="Arial"/>
          <w:sz w:val="22"/>
          <w:szCs w:val="22"/>
        </w:rPr>
        <w:t>ste t</w:t>
      </w:r>
      <w:r w:rsidR="004F0BCE">
        <w:rPr>
          <w:rFonts w:ascii="Arial" w:hAnsi="Arial" w:cs="Arial"/>
          <w:sz w:val="22"/>
          <w:szCs w:val="22"/>
        </w:rPr>
        <w:t>iene con el modo de ver la vida. L</w:t>
      </w:r>
      <w:r>
        <w:rPr>
          <w:rFonts w:ascii="Arial" w:hAnsi="Arial" w:cs="Arial"/>
          <w:sz w:val="22"/>
          <w:szCs w:val="22"/>
        </w:rPr>
        <w:t>as relaciones integrales entre todo</w:t>
      </w:r>
      <w:r w:rsidR="00132DC7">
        <w:rPr>
          <w:rFonts w:ascii="Arial" w:hAnsi="Arial" w:cs="Arial"/>
          <w:sz w:val="22"/>
          <w:szCs w:val="22"/>
        </w:rPr>
        <w:t>s los aspectos que la conforman</w:t>
      </w:r>
      <w:r w:rsidR="004F0BCE">
        <w:rPr>
          <w:rFonts w:ascii="Arial" w:hAnsi="Arial" w:cs="Arial"/>
          <w:sz w:val="22"/>
          <w:szCs w:val="22"/>
        </w:rPr>
        <w:t>, brindan</w:t>
      </w:r>
      <w:r>
        <w:rPr>
          <w:rFonts w:ascii="Arial" w:hAnsi="Arial" w:cs="Arial"/>
          <w:sz w:val="22"/>
          <w:szCs w:val="22"/>
        </w:rPr>
        <w:t xml:space="preserve"> al diseñador contempo</w:t>
      </w:r>
      <w:r w:rsidR="00132DC7">
        <w:rPr>
          <w:rFonts w:ascii="Arial" w:hAnsi="Arial" w:cs="Arial"/>
          <w:sz w:val="22"/>
          <w:szCs w:val="22"/>
        </w:rPr>
        <w:t xml:space="preserve">ráneo herramientas </w:t>
      </w:r>
      <w:r>
        <w:rPr>
          <w:rFonts w:ascii="Arial" w:hAnsi="Arial" w:cs="Arial"/>
          <w:sz w:val="22"/>
          <w:szCs w:val="22"/>
        </w:rPr>
        <w:t>relacionadas a una tipología conceptual</w:t>
      </w:r>
      <w:r w:rsidRPr="0019259F">
        <w:rPr>
          <w:rFonts w:ascii="Arial" w:hAnsi="Arial" w:cs="Arial"/>
          <w:sz w:val="22"/>
          <w:szCs w:val="22"/>
        </w:rPr>
        <w:t xml:space="preserve"> entre elementos visuales </w:t>
      </w:r>
      <w:r>
        <w:rPr>
          <w:rFonts w:ascii="Arial" w:hAnsi="Arial" w:cs="Arial"/>
          <w:sz w:val="22"/>
          <w:szCs w:val="22"/>
        </w:rPr>
        <w:t>y los</w:t>
      </w:r>
      <w:r w:rsidRPr="0019259F">
        <w:rPr>
          <w:rFonts w:ascii="Arial" w:hAnsi="Arial" w:cs="Arial"/>
          <w:sz w:val="22"/>
          <w:szCs w:val="22"/>
        </w:rPr>
        <w:t xml:space="preserve"> principios universales</w:t>
      </w:r>
      <w:r w:rsidR="004F0BCE">
        <w:rPr>
          <w:rFonts w:ascii="Arial" w:hAnsi="Arial" w:cs="Arial"/>
          <w:sz w:val="22"/>
          <w:szCs w:val="22"/>
        </w:rPr>
        <w:t>,</w:t>
      </w:r>
      <w:r w:rsidRPr="0019259F">
        <w:rPr>
          <w:rFonts w:ascii="Arial" w:hAnsi="Arial" w:cs="Arial"/>
          <w:sz w:val="22"/>
          <w:szCs w:val="22"/>
        </w:rPr>
        <w:t xml:space="preserve"> </w:t>
      </w:r>
      <w:r>
        <w:rPr>
          <w:rFonts w:ascii="Arial" w:hAnsi="Arial" w:cs="Arial"/>
          <w:sz w:val="22"/>
          <w:szCs w:val="22"/>
        </w:rPr>
        <w:t>que se sustentan en el ordenamiento de las estructuras compositivas</w:t>
      </w:r>
      <w:r w:rsidR="004F0BCE">
        <w:rPr>
          <w:rFonts w:ascii="Arial" w:hAnsi="Arial" w:cs="Arial"/>
          <w:sz w:val="22"/>
          <w:szCs w:val="22"/>
        </w:rPr>
        <w:t>,</w:t>
      </w:r>
      <w:r>
        <w:rPr>
          <w:rFonts w:ascii="Arial" w:hAnsi="Arial" w:cs="Arial"/>
          <w:sz w:val="22"/>
          <w:szCs w:val="22"/>
        </w:rPr>
        <w:t xml:space="preserve"> generadas por principios </w:t>
      </w:r>
      <w:r w:rsidRPr="0019259F">
        <w:rPr>
          <w:rFonts w:ascii="Arial" w:hAnsi="Arial" w:cs="Arial"/>
          <w:sz w:val="22"/>
          <w:szCs w:val="22"/>
        </w:rPr>
        <w:t>de armonía y correspondencia</w:t>
      </w:r>
      <w:r>
        <w:rPr>
          <w:rFonts w:ascii="Arial" w:hAnsi="Arial" w:cs="Arial"/>
          <w:sz w:val="22"/>
          <w:szCs w:val="22"/>
        </w:rPr>
        <w:t>, hacia una nueva concepción de la forma partiendo de una #conexióncultural desde aspectos más holísticos e integrales.</w:t>
      </w:r>
    </w:p>
    <w:p w14:paraId="10EA75E2" w14:textId="77777777" w:rsidR="00A16E33" w:rsidRDefault="00A16E33" w:rsidP="00A16E33">
      <w:pPr>
        <w:jc w:val="both"/>
        <w:rPr>
          <w:rFonts w:ascii="Arial" w:hAnsi="Arial" w:cs="Arial"/>
          <w:sz w:val="22"/>
          <w:szCs w:val="22"/>
        </w:rPr>
      </w:pPr>
    </w:p>
    <w:p w14:paraId="0DB907CB" w14:textId="77777777" w:rsidR="00A16E33" w:rsidRDefault="00A16E33" w:rsidP="00A16E33">
      <w:pPr>
        <w:jc w:val="both"/>
        <w:rPr>
          <w:rFonts w:ascii="Arial" w:hAnsi="Arial" w:cs="Arial"/>
          <w:sz w:val="22"/>
          <w:szCs w:val="22"/>
        </w:rPr>
      </w:pPr>
    </w:p>
    <w:p w14:paraId="0E6C9C10" w14:textId="77777777" w:rsidR="00A16E33" w:rsidRDefault="00A16E33" w:rsidP="00A16E33">
      <w:pPr>
        <w:jc w:val="both"/>
        <w:rPr>
          <w:rFonts w:ascii="Arial" w:hAnsi="Arial" w:cs="Arial"/>
          <w:sz w:val="22"/>
          <w:szCs w:val="22"/>
        </w:rPr>
      </w:pPr>
    </w:p>
    <w:p w14:paraId="77ABD6D2" w14:textId="77777777" w:rsidR="00A16E33" w:rsidRDefault="00A16E33" w:rsidP="00A16E33">
      <w:pPr>
        <w:jc w:val="both"/>
        <w:rPr>
          <w:rFonts w:ascii="Arial" w:hAnsi="Arial" w:cs="Arial"/>
          <w:sz w:val="22"/>
          <w:szCs w:val="22"/>
        </w:rPr>
      </w:pPr>
    </w:p>
    <w:p w14:paraId="165D1B4C" w14:textId="77777777" w:rsidR="00A16E33" w:rsidRDefault="00A16E33" w:rsidP="00A16E33">
      <w:pPr>
        <w:jc w:val="both"/>
        <w:rPr>
          <w:rFonts w:ascii="Arial" w:hAnsi="Arial" w:cs="Arial"/>
          <w:sz w:val="22"/>
          <w:szCs w:val="22"/>
        </w:rPr>
      </w:pPr>
    </w:p>
    <w:p w14:paraId="0CECE065" w14:textId="77777777" w:rsidR="00A16E33" w:rsidRDefault="00A16E33" w:rsidP="00A16E33">
      <w:pPr>
        <w:jc w:val="both"/>
        <w:rPr>
          <w:rFonts w:ascii="Arial" w:hAnsi="Arial" w:cs="Arial"/>
          <w:sz w:val="22"/>
          <w:szCs w:val="22"/>
        </w:rPr>
      </w:pPr>
    </w:p>
    <w:p w14:paraId="7669357D" w14:textId="77777777" w:rsidR="00A16E33" w:rsidRPr="00A16E33" w:rsidRDefault="00A16E33" w:rsidP="00A16E33">
      <w:pPr>
        <w:jc w:val="both"/>
        <w:rPr>
          <w:rFonts w:ascii="Arial" w:hAnsi="Arial" w:cs="Arial"/>
          <w:sz w:val="22"/>
          <w:szCs w:val="22"/>
        </w:rPr>
      </w:pPr>
    </w:p>
    <w:sectPr w:rsidR="00A16E33" w:rsidRPr="00A16E33" w:rsidSect="00A16E33">
      <w:endnotePr>
        <w:numFmt w:val="decimal"/>
      </w:endnotePr>
      <w:pgSz w:w="11900" w:h="16840"/>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0599A" w14:textId="77777777" w:rsidR="004F0BCE" w:rsidRDefault="004F0BCE" w:rsidP="00A16E33">
      <w:r>
        <w:separator/>
      </w:r>
    </w:p>
  </w:endnote>
  <w:endnote w:type="continuationSeparator" w:id="0">
    <w:p w14:paraId="73C9019F" w14:textId="77777777" w:rsidR="004F0BCE" w:rsidRDefault="004F0BCE" w:rsidP="00A16E33">
      <w:r>
        <w:continuationSeparator/>
      </w:r>
    </w:p>
  </w:endnote>
  <w:endnote w:id="1">
    <w:p w14:paraId="6BF4C705" w14:textId="77777777" w:rsidR="004F0BCE" w:rsidRPr="00221AD5" w:rsidRDefault="004F0BCE" w:rsidP="00A16E33">
      <w:pPr>
        <w:jc w:val="both"/>
        <w:rPr>
          <w:rFonts w:ascii="Arial" w:hAnsi="Arial" w:cs="Arial"/>
          <w:b/>
          <w:sz w:val="22"/>
          <w:szCs w:val="22"/>
        </w:rPr>
      </w:pPr>
      <w:r w:rsidRPr="00221AD5">
        <w:rPr>
          <w:rFonts w:ascii="Arial" w:hAnsi="Arial" w:cs="Arial"/>
          <w:b/>
          <w:sz w:val="22"/>
          <w:szCs w:val="22"/>
        </w:rPr>
        <w:t>Citas:</w:t>
      </w:r>
    </w:p>
    <w:p w14:paraId="2883EE8C" w14:textId="2B897DB5" w:rsidR="004F0BCE" w:rsidRPr="00CE6BE6" w:rsidRDefault="004F0BCE" w:rsidP="00A16E33">
      <w:pPr>
        <w:pStyle w:val="Textonotaalfinal"/>
        <w:jc w:val="both"/>
        <w:rPr>
          <w:rFonts w:ascii="Arial" w:hAnsi="Arial"/>
          <w:sz w:val="22"/>
          <w:szCs w:val="22"/>
        </w:rPr>
      </w:pPr>
      <w:r>
        <w:rPr>
          <w:rStyle w:val="Refdenotaalfinal"/>
        </w:rPr>
        <w:endnoteRef/>
      </w:r>
      <w:r>
        <w:t xml:space="preserve"> </w:t>
      </w:r>
      <w:r w:rsidRPr="00D83C8E">
        <w:rPr>
          <w:rFonts w:cs="Arial"/>
          <w:smallCaps/>
          <w:sz w:val="20"/>
          <w:szCs w:val="20"/>
        </w:rPr>
        <w:t>Buchanan</w:t>
      </w:r>
      <w:r w:rsidRPr="00D83C8E">
        <w:rPr>
          <w:rFonts w:cs="Arial"/>
          <w:sz w:val="20"/>
          <w:szCs w:val="20"/>
        </w:rPr>
        <w:t>, Richard</w:t>
      </w:r>
      <w:r w:rsidRPr="00D83C8E">
        <w:rPr>
          <w:rFonts w:eastAsia="Times New Roman" w:cs="Times New Roman"/>
          <w:sz w:val="20"/>
          <w:szCs w:val="20"/>
        </w:rPr>
        <w:t xml:space="preserve">. “Rhetoric, Humanism, and Design”. </w:t>
      </w:r>
      <w:r w:rsidRPr="004F0BCE">
        <w:rPr>
          <w:rFonts w:eastAsia="Times New Roman" w:cs="Times New Roman"/>
          <w:i/>
          <w:sz w:val="20"/>
          <w:szCs w:val="20"/>
        </w:rPr>
        <w:t>In Discovering Design Explorations in Design Studies</w:t>
      </w:r>
      <w:r w:rsidRPr="00D83C8E">
        <w:rPr>
          <w:rFonts w:eastAsia="Times New Roman" w:cs="Times New Roman"/>
          <w:sz w:val="20"/>
          <w:szCs w:val="20"/>
        </w:rPr>
        <w:t>, edited by R. Buchanan and V. Margolin, Un</w:t>
      </w:r>
      <w:r>
        <w:rPr>
          <w:rFonts w:eastAsia="Times New Roman" w:cs="Times New Roman"/>
          <w:sz w:val="20"/>
          <w:szCs w:val="20"/>
        </w:rPr>
        <w:t>iversity of Chicago Press. 1998, p</w:t>
      </w:r>
      <w:r>
        <w:rPr>
          <w:rFonts w:cs="Arial"/>
          <w:sz w:val="20"/>
          <w:szCs w:val="20"/>
        </w:rPr>
        <w:t xml:space="preserve">. </w:t>
      </w:r>
      <w:r w:rsidRPr="00D83C8E">
        <w:rPr>
          <w:rFonts w:cs="Arial"/>
          <w:sz w:val="20"/>
          <w:szCs w:val="20"/>
        </w:rPr>
        <w:t>8.</w:t>
      </w:r>
    </w:p>
    <w:p w14:paraId="686341B4" w14:textId="77777777" w:rsidR="004F0BCE" w:rsidRPr="002E4E69" w:rsidRDefault="004F0BCE" w:rsidP="00A16E33">
      <w:pPr>
        <w:pStyle w:val="Textonotapie"/>
        <w:jc w:val="both"/>
        <w:rPr>
          <w:rFonts w:cs="Arial"/>
          <w:sz w:val="20"/>
          <w:szCs w:val="20"/>
        </w:rPr>
      </w:pPr>
    </w:p>
  </w:endnote>
  <w:endnote w:id="2">
    <w:p w14:paraId="42DC9638" w14:textId="54BA51FD" w:rsidR="004F0BCE" w:rsidRPr="00154564" w:rsidRDefault="004F0BCE" w:rsidP="00A16E33">
      <w:pPr>
        <w:pStyle w:val="Textonotaalfinal"/>
        <w:jc w:val="both"/>
        <w:rPr>
          <w:sz w:val="20"/>
          <w:szCs w:val="20"/>
        </w:rPr>
      </w:pPr>
      <w:r>
        <w:rPr>
          <w:rStyle w:val="Refdenotaalfinal"/>
        </w:rPr>
        <w:endnoteRef/>
      </w:r>
      <w:r>
        <w:t xml:space="preserve"> </w:t>
      </w:r>
      <w:r w:rsidRPr="00154564">
        <w:rPr>
          <w:smallCaps/>
          <w:sz w:val="20"/>
          <w:szCs w:val="20"/>
        </w:rPr>
        <w:t>Leal</w:t>
      </w:r>
      <w:r>
        <w:rPr>
          <w:sz w:val="20"/>
          <w:szCs w:val="20"/>
        </w:rPr>
        <w:t>, Cé</w:t>
      </w:r>
      <w:r w:rsidRPr="00154564">
        <w:rPr>
          <w:sz w:val="20"/>
          <w:szCs w:val="20"/>
        </w:rPr>
        <w:t>sar. “El otro diseño.</w:t>
      </w:r>
      <w:r w:rsidRPr="00154564">
        <w:rPr>
          <w:i/>
          <w:sz w:val="20"/>
          <w:szCs w:val="20"/>
        </w:rPr>
        <w:t xml:space="preserve"> </w:t>
      </w:r>
      <w:r w:rsidRPr="004F0BCE">
        <w:rPr>
          <w:sz w:val="20"/>
          <w:szCs w:val="20"/>
        </w:rPr>
        <w:t>Reflexiones sobre el diseño como disciplina científica</w:t>
      </w:r>
      <w:r w:rsidRPr="00154564">
        <w:rPr>
          <w:i/>
          <w:sz w:val="20"/>
          <w:szCs w:val="20"/>
        </w:rPr>
        <w:t>”</w:t>
      </w:r>
      <w:r w:rsidRPr="00154564">
        <w:rPr>
          <w:sz w:val="20"/>
          <w:szCs w:val="20"/>
        </w:rPr>
        <w:t>. ForoAlfa: Internet: http://foroalfa.org/articulos/el-otro-diseno. Acceso: 05 mayo 2015.</w:t>
      </w:r>
    </w:p>
    <w:p w14:paraId="237BB78A" w14:textId="77777777" w:rsidR="004F0BCE" w:rsidRPr="002E4E69" w:rsidRDefault="004F0BCE" w:rsidP="00A16E33">
      <w:pPr>
        <w:pStyle w:val="Textonotaalfinal"/>
        <w:jc w:val="both"/>
        <w:rPr>
          <w:color w:val="0000FF" w:themeColor="hyperlink"/>
          <w:sz w:val="20"/>
          <w:szCs w:val="20"/>
          <w:u w:val="single"/>
        </w:rPr>
      </w:pPr>
    </w:p>
  </w:endnote>
  <w:endnote w:id="3">
    <w:p w14:paraId="5C3CF0C3" w14:textId="0AE83F24" w:rsidR="004F0BCE" w:rsidRDefault="004F0BCE" w:rsidP="00A16E33">
      <w:pPr>
        <w:pStyle w:val="Textonotapie"/>
        <w:jc w:val="both"/>
        <w:rPr>
          <w:rFonts w:cs="Arial"/>
          <w:sz w:val="20"/>
          <w:szCs w:val="20"/>
        </w:rPr>
      </w:pPr>
      <w:r>
        <w:rPr>
          <w:rStyle w:val="Refdenotaalfinal"/>
        </w:rPr>
        <w:endnoteRef/>
      </w:r>
      <w:r>
        <w:t xml:space="preserve"> </w:t>
      </w:r>
      <w:r w:rsidRPr="00D83C8E">
        <w:rPr>
          <w:rFonts w:cs="Arial"/>
          <w:smallCaps/>
          <w:sz w:val="20"/>
          <w:szCs w:val="20"/>
        </w:rPr>
        <w:t>Buchanan</w:t>
      </w:r>
      <w:r w:rsidRPr="00D83C8E">
        <w:rPr>
          <w:rFonts w:cs="Arial"/>
          <w:sz w:val="20"/>
          <w:szCs w:val="20"/>
        </w:rPr>
        <w:t>, Richard</w:t>
      </w:r>
      <w:r w:rsidRPr="00A429B9">
        <w:rPr>
          <w:rFonts w:cs="Arial"/>
          <w:sz w:val="20"/>
          <w:szCs w:val="20"/>
        </w:rPr>
        <w:t xml:space="preserve">, </w:t>
      </w:r>
      <w:r>
        <w:rPr>
          <w:rFonts w:cs="Arial"/>
          <w:sz w:val="20"/>
          <w:szCs w:val="20"/>
        </w:rPr>
        <w:t>p. 9.</w:t>
      </w:r>
    </w:p>
    <w:p w14:paraId="28ED5B8F" w14:textId="77777777" w:rsidR="004F0BCE" w:rsidRPr="002E4E69" w:rsidRDefault="004F0BCE" w:rsidP="00A16E33">
      <w:pPr>
        <w:pStyle w:val="Textonotapie"/>
        <w:jc w:val="both"/>
        <w:rPr>
          <w:rFonts w:cs="Arial"/>
          <w:sz w:val="20"/>
          <w:szCs w:val="20"/>
        </w:rPr>
      </w:pPr>
    </w:p>
  </w:endnote>
  <w:endnote w:id="4">
    <w:p w14:paraId="34DE33F3" w14:textId="2AC4A4FD" w:rsidR="004F0BCE" w:rsidRDefault="004F0BCE" w:rsidP="00A16E33">
      <w:pPr>
        <w:jc w:val="both"/>
        <w:rPr>
          <w:rFonts w:eastAsia="Times New Roman" w:cs="Times New Roman"/>
        </w:rPr>
      </w:pPr>
      <w:r>
        <w:rPr>
          <w:rStyle w:val="Refdenotaalfinal"/>
        </w:rPr>
        <w:endnoteRef/>
      </w:r>
      <w:r>
        <w:t xml:space="preserve"> </w:t>
      </w:r>
      <w:r w:rsidRPr="00933EAB">
        <w:rPr>
          <w:rFonts w:eastAsia="Times New Roman" w:cs="Arial"/>
          <w:sz w:val="20"/>
          <w:szCs w:val="20"/>
          <w:shd w:val="clear" w:color="auto" w:fill="FFFFFF"/>
        </w:rPr>
        <w:t>"Andino" viene de "Andes", que es el nombre que recibe el</w:t>
      </w:r>
      <w:r w:rsidRPr="00933EAB">
        <w:rPr>
          <w:rStyle w:val="apple-converted-space"/>
          <w:rFonts w:eastAsia="Times New Roman" w:cs="Arial"/>
          <w:sz w:val="20"/>
          <w:szCs w:val="20"/>
          <w:shd w:val="clear" w:color="auto" w:fill="FFFFFF"/>
        </w:rPr>
        <w:t> </w:t>
      </w:r>
      <w:r w:rsidRPr="00933EAB">
        <w:rPr>
          <w:rFonts w:eastAsia="Times New Roman" w:cs="Arial"/>
          <w:sz w:val="20"/>
          <w:szCs w:val="20"/>
        </w:rPr>
        <w:t>sist</w:t>
      </w:r>
      <w:r>
        <w:rPr>
          <w:rFonts w:eastAsia="Times New Roman" w:cs="Arial"/>
          <w:sz w:val="20"/>
          <w:szCs w:val="20"/>
        </w:rPr>
        <w:t>ema</w:t>
      </w:r>
      <w:r w:rsidRPr="00933EAB">
        <w:rPr>
          <w:rStyle w:val="apple-converted-space"/>
          <w:rFonts w:eastAsia="Times New Roman" w:cs="Arial"/>
          <w:sz w:val="20"/>
          <w:szCs w:val="20"/>
          <w:shd w:val="clear" w:color="auto" w:fill="FFFFFF"/>
        </w:rPr>
        <w:t> </w:t>
      </w:r>
      <w:r w:rsidRPr="00933EAB">
        <w:rPr>
          <w:rFonts w:eastAsia="Times New Roman" w:cs="Arial"/>
          <w:sz w:val="20"/>
          <w:szCs w:val="20"/>
          <w:shd w:val="clear" w:color="auto" w:fill="FFFFFF"/>
        </w:rPr>
        <w:t>montañoso de millones de años de formación y antigüedad, que atraviesa el continente suramericano, desde</w:t>
      </w:r>
      <w:r w:rsidRPr="00933EAB">
        <w:rPr>
          <w:rStyle w:val="apple-converted-space"/>
          <w:rFonts w:eastAsia="Times New Roman" w:cs="Arial"/>
          <w:sz w:val="20"/>
          <w:szCs w:val="20"/>
          <w:shd w:val="clear" w:color="auto" w:fill="FFFFFF"/>
        </w:rPr>
        <w:t> </w:t>
      </w:r>
      <w:r w:rsidRPr="00933EAB">
        <w:rPr>
          <w:rFonts w:eastAsia="Times New Roman" w:cs="Arial"/>
          <w:sz w:val="20"/>
          <w:szCs w:val="20"/>
        </w:rPr>
        <w:t>Venezuela</w:t>
      </w:r>
      <w:r w:rsidRPr="00933EAB">
        <w:rPr>
          <w:rStyle w:val="apple-converted-space"/>
          <w:rFonts w:eastAsia="Times New Roman" w:cs="Arial"/>
          <w:sz w:val="20"/>
          <w:szCs w:val="20"/>
          <w:shd w:val="clear" w:color="auto" w:fill="FFFFFF"/>
        </w:rPr>
        <w:t> </w:t>
      </w:r>
      <w:r w:rsidRPr="00933EAB">
        <w:rPr>
          <w:rFonts w:eastAsia="Times New Roman" w:cs="Arial"/>
          <w:sz w:val="20"/>
          <w:szCs w:val="20"/>
          <w:shd w:val="clear" w:color="auto" w:fill="FFFFFF"/>
        </w:rPr>
        <w:t>y</w:t>
      </w:r>
      <w:r w:rsidRPr="00933EAB">
        <w:rPr>
          <w:rStyle w:val="apple-converted-space"/>
          <w:rFonts w:eastAsia="Times New Roman" w:cs="Arial"/>
          <w:sz w:val="20"/>
          <w:szCs w:val="20"/>
          <w:shd w:val="clear" w:color="auto" w:fill="FFFFFF"/>
        </w:rPr>
        <w:t> </w:t>
      </w:r>
      <w:r w:rsidRPr="00933EAB">
        <w:rPr>
          <w:rFonts w:eastAsia="Times New Roman" w:cs="Arial"/>
          <w:sz w:val="20"/>
          <w:szCs w:val="20"/>
        </w:rPr>
        <w:t>Colombia</w:t>
      </w:r>
      <w:r w:rsidRPr="00933EAB">
        <w:rPr>
          <w:rStyle w:val="apple-converted-space"/>
          <w:rFonts w:eastAsia="Times New Roman" w:cs="Arial"/>
          <w:sz w:val="20"/>
          <w:szCs w:val="20"/>
          <w:shd w:val="clear" w:color="auto" w:fill="FFFFFF"/>
        </w:rPr>
        <w:t> </w:t>
      </w:r>
      <w:r w:rsidRPr="00933EAB">
        <w:rPr>
          <w:rFonts w:eastAsia="Times New Roman" w:cs="Arial"/>
          <w:sz w:val="20"/>
          <w:szCs w:val="20"/>
          <w:shd w:val="clear" w:color="auto" w:fill="FFFFFF"/>
        </w:rPr>
        <w:t>en el norte hasta la</w:t>
      </w:r>
      <w:r w:rsidRPr="00933EAB">
        <w:rPr>
          <w:rStyle w:val="apple-converted-space"/>
          <w:rFonts w:eastAsia="Times New Roman" w:cs="Arial"/>
          <w:sz w:val="20"/>
          <w:szCs w:val="20"/>
          <w:shd w:val="clear" w:color="auto" w:fill="FFFFFF"/>
        </w:rPr>
        <w:t> </w:t>
      </w:r>
      <w:r>
        <w:rPr>
          <w:rFonts w:eastAsia="Times New Roman" w:cs="Arial"/>
          <w:sz w:val="20"/>
          <w:szCs w:val="20"/>
        </w:rPr>
        <w:t>Antártida</w:t>
      </w:r>
      <w:r w:rsidRPr="00933EAB">
        <w:rPr>
          <w:rFonts w:eastAsia="Times New Roman" w:cs="Arial"/>
          <w:sz w:val="20"/>
          <w:szCs w:val="20"/>
          <w:shd w:val="clear" w:color="auto" w:fill="FFFFFF"/>
        </w:rPr>
        <w:t xml:space="preserve"> en el sur. "Andes" tien</w:t>
      </w:r>
      <w:r>
        <w:rPr>
          <w:rFonts w:eastAsia="Times New Roman" w:cs="Arial"/>
          <w:sz w:val="20"/>
          <w:szCs w:val="20"/>
          <w:shd w:val="clear" w:color="auto" w:fill="FFFFFF"/>
        </w:rPr>
        <w:t>e su origen en el antiguo aymara</w:t>
      </w:r>
      <w:r w:rsidRPr="00933EAB">
        <w:rPr>
          <w:rFonts w:eastAsia="Times New Roman" w:cs="Arial"/>
          <w:sz w:val="20"/>
          <w:szCs w:val="20"/>
          <w:shd w:val="clear" w:color="auto" w:fill="FFFFFF"/>
        </w:rPr>
        <w:t xml:space="preserve"> "Qhatir Qullo Qullo": "Montaña que se ilumina" (por la salida y puesta del sol); y que los españoles redujeron únicamente a "Qhatir", el cual castellanizaron como "Antis" y finalmente "Andes". Se trata de una cadena interminable de cumbres, la más larga del mundo con 7.500 kilómetros de largo, con un promedio de 4.000 metros de altura sobre el nivel del mar, superando en muchos puntos los 6.000 metros. Hace de columna vertebral simbólica del continente, omnipresente, diversa y común, de norte a sur, de océano a océano, conectando de una u otra forma todos los actuales países, fundiéndose en los actuales Perú y</w:t>
      </w:r>
      <w:r>
        <w:rPr>
          <w:rFonts w:eastAsia="Times New Roman" w:cs="Arial"/>
          <w:sz w:val="20"/>
          <w:szCs w:val="20"/>
        </w:rPr>
        <w:t xml:space="preserve"> Bolivia </w:t>
      </w:r>
      <w:r w:rsidRPr="00933EAB">
        <w:rPr>
          <w:rFonts w:eastAsia="Times New Roman" w:cs="Arial"/>
          <w:sz w:val="20"/>
          <w:szCs w:val="20"/>
          <w:shd w:val="clear" w:color="auto" w:fill="FFFFFF"/>
        </w:rPr>
        <w:t>con el Amazonas en una fuerte</w:t>
      </w:r>
      <w:r w:rsidRPr="00933EAB">
        <w:rPr>
          <w:rStyle w:val="apple-converted-space"/>
          <w:rFonts w:eastAsia="Times New Roman" w:cs="Arial"/>
          <w:sz w:val="20"/>
          <w:szCs w:val="20"/>
          <w:shd w:val="clear" w:color="auto" w:fill="FFFFFF"/>
        </w:rPr>
        <w:t> </w:t>
      </w:r>
      <w:r>
        <w:rPr>
          <w:rFonts w:eastAsia="Times New Roman" w:cs="Arial"/>
          <w:sz w:val="20"/>
          <w:szCs w:val="20"/>
        </w:rPr>
        <w:t xml:space="preserve">identidad </w:t>
      </w:r>
      <w:r w:rsidRPr="00933EAB">
        <w:rPr>
          <w:rFonts w:eastAsia="Times New Roman" w:cs="Arial"/>
          <w:sz w:val="20"/>
          <w:szCs w:val="20"/>
          <w:shd w:val="clear" w:color="auto" w:fill="FFFFFF"/>
        </w:rPr>
        <w:t>andino-amazónica. Privilegiado observatorio natural astrológico y escenario de permanentes y cíclicos sacudimientos telúricos, con inevitables consecuencias mítico espirituales y religiosas en los pueblos que milenariamente los habitan. En</w:t>
      </w:r>
      <w:r w:rsidRPr="00933EAB">
        <w:rPr>
          <w:rStyle w:val="apple-converted-space"/>
          <w:rFonts w:eastAsia="Times New Roman" w:cs="Arial"/>
          <w:sz w:val="20"/>
          <w:szCs w:val="20"/>
          <w:shd w:val="clear" w:color="auto" w:fill="FFFFFF"/>
        </w:rPr>
        <w:t> </w:t>
      </w:r>
      <w:r w:rsidRPr="00933EAB">
        <w:rPr>
          <w:rFonts w:eastAsia="Times New Roman" w:cs="Arial"/>
          <w:sz w:val="20"/>
          <w:szCs w:val="20"/>
        </w:rPr>
        <w:t>torn</w:t>
      </w:r>
      <w:r>
        <w:rPr>
          <w:rFonts w:eastAsia="Times New Roman" w:cs="Arial"/>
          <w:sz w:val="20"/>
          <w:szCs w:val="20"/>
        </w:rPr>
        <w:t xml:space="preserve">o </w:t>
      </w:r>
      <w:r w:rsidRPr="00933EAB">
        <w:rPr>
          <w:rFonts w:eastAsia="Times New Roman" w:cs="Arial"/>
          <w:sz w:val="20"/>
          <w:szCs w:val="20"/>
          <w:shd w:val="clear" w:color="auto" w:fill="FFFFFF"/>
        </w:rPr>
        <w:t>a los Andes surgieron los primeros y sorprendentes órdenes sociales y estatales, abarcando amplios territorios de varios de los países actuales suramericanos.</w:t>
      </w:r>
      <w:r w:rsidRPr="00933EAB">
        <w:rPr>
          <w:rFonts w:ascii="Arial" w:eastAsia="Times New Roman" w:hAnsi="Arial" w:cs="Arial"/>
          <w:sz w:val="18"/>
          <w:szCs w:val="18"/>
        </w:rPr>
        <w:br/>
      </w:r>
      <w:r>
        <w:rPr>
          <w:rFonts w:ascii="Arial" w:eastAsia="Times New Roman" w:hAnsi="Arial" w:cs="Arial"/>
          <w:sz w:val="18"/>
          <w:szCs w:val="18"/>
        </w:rPr>
        <w:t>Internet:</w:t>
      </w:r>
      <w:r w:rsidRPr="00221AD5">
        <w:rPr>
          <w:rFonts w:ascii="Arial" w:eastAsia="Times New Roman" w:hAnsi="Arial" w:cs="Arial"/>
          <w:sz w:val="18"/>
          <w:szCs w:val="18"/>
        </w:rPr>
        <w:t>http://www.monografias.com/trabajos94/cultura-andina-su-desarrollo-historico-y-sus-obstaculos-epistemicos/cultura-andina-su-desarrollo-historico-y-sus-obstaculos-epistemicos.shtml#ixzz3ZBiubeWm</w:t>
      </w:r>
      <w:r>
        <w:rPr>
          <w:rFonts w:ascii="Arial" w:eastAsia="Times New Roman" w:hAnsi="Arial" w:cs="Arial"/>
          <w:sz w:val="18"/>
          <w:szCs w:val="18"/>
        </w:rPr>
        <w:t xml:space="preserve"> Acceso: 4 mayo 2015.</w:t>
      </w:r>
    </w:p>
    <w:p w14:paraId="4B7BB131" w14:textId="77777777" w:rsidR="004F0BCE" w:rsidRDefault="004F0BCE" w:rsidP="00A16E33">
      <w:pPr>
        <w:pStyle w:val="Textonotaalfinal"/>
        <w:jc w:val="both"/>
      </w:pPr>
    </w:p>
  </w:endnote>
  <w:endnote w:id="5">
    <w:p w14:paraId="63497C51" w14:textId="1FFA2824" w:rsidR="004F0BCE" w:rsidRPr="002E4E69" w:rsidRDefault="004F0BCE" w:rsidP="00A16E33">
      <w:pPr>
        <w:pStyle w:val="Textonotaalfinal"/>
        <w:jc w:val="both"/>
        <w:rPr>
          <w:sz w:val="20"/>
          <w:szCs w:val="20"/>
        </w:rPr>
      </w:pPr>
      <w:r>
        <w:rPr>
          <w:rStyle w:val="Refdenotaalfinal"/>
        </w:rPr>
        <w:endnoteRef/>
      </w:r>
      <w:r>
        <w:t xml:space="preserve"> </w:t>
      </w:r>
      <w:r w:rsidRPr="00D83C8E">
        <w:rPr>
          <w:smallCaps/>
          <w:sz w:val="20"/>
          <w:szCs w:val="20"/>
        </w:rPr>
        <w:t>Milla Euribe</w:t>
      </w:r>
      <w:r w:rsidRPr="00D83C8E">
        <w:rPr>
          <w:sz w:val="20"/>
          <w:szCs w:val="20"/>
        </w:rPr>
        <w:t xml:space="preserve">, Zadir. </w:t>
      </w:r>
      <w:r w:rsidRPr="00D83C8E">
        <w:rPr>
          <w:i/>
          <w:sz w:val="20"/>
          <w:szCs w:val="20"/>
        </w:rPr>
        <w:t>Introducción a la semiótica del diseño andino precolombino</w:t>
      </w:r>
      <w:r>
        <w:rPr>
          <w:sz w:val="20"/>
          <w:szCs w:val="20"/>
        </w:rPr>
        <w:t xml:space="preserve">. Lima: Asociación de </w:t>
      </w:r>
      <w:r w:rsidRPr="00D83C8E">
        <w:rPr>
          <w:sz w:val="20"/>
          <w:szCs w:val="20"/>
        </w:rPr>
        <w:t>Investigaciones y Comunica</w:t>
      </w:r>
      <w:r>
        <w:rPr>
          <w:sz w:val="20"/>
          <w:szCs w:val="20"/>
        </w:rPr>
        <w:t>ción Cultural Amaru Wayra. 1990, p. 2.</w:t>
      </w:r>
    </w:p>
  </w:endnote>
  <w:endnote w:id="6">
    <w:p w14:paraId="15330F43" w14:textId="07A240D1" w:rsidR="004F0BCE" w:rsidRDefault="004F0BCE" w:rsidP="00A16E33">
      <w:pPr>
        <w:pStyle w:val="Textonotaalfinal"/>
        <w:jc w:val="both"/>
      </w:pPr>
      <w:r>
        <w:rPr>
          <w:rStyle w:val="Refdenotaalfinal"/>
        </w:rPr>
        <w:endnoteRef/>
      </w:r>
      <w:r>
        <w:t xml:space="preserve"> </w:t>
      </w:r>
      <w:r>
        <w:rPr>
          <w:sz w:val="20"/>
          <w:szCs w:val="20"/>
        </w:rPr>
        <w:t>Ibid, p.</w:t>
      </w:r>
      <w:r w:rsidRPr="004B6D95">
        <w:rPr>
          <w:sz w:val="20"/>
          <w:szCs w:val="20"/>
        </w:rPr>
        <w:t xml:space="preserve"> 3</w:t>
      </w:r>
      <w:r>
        <w:rPr>
          <w:sz w:val="20"/>
          <w:szCs w:val="20"/>
        </w:rPr>
        <w:t>.</w:t>
      </w:r>
    </w:p>
  </w:endnote>
  <w:endnote w:id="7">
    <w:p w14:paraId="62DD3D07" w14:textId="769D4B3E" w:rsidR="004F0BCE" w:rsidRDefault="004F0BCE" w:rsidP="00A16E33">
      <w:pPr>
        <w:pStyle w:val="Textonotaalfinal"/>
        <w:jc w:val="both"/>
        <w:rPr>
          <w:sz w:val="20"/>
          <w:szCs w:val="20"/>
        </w:rPr>
      </w:pPr>
      <w:r>
        <w:rPr>
          <w:rStyle w:val="Refdenotaalfinal"/>
        </w:rPr>
        <w:endnoteRef/>
      </w:r>
      <w:r>
        <w:t xml:space="preserve"> </w:t>
      </w:r>
      <w:r>
        <w:rPr>
          <w:sz w:val="20"/>
          <w:szCs w:val="20"/>
        </w:rPr>
        <w:t>Ibid, p.</w:t>
      </w:r>
      <w:r w:rsidRPr="004B6D95">
        <w:rPr>
          <w:sz w:val="20"/>
          <w:szCs w:val="20"/>
        </w:rPr>
        <w:t xml:space="preserve"> 3</w:t>
      </w:r>
      <w:r>
        <w:rPr>
          <w:sz w:val="20"/>
          <w:szCs w:val="20"/>
        </w:rPr>
        <w:t>.</w:t>
      </w:r>
    </w:p>
    <w:p w14:paraId="5C7B1E84" w14:textId="77777777" w:rsidR="004F0BCE" w:rsidRDefault="004F0BCE" w:rsidP="00A16E33">
      <w:pPr>
        <w:pStyle w:val="Textonotaalfinal"/>
        <w:jc w:val="both"/>
      </w:pPr>
    </w:p>
  </w:endnote>
  <w:endnote w:id="8">
    <w:p w14:paraId="7A4E9A25" w14:textId="0E9D7E6E" w:rsidR="004F0BCE" w:rsidRDefault="004F0BCE" w:rsidP="00A16E33">
      <w:pPr>
        <w:pStyle w:val="Textonotaalfinal"/>
        <w:jc w:val="both"/>
        <w:rPr>
          <w:rFonts w:cs="Helvetica"/>
          <w:sz w:val="20"/>
          <w:szCs w:val="20"/>
          <w:lang w:val="es-ES"/>
        </w:rPr>
      </w:pPr>
      <w:r>
        <w:rPr>
          <w:rStyle w:val="Refdenotaalfinal"/>
        </w:rPr>
        <w:endnoteRef/>
      </w:r>
      <w:r>
        <w:t xml:space="preserve"> </w:t>
      </w:r>
      <w:r w:rsidRPr="004F0BCE">
        <w:rPr>
          <w:rFonts w:cs="Helvetica"/>
          <w:smallCaps/>
          <w:sz w:val="20"/>
          <w:szCs w:val="20"/>
          <w:lang w:val="es-ES"/>
        </w:rPr>
        <w:t>Durand Ruiz</w:t>
      </w:r>
      <w:r w:rsidRPr="00A429B9">
        <w:rPr>
          <w:rFonts w:cs="Helvetica"/>
          <w:sz w:val="20"/>
          <w:szCs w:val="20"/>
          <w:lang w:val="es-ES"/>
        </w:rPr>
        <w:t>, Jesús</w:t>
      </w:r>
      <w:r>
        <w:rPr>
          <w:rFonts w:cs="Helvetica"/>
          <w:sz w:val="20"/>
          <w:szCs w:val="20"/>
          <w:lang w:val="es-ES"/>
        </w:rPr>
        <w:t xml:space="preserve"> et al</w:t>
      </w:r>
      <w:r w:rsidRPr="00A429B9">
        <w:rPr>
          <w:rFonts w:cs="Helvetica"/>
          <w:sz w:val="20"/>
          <w:szCs w:val="20"/>
          <w:lang w:val="es-ES"/>
        </w:rPr>
        <w:t xml:space="preserve">. </w:t>
      </w:r>
      <w:r w:rsidRPr="002F71E4">
        <w:rPr>
          <w:rFonts w:cs="Helvetica"/>
          <w:i/>
          <w:sz w:val="20"/>
          <w:szCs w:val="20"/>
          <w:lang w:val="es-ES"/>
        </w:rPr>
        <w:t>Introducción a la iconografía andina</w:t>
      </w:r>
      <w:r w:rsidRPr="00A429B9">
        <w:rPr>
          <w:rFonts w:cs="Helvetica"/>
          <w:sz w:val="20"/>
          <w:szCs w:val="20"/>
          <w:lang w:val="es-ES"/>
        </w:rPr>
        <w:t>.</w:t>
      </w:r>
      <w:r>
        <w:rPr>
          <w:rFonts w:cs="Helvetica"/>
          <w:sz w:val="20"/>
          <w:szCs w:val="20"/>
          <w:lang w:val="es-ES"/>
        </w:rPr>
        <w:t xml:space="preserve"> Muestrario de iconografía andina peruana referida a los departamentos de Ayacucho, Cusco y Puno en Perú.</w:t>
      </w:r>
      <w:r w:rsidRPr="00A429B9">
        <w:rPr>
          <w:rFonts w:cs="Helvetica"/>
          <w:sz w:val="20"/>
          <w:szCs w:val="20"/>
          <w:lang w:val="es-ES"/>
        </w:rPr>
        <w:t xml:space="preserve"> Lima:</w:t>
      </w:r>
      <w:r>
        <w:rPr>
          <w:rFonts w:cs="Helvetica"/>
          <w:sz w:val="20"/>
          <w:szCs w:val="20"/>
          <w:lang w:val="es-ES"/>
        </w:rPr>
        <w:t xml:space="preserve"> </w:t>
      </w:r>
      <w:r w:rsidRPr="00A429B9">
        <w:rPr>
          <w:rFonts w:cs="Helvetica"/>
          <w:sz w:val="20"/>
          <w:szCs w:val="20"/>
          <w:lang w:val="es-ES"/>
        </w:rPr>
        <w:t>IDESI</w:t>
      </w:r>
      <w:r>
        <w:rPr>
          <w:rFonts w:cs="Helvetica"/>
          <w:sz w:val="20"/>
          <w:szCs w:val="20"/>
          <w:lang w:val="es-ES"/>
        </w:rPr>
        <w:t>/BID</w:t>
      </w:r>
      <w:r w:rsidRPr="00A429B9">
        <w:rPr>
          <w:rFonts w:cs="Helvetica"/>
          <w:sz w:val="20"/>
          <w:szCs w:val="20"/>
          <w:lang w:val="es-ES"/>
        </w:rPr>
        <w:t xml:space="preserve">. </w:t>
      </w:r>
      <w:r>
        <w:rPr>
          <w:rFonts w:cs="Helvetica"/>
          <w:sz w:val="20"/>
          <w:szCs w:val="20"/>
          <w:lang w:val="es-ES"/>
        </w:rPr>
        <w:t xml:space="preserve">Banco de crédito/Compañía minera Antamina S.A./Ikono multimedia S.A. Lima. </w:t>
      </w:r>
      <w:r w:rsidRPr="00A429B9">
        <w:rPr>
          <w:rFonts w:cs="Helvetica"/>
          <w:sz w:val="20"/>
          <w:szCs w:val="20"/>
          <w:lang w:val="es-ES"/>
        </w:rPr>
        <w:t>2004</w:t>
      </w:r>
      <w:r>
        <w:rPr>
          <w:rFonts w:cs="Helvetica"/>
          <w:sz w:val="20"/>
          <w:szCs w:val="20"/>
          <w:lang w:val="es-ES"/>
        </w:rPr>
        <w:t>, p</w:t>
      </w:r>
      <w:r w:rsidR="005C77D9">
        <w:rPr>
          <w:rFonts w:cs="Helvetica"/>
          <w:sz w:val="20"/>
          <w:szCs w:val="20"/>
          <w:lang w:val="es-ES"/>
        </w:rPr>
        <w:t>.</w:t>
      </w:r>
      <w:r>
        <w:rPr>
          <w:rFonts w:cs="Helvetica"/>
          <w:sz w:val="20"/>
          <w:szCs w:val="20"/>
          <w:lang w:val="es-ES"/>
        </w:rPr>
        <w:t xml:space="preserve"> 11.</w:t>
      </w:r>
    </w:p>
    <w:p w14:paraId="347C88BC" w14:textId="77777777" w:rsidR="004F0BCE" w:rsidRDefault="004F0BCE" w:rsidP="00A16E33">
      <w:pPr>
        <w:pStyle w:val="Textonotaalfinal"/>
        <w:jc w:val="both"/>
      </w:pPr>
    </w:p>
  </w:endnote>
  <w:endnote w:id="9">
    <w:p w14:paraId="2896618D" w14:textId="0175A2D2" w:rsidR="004F0BCE" w:rsidRPr="00957C13" w:rsidRDefault="004F0BCE" w:rsidP="00A16E33">
      <w:pPr>
        <w:pStyle w:val="Textonotaalfinal"/>
        <w:jc w:val="both"/>
        <w:rPr>
          <w:rFonts w:eastAsia="Times New Roman" w:cs="Times New Roman"/>
          <w:color w:val="000000"/>
          <w:sz w:val="18"/>
          <w:szCs w:val="18"/>
        </w:rPr>
      </w:pPr>
      <w:r>
        <w:rPr>
          <w:rStyle w:val="Refdenotaalfinal"/>
        </w:rPr>
        <w:endnoteRef/>
      </w:r>
      <w:r>
        <w:t xml:space="preserve"> </w:t>
      </w:r>
      <w:r w:rsidR="005C77D9">
        <w:rPr>
          <w:rFonts w:eastAsia="Times New Roman" w:cs="Times New Roman"/>
          <w:color w:val="000000"/>
          <w:sz w:val="20"/>
          <w:szCs w:val="20"/>
        </w:rPr>
        <w:t>Como concepto desde el diseño;</w:t>
      </w:r>
      <w:r>
        <w:rPr>
          <w:rFonts w:eastAsia="Times New Roman" w:cs="Times New Roman"/>
          <w:color w:val="000000"/>
          <w:sz w:val="20"/>
          <w:szCs w:val="20"/>
        </w:rPr>
        <w:t xml:space="preserve"> </w:t>
      </w:r>
      <w:r w:rsidR="005C77D9">
        <w:rPr>
          <w:rFonts w:eastAsia="Times New Roman" w:cs="Times New Roman"/>
          <w:color w:val="000000"/>
          <w:sz w:val="20"/>
          <w:szCs w:val="20"/>
        </w:rPr>
        <w:t>“</w:t>
      </w:r>
      <w:r>
        <w:rPr>
          <w:rFonts w:eastAsia="Times New Roman" w:cs="Times New Roman"/>
          <w:color w:val="000000"/>
          <w:sz w:val="20"/>
          <w:szCs w:val="20"/>
        </w:rPr>
        <w:t>ritmo</w:t>
      </w:r>
      <w:r w:rsidR="005C77D9">
        <w:rPr>
          <w:rFonts w:eastAsia="Times New Roman" w:cs="Times New Roman"/>
          <w:color w:val="000000"/>
          <w:sz w:val="20"/>
          <w:szCs w:val="20"/>
        </w:rPr>
        <w:t>”</w:t>
      </w:r>
      <w:r>
        <w:rPr>
          <w:rFonts w:eastAsia="Times New Roman" w:cs="Times New Roman"/>
          <w:color w:val="000000"/>
          <w:sz w:val="20"/>
          <w:szCs w:val="20"/>
        </w:rPr>
        <w:t xml:space="preserve"> </w:t>
      </w:r>
      <w:r w:rsidRPr="00957C13">
        <w:rPr>
          <w:rFonts w:eastAsia="Times New Roman" w:cs="Times New Roman"/>
          <w:color w:val="000000"/>
          <w:sz w:val="20"/>
          <w:szCs w:val="20"/>
        </w:rPr>
        <w:t>se refiere a la repetición de uno o mas elementos en la composición de un diseño, esto con el fin de obtener cierta secuencia q</w:t>
      </w:r>
      <w:r>
        <w:rPr>
          <w:rFonts w:eastAsia="Times New Roman" w:cs="Times New Roman"/>
          <w:color w:val="000000"/>
          <w:sz w:val="20"/>
          <w:szCs w:val="20"/>
        </w:rPr>
        <w:t>ue pu</w:t>
      </w:r>
      <w:r w:rsidR="005C77D9">
        <w:rPr>
          <w:rFonts w:eastAsia="Times New Roman" w:cs="Times New Roman"/>
          <w:color w:val="000000"/>
          <w:sz w:val="20"/>
          <w:szCs w:val="20"/>
        </w:rPr>
        <w:t>ede llegar a ser predicha. S</w:t>
      </w:r>
      <w:r>
        <w:rPr>
          <w:rFonts w:eastAsia="Times New Roman" w:cs="Times New Roman"/>
          <w:color w:val="000000"/>
          <w:sz w:val="20"/>
          <w:szCs w:val="20"/>
        </w:rPr>
        <w:t>e complementa con l</w:t>
      </w:r>
      <w:r w:rsidRPr="00957C13">
        <w:rPr>
          <w:rFonts w:eastAsia="Times New Roman" w:cs="Times New Roman"/>
          <w:color w:val="000000"/>
          <w:sz w:val="20"/>
          <w:szCs w:val="20"/>
        </w:rPr>
        <w:t>a proporción, que es la relación entre e</w:t>
      </w:r>
      <w:r>
        <w:rPr>
          <w:rFonts w:eastAsia="Times New Roman" w:cs="Times New Roman"/>
          <w:color w:val="000000"/>
          <w:sz w:val="20"/>
          <w:szCs w:val="20"/>
        </w:rPr>
        <w:t xml:space="preserve">l tamaño de los elementos; </w:t>
      </w:r>
      <w:r w:rsidR="005C77D9">
        <w:rPr>
          <w:rFonts w:eastAsia="Times New Roman" w:cs="Times New Roman"/>
          <w:color w:val="000000"/>
          <w:sz w:val="20"/>
          <w:szCs w:val="20"/>
        </w:rPr>
        <w:t xml:space="preserve">así también, con </w:t>
      </w:r>
      <w:r>
        <w:rPr>
          <w:rFonts w:eastAsia="Times New Roman" w:cs="Times New Roman"/>
          <w:color w:val="000000"/>
          <w:sz w:val="20"/>
          <w:szCs w:val="20"/>
        </w:rPr>
        <w:t>e</w:t>
      </w:r>
      <w:r w:rsidR="005C77D9">
        <w:rPr>
          <w:rFonts w:eastAsia="Times New Roman" w:cs="Times New Roman"/>
          <w:color w:val="000000"/>
          <w:sz w:val="20"/>
          <w:szCs w:val="20"/>
        </w:rPr>
        <w:t>l orden que</w:t>
      </w:r>
      <w:r w:rsidRPr="00957C13">
        <w:rPr>
          <w:rFonts w:eastAsia="Times New Roman" w:cs="Times New Roman"/>
          <w:color w:val="000000"/>
          <w:sz w:val="20"/>
          <w:szCs w:val="20"/>
        </w:rPr>
        <w:t xml:space="preserve"> es la ar</w:t>
      </w:r>
      <w:r>
        <w:rPr>
          <w:rFonts w:eastAsia="Times New Roman" w:cs="Times New Roman"/>
          <w:color w:val="000000"/>
          <w:sz w:val="20"/>
          <w:szCs w:val="20"/>
        </w:rPr>
        <w:t>monía que tienen los elementos; y</w:t>
      </w:r>
      <w:r w:rsidR="005C77D9">
        <w:rPr>
          <w:rFonts w:eastAsia="Times New Roman" w:cs="Times New Roman"/>
          <w:color w:val="000000"/>
          <w:sz w:val="20"/>
          <w:szCs w:val="20"/>
        </w:rPr>
        <w:t xml:space="preserve"> finalmente con el movimiento</w:t>
      </w:r>
      <w:r w:rsidRPr="00957C13">
        <w:rPr>
          <w:rFonts w:eastAsia="Times New Roman" w:cs="Times New Roman"/>
          <w:color w:val="000000"/>
          <w:sz w:val="20"/>
          <w:szCs w:val="20"/>
        </w:rPr>
        <w:t xml:space="preserve"> que es cuando existe alguna progresión entre los elementos.</w:t>
      </w:r>
    </w:p>
    <w:p w14:paraId="2C291C1D" w14:textId="77777777" w:rsidR="004F0BCE" w:rsidRDefault="004F0BCE" w:rsidP="00A16E33">
      <w:pPr>
        <w:pStyle w:val="Textonotaalfinal"/>
        <w:jc w:val="both"/>
      </w:pPr>
    </w:p>
  </w:endnote>
  <w:endnote w:id="10">
    <w:p w14:paraId="40285FB9" w14:textId="65DB72DF" w:rsidR="004F0BCE" w:rsidRDefault="004F0BCE" w:rsidP="00A16E33">
      <w:pPr>
        <w:pStyle w:val="Textonotaalfinal"/>
        <w:jc w:val="both"/>
      </w:pPr>
      <w:r>
        <w:rPr>
          <w:rStyle w:val="Refdenotaalfinal"/>
        </w:rPr>
        <w:endnoteRef/>
      </w:r>
      <w:r>
        <w:t xml:space="preserve"> </w:t>
      </w:r>
      <w:r w:rsidR="005C77D9">
        <w:rPr>
          <w:sz w:val="20"/>
          <w:szCs w:val="20"/>
        </w:rPr>
        <w:t>Milla, p.</w:t>
      </w:r>
      <w:r>
        <w:rPr>
          <w:sz w:val="20"/>
          <w:szCs w:val="20"/>
        </w:rPr>
        <w:t xml:space="preserve"> 48.</w:t>
      </w:r>
    </w:p>
  </w:endnote>
  <w:endnote w:id="11">
    <w:p w14:paraId="67ED1838" w14:textId="2ED2CE96" w:rsidR="004F0BCE" w:rsidRDefault="004F0BCE" w:rsidP="00A16E33">
      <w:pPr>
        <w:pStyle w:val="Textonotaalfinal"/>
        <w:jc w:val="both"/>
      </w:pPr>
      <w:r>
        <w:rPr>
          <w:rStyle w:val="Refdenotaalfinal"/>
        </w:rPr>
        <w:endnoteRef/>
      </w:r>
      <w:r>
        <w:t xml:space="preserve"> </w:t>
      </w:r>
      <w:r w:rsidRPr="0093580B">
        <w:rPr>
          <w:sz w:val="20"/>
          <w:szCs w:val="20"/>
        </w:rPr>
        <w:t>Ibid, p</w:t>
      </w:r>
      <w:r w:rsidR="005C77D9">
        <w:rPr>
          <w:sz w:val="20"/>
          <w:szCs w:val="20"/>
        </w:rPr>
        <w:t>.</w:t>
      </w:r>
      <w:r w:rsidRPr="0093580B">
        <w:rPr>
          <w:sz w:val="20"/>
          <w:szCs w:val="20"/>
        </w:rPr>
        <w:t xml:space="preserve"> 49</w:t>
      </w:r>
      <w:r>
        <w:t>.</w:t>
      </w:r>
    </w:p>
    <w:p w14:paraId="0DC6F849" w14:textId="77777777" w:rsidR="004F0BCE" w:rsidRDefault="004F0BCE" w:rsidP="00A16E33">
      <w:pPr>
        <w:pStyle w:val="Textonotaalfinal"/>
        <w:jc w:val="both"/>
      </w:pPr>
    </w:p>
    <w:p w14:paraId="252FB720" w14:textId="77777777" w:rsidR="004F0BCE" w:rsidRDefault="004F0BCE" w:rsidP="00A16E33">
      <w:pPr>
        <w:pStyle w:val="Textonotaalfinal"/>
        <w:jc w:val="both"/>
      </w:pPr>
    </w:p>
    <w:p w14:paraId="32911FB7" w14:textId="77777777" w:rsidR="004F0BCE" w:rsidRDefault="004F0BCE" w:rsidP="00A16E33">
      <w:pPr>
        <w:pStyle w:val="Textonotaalfinal"/>
        <w:jc w:val="both"/>
      </w:pPr>
    </w:p>
    <w:p w14:paraId="047A8833" w14:textId="77777777" w:rsidR="004F0BCE" w:rsidRDefault="004F0BCE" w:rsidP="00A16E33">
      <w:pPr>
        <w:pStyle w:val="Textonotaalfinal"/>
        <w:jc w:val="both"/>
      </w:pPr>
    </w:p>
    <w:p w14:paraId="6BC7C266" w14:textId="77777777" w:rsidR="004F0BCE" w:rsidRDefault="004F0BCE" w:rsidP="00A16E33">
      <w:pPr>
        <w:pStyle w:val="Textonotaalfinal"/>
        <w:jc w:val="both"/>
      </w:pPr>
    </w:p>
    <w:p w14:paraId="6979B3E5" w14:textId="77777777" w:rsidR="004F0BCE" w:rsidRDefault="004F0BCE" w:rsidP="00A16E33">
      <w:pPr>
        <w:pStyle w:val="Textonotaalfinal"/>
        <w:jc w:val="both"/>
      </w:pPr>
    </w:p>
    <w:p w14:paraId="7CF7474F" w14:textId="77777777" w:rsidR="004F0BCE" w:rsidRDefault="004F0BCE" w:rsidP="00A16E33">
      <w:pPr>
        <w:pStyle w:val="Textonotaalfinal"/>
        <w:jc w:val="both"/>
      </w:pPr>
    </w:p>
    <w:p w14:paraId="357789DA" w14:textId="77777777" w:rsidR="004F0BCE" w:rsidRDefault="004F0BCE" w:rsidP="00A16E33">
      <w:pPr>
        <w:pStyle w:val="Textonotaalfinal"/>
        <w:jc w:val="both"/>
      </w:pPr>
    </w:p>
    <w:p w14:paraId="45F03641" w14:textId="77777777" w:rsidR="004F0BCE" w:rsidRDefault="004F0BCE" w:rsidP="00A16E33">
      <w:pPr>
        <w:pStyle w:val="Textonotaalfinal"/>
        <w:jc w:val="both"/>
      </w:pPr>
    </w:p>
    <w:p w14:paraId="2B5E2F16" w14:textId="77777777" w:rsidR="004F0BCE" w:rsidRDefault="004F0BCE" w:rsidP="00A16E33">
      <w:pPr>
        <w:pStyle w:val="Textonotaalfinal"/>
        <w:jc w:val="both"/>
      </w:pPr>
    </w:p>
    <w:p w14:paraId="57411FCE" w14:textId="684C0C22" w:rsidR="004F0BCE" w:rsidRDefault="004F0BCE" w:rsidP="00A16E33">
      <w:pPr>
        <w:pStyle w:val="Textonotaalfinal"/>
        <w:jc w:val="both"/>
      </w:pPr>
      <w:r w:rsidRPr="00221AD5">
        <w:rPr>
          <w:rFonts w:ascii="Arial" w:hAnsi="Arial" w:cs="Arial"/>
          <w:b/>
          <w:sz w:val="22"/>
          <w:szCs w:val="22"/>
        </w:rPr>
        <w:t>Bibliografía</w:t>
      </w:r>
    </w:p>
    <w:p w14:paraId="786E003E" w14:textId="77777777" w:rsidR="004F0BCE" w:rsidRDefault="004F0BCE" w:rsidP="00A16E33">
      <w:pPr>
        <w:pStyle w:val="Textonotaalfinal"/>
        <w:jc w:val="both"/>
      </w:pPr>
    </w:p>
    <w:p w14:paraId="2F0C45A2" w14:textId="77777777" w:rsidR="004F0BCE" w:rsidRPr="00A16E33" w:rsidRDefault="004F0BCE" w:rsidP="00A16E33">
      <w:pPr>
        <w:pStyle w:val="Textonotaalfinal"/>
        <w:jc w:val="both"/>
        <w:rPr>
          <w:rFonts w:eastAsia="Times New Roman" w:cs="Arial"/>
          <w:sz w:val="22"/>
          <w:szCs w:val="22"/>
        </w:rPr>
      </w:pPr>
      <w:r w:rsidRPr="00A16E33">
        <w:rPr>
          <w:rFonts w:cs="Arial"/>
          <w:smallCaps/>
          <w:sz w:val="22"/>
          <w:szCs w:val="22"/>
        </w:rPr>
        <w:t>Buchanan</w:t>
      </w:r>
      <w:r w:rsidRPr="00A16E33">
        <w:rPr>
          <w:rFonts w:cs="Arial"/>
          <w:sz w:val="22"/>
          <w:szCs w:val="22"/>
        </w:rPr>
        <w:t>, Richard</w:t>
      </w:r>
      <w:r w:rsidRPr="00A16E33">
        <w:rPr>
          <w:rFonts w:eastAsia="Times New Roman" w:cs="Arial"/>
          <w:sz w:val="22"/>
          <w:szCs w:val="22"/>
        </w:rPr>
        <w:t xml:space="preserve">. “Rhetoric, Humanism, and Design”. </w:t>
      </w:r>
      <w:r w:rsidRPr="005C77D9">
        <w:rPr>
          <w:rFonts w:eastAsia="Times New Roman" w:cs="Arial"/>
          <w:i/>
          <w:sz w:val="22"/>
          <w:szCs w:val="22"/>
        </w:rPr>
        <w:t>In Discovering Design Explorations in Design Studies</w:t>
      </w:r>
      <w:r w:rsidRPr="00A16E33">
        <w:rPr>
          <w:rFonts w:eastAsia="Times New Roman" w:cs="Arial"/>
          <w:sz w:val="22"/>
          <w:szCs w:val="22"/>
        </w:rPr>
        <w:t>, edited by R. Buchanan and V. Margolin, University of Chicago Press. 1998.</w:t>
      </w:r>
    </w:p>
    <w:p w14:paraId="04D81C1D" w14:textId="77777777" w:rsidR="004F0BCE" w:rsidRPr="00A16E33" w:rsidRDefault="004F0BCE" w:rsidP="00A16E33">
      <w:pPr>
        <w:pStyle w:val="Textonotaalfinal"/>
        <w:jc w:val="both"/>
        <w:rPr>
          <w:rFonts w:cs="Arial"/>
          <w:sz w:val="22"/>
          <w:szCs w:val="22"/>
        </w:rPr>
      </w:pPr>
    </w:p>
    <w:p w14:paraId="71BB4A37" w14:textId="77777777" w:rsidR="004F0BCE" w:rsidRDefault="004F0BCE" w:rsidP="00A16E33">
      <w:pPr>
        <w:pStyle w:val="Textonotaalfinal"/>
        <w:jc w:val="both"/>
        <w:rPr>
          <w:rFonts w:cs="Arial"/>
          <w:smallCaps/>
          <w:sz w:val="22"/>
          <w:szCs w:val="22"/>
        </w:rPr>
      </w:pPr>
      <w:r w:rsidRPr="00A16E33">
        <w:rPr>
          <w:rFonts w:cs="Arial"/>
          <w:smallCaps/>
          <w:sz w:val="22"/>
          <w:szCs w:val="22"/>
          <w:lang w:val="es-ES"/>
        </w:rPr>
        <w:t>Durand Ruiz</w:t>
      </w:r>
      <w:r w:rsidRPr="00A16E33">
        <w:rPr>
          <w:rFonts w:cs="Arial"/>
          <w:sz w:val="22"/>
          <w:szCs w:val="22"/>
          <w:lang w:val="es-ES"/>
        </w:rPr>
        <w:t xml:space="preserve">, Jesús et al. </w:t>
      </w:r>
      <w:r w:rsidRPr="00A16E33">
        <w:rPr>
          <w:rFonts w:cs="Arial"/>
          <w:i/>
          <w:sz w:val="22"/>
          <w:szCs w:val="22"/>
          <w:lang w:val="es-ES"/>
        </w:rPr>
        <w:t>Introducción a la iconografía andina</w:t>
      </w:r>
      <w:r w:rsidRPr="00A16E33">
        <w:rPr>
          <w:rFonts w:cs="Arial"/>
          <w:sz w:val="22"/>
          <w:szCs w:val="22"/>
          <w:lang w:val="es-ES"/>
        </w:rPr>
        <w:t>. Muestrario de iconografía andina peruana referida a los departamentos de Ayacucho, Cusco y Puno en Perú. Lima: IDESI/BID. Banco de crédito/Compañía minera Antamina S.A./Ikono multimedia S.A. Lima. 2004.</w:t>
      </w:r>
      <w:r w:rsidRPr="00A16E33">
        <w:rPr>
          <w:rFonts w:cs="Arial"/>
          <w:smallCaps/>
          <w:sz w:val="22"/>
          <w:szCs w:val="22"/>
        </w:rPr>
        <w:t xml:space="preserve"> </w:t>
      </w:r>
    </w:p>
    <w:p w14:paraId="3CC03E67" w14:textId="77777777" w:rsidR="005C77D9" w:rsidRPr="00A16E33" w:rsidRDefault="005C77D9" w:rsidP="00A16E33">
      <w:pPr>
        <w:pStyle w:val="Textonotaalfinal"/>
        <w:jc w:val="both"/>
        <w:rPr>
          <w:rFonts w:cs="Arial"/>
          <w:smallCaps/>
          <w:sz w:val="22"/>
          <w:szCs w:val="22"/>
        </w:rPr>
      </w:pPr>
    </w:p>
    <w:p w14:paraId="391B1D56" w14:textId="77777777" w:rsidR="004F0BCE" w:rsidRPr="00A16E33" w:rsidRDefault="004F0BCE" w:rsidP="00A16E33">
      <w:pPr>
        <w:pStyle w:val="Textonotaalfinal"/>
        <w:jc w:val="both"/>
        <w:rPr>
          <w:rFonts w:cs="Arial"/>
          <w:sz w:val="22"/>
          <w:szCs w:val="22"/>
        </w:rPr>
      </w:pPr>
      <w:r w:rsidRPr="00A16E33">
        <w:rPr>
          <w:rFonts w:cs="Arial"/>
          <w:smallCaps/>
          <w:sz w:val="22"/>
          <w:szCs w:val="22"/>
        </w:rPr>
        <w:t>Estermann</w:t>
      </w:r>
      <w:r w:rsidRPr="00A16E33">
        <w:rPr>
          <w:rFonts w:cs="Arial"/>
          <w:sz w:val="22"/>
          <w:szCs w:val="22"/>
        </w:rPr>
        <w:t xml:space="preserve">, Josef. </w:t>
      </w:r>
      <w:r w:rsidRPr="00A16E33">
        <w:rPr>
          <w:rFonts w:cs="Arial"/>
          <w:i/>
          <w:sz w:val="22"/>
          <w:szCs w:val="22"/>
        </w:rPr>
        <w:t>Filosofía Andina. Sabiduría indígena para un mundo nuevo</w:t>
      </w:r>
      <w:r w:rsidRPr="00A16E33">
        <w:rPr>
          <w:rFonts w:cs="Arial"/>
          <w:sz w:val="22"/>
          <w:szCs w:val="22"/>
        </w:rPr>
        <w:t>. La Paz: ISEAT. 2006.</w:t>
      </w:r>
    </w:p>
    <w:p w14:paraId="604141BC" w14:textId="77777777" w:rsidR="004F0BCE" w:rsidRPr="00A16E33" w:rsidRDefault="004F0BCE" w:rsidP="00A16E33">
      <w:pPr>
        <w:pStyle w:val="Textonotaalfinal"/>
        <w:jc w:val="both"/>
        <w:rPr>
          <w:rFonts w:cs="Arial"/>
          <w:sz w:val="22"/>
          <w:szCs w:val="22"/>
        </w:rPr>
      </w:pPr>
    </w:p>
    <w:p w14:paraId="4283ACCD" w14:textId="71F85B5B" w:rsidR="004F0BCE" w:rsidRPr="00A16E33" w:rsidRDefault="005C77D9" w:rsidP="00A16E33">
      <w:pPr>
        <w:pStyle w:val="Textonotaalfinal"/>
        <w:jc w:val="both"/>
        <w:rPr>
          <w:rFonts w:cs="Arial"/>
          <w:sz w:val="22"/>
          <w:szCs w:val="22"/>
        </w:rPr>
      </w:pPr>
      <w:r>
        <w:rPr>
          <w:rFonts w:cs="Arial"/>
          <w:smallCaps/>
          <w:sz w:val="22"/>
          <w:szCs w:val="22"/>
        </w:rPr>
        <w:t>Gonzá</w:t>
      </w:r>
      <w:r w:rsidR="004F0BCE" w:rsidRPr="00A16E33">
        <w:rPr>
          <w:rFonts w:cs="Arial"/>
          <w:smallCaps/>
          <w:sz w:val="22"/>
          <w:szCs w:val="22"/>
        </w:rPr>
        <w:t>lez ochoa</w:t>
      </w:r>
      <w:r w:rsidR="004F0BCE" w:rsidRPr="00A16E33">
        <w:rPr>
          <w:rFonts w:cs="Arial"/>
          <w:sz w:val="22"/>
          <w:szCs w:val="22"/>
        </w:rPr>
        <w:t xml:space="preserve">, César. </w:t>
      </w:r>
      <w:r w:rsidR="004F0BCE" w:rsidRPr="00A16E33">
        <w:rPr>
          <w:rFonts w:cs="Arial"/>
          <w:i/>
          <w:sz w:val="22"/>
          <w:szCs w:val="22"/>
        </w:rPr>
        <w:t>El significado del diseño y la construcción del entorno</w:t>
      </w:r>
      <w:r w:rsidR="004F0BCE" w:rsidRPr="00A16E33">
        <w:rPr>
          <w:rFonts w:cs="Arial"/>
          <w:sz w:val="22"/>
          <w:szCs w:val="22"/>
        </w:rPr>
        <w:t>. México DF: Designio. 2007.</w:t>
      </w:r>
    </w:p>
    <w:p w14:paraId="508916B4" w14:textId="77777777" w:rsidR="004F0BCE" w:rsidRPr="00A16E33" w:rsidRDefault="004F0BCE" w:rsidP="00A16E33">
      <w:pPr>
        <w:pStyle w:val="Textonotaalfinal"/>
        <w:jc w:val="both"/>
        <w:rPr>
          <w:rFonts w:cs="Arial"/>
          <w:sz w:val="22"/>
          <w:szCs w:val="22"/>
        </w:rPr>
      </w:pPr>
    </w:p>
    <w:p w14:paraId="3638D640" w14:textId="77777777" w:rsidR="004F0BCE" w:rsidRPr="00A16E33" w:rsidRDefault="004F0BCE" w:rsidP="00A16E33">
      <w:pPr>
        <w:pStyle w:val="Textonotaalfinal"/>
        <w:jc w:val="both"/>
        <w:rPr>
          <w:rFonts w:cs="Arial"/>
          <w:sz w:val="22"/>
          <w:szCs w:val="22"/>
        </w:rPr>
      </w:pPr>
      <w:r w:rsidRPr="00A16E33">
        <w:rPr>
          <w:rFonts w:cs="Arial"/>
          <w:sz w:val="22"/>
          <w:szCs w:val="22"/>
        </w:rPr>
        <w:t>Las antiguas sociedades precolombinas del Ecuador. Un recorrido por la sala de arqueología del Museo Nacional. Catálogo de la sala de arqueología. Quito. 2010.</w:t>
      </w:r>
    </w:p>
    <w:p w14:paraId="3D802D71" w14:textId="77777777" w:rsidR="004F0BCE" w:rsidRPr="00A16E33" w:rsidRDefault="004F0BCE" w:rsidP="00A16E33">
      <w:pPr>
        <w:pStyle w:val="Textonotaalfinal"/>
        <w:jc w:val="both"/>
        <w:rPr>
          <w:rFonts w:cs="Arial"/>
          <w:sz w:val="22"/>
          <w:szCs w:val="22"/>
        </w:rPr>
      </w:pPr>
    </w:p>
    <w:p w14:paraId="795C19DF" w14:textId="1FB2394D" w:rsidR="004F0BCE" w:rsidRPr="00A16E33" w:rsidRDefault="004F0BCE" w:rsidP="00A16E33">
      <w:pPr>
        <w:pStyle w:val="Textonotaalfinal"/>
        <w:jc w:val="both"/>
        <w:rPr>
          <w:rFonts w:cs="Arial"/>
          <w:sz w:val="22"/>
          <w:szCs w:val="22"/>
        </w:rPr>
      </w:pPr>
      <w:r w:rsidRPr="00A16E33">
        <w:rPr>
          <w:rFonts w:cs="Arial"/>
          <w:smallCaps/>
          <w:sz w:val="22"/>
          <w:szCs w:val="22"/>
        </w:rPr>
        <w:t>Leal</w:t>
      </w:r>
      <w:r w:rsidRPr="00A16E33">
        <w:rPr>
          <w:rFonts w:cs="Arial"/>
          <w:sz w:val="22"/>
          <w:szCs w:val="22"/>
        </w:rPr>
        <w:t>, Cesar. “El otro diseño.</w:t>
      </w:r>
      <w:r w:rsidRPr="00A16E33">
        <w:rPr>
          <w:rFonts w:cs="Arial"/>
          <w:i/>
          <w:sz w:val="22"/>
          <w:szCs w:val="22"/>
        </w:rPr>
        <w:t xml:space="preserve"> Reflexiones sobre el diseño como disciplina científica”</w:t>
      </w:r>
      <w:r w:rsidR="005C77D9">
        <w:rPr>
          <w:rFonts w:cs="Arial"/>
          <w:sz w:val="22"/>
          <w:szCs w:val="22"/>
        </w:rPr>
        <w:t>. ForoAlfa.</w:t>
      </w:r>
      <w:r w:rsidRPr="00A16E33">
        <w:rPr>
          <w:rFonts w:cs="Arial"/>
          <w:sz w:val="22"/>
          <w:szCs w:val="22"/>
        </w:rPr>
        <w:t xml:space="preserve"> Internet: http://foroalfa.org/articulos/el-otro-diseno. Acceso: 05 mayo 2015.</w:t>
      </w:r>
    </w:p>
    <w:p w14:paraId="5D596756" w14:textId="77777777" w:rsidR="004F0BCE" w:rsidRPr="00A16E33" w:rsidRDefault="004F0BCE" w:rsidP="00A16E33">
      <w:pPr>
        <w:pStyle w:val="Textonotaalfinal"/>
        <w:jc w:val="both"/>
        <w:rPr>
          <w:rFonts w:cs="Arial"/>
          <w:sz w:val="22"/>
          <w:szCs w:val="22"/>
        </w:rPr>
      </w:pPr>
    </w:p>
    <w:p w14:paraId="49DE3AAA" w14:textId="77777777" w:rsidR="004F0BCE" w:rsidRPr="00A16E33" w:rsidRDefault="004F0BCE" w:rsidP="00A16E33">
      <w:pPr>
        <w:pStyle w:val="Textonotaalfinal"/>
        <w:jc w:val="both"/>
        <w:rPr>
          <w:rFonts w:cs="Arial"/>
          <w:sz w:val="22"/>
          <w:szCs w:val="22"/>
        </w:rPr>
      </w:pPr>
      <w:r w:rsidRPr="00A16E33">
        <w:rPr>
          <w:rFonts w:cs="Arial"/>
          <w:smallCaps/>
          <w:sz w:val="22"/>
          <w:szCs w:val="22"/>
        </w:rPr>
        <w:t>Milla Euribe</w:t>
      </w:r>
      <w:r w:rsidRPr="00A16E33">
        <w:rPr>
          <w:rFonts w:cs="Arial"/>
          <w:sz w:val="22"/>
          <w:szCs w:val="22"/>
        </w:rPr>
        <w:t xml:space="preserve">, Zadir. </w:t>
      </w:r>
      <w:r w:rsidRPr="00A16E33">
        <w:rPr>
          <w:rFonts w:cs="Arial"/>
          <w:i/>
          <w:sz w:val="22"/>
          <w:szCs w:val="22"/>
        </w:rPr>
        <w:t>Introducción a la semiótica del diseño andino precolombino</w:t>
      </w:r>
      <w:r w:rsidRPr="00A16E33">
        <w:rPr>
          <w:rFonts w:cs="Arial"/>
          <w:sz w:val="22"/>
          <w:szCs w:val="22"/>
        </w:rPr>
        <w:t xml:space="preserve">. Lima: </w:t>
      </w:r>
    </w:p>
    <w:p w14:paraId="6D7D5F3A" w14:textId="77777777" w:rsidR="004F0BCE" w:rsidRPr="00A16E33" w:rsidRDefault="004F0BCE" w:rsidP="00A16E33">
      <w:pPr>
        <w:pStyle w:val="Textonotaalfinal"/>
        <w:jc w:val="both"/>
        <w:rPr>
          <w:rFonts w:cs="Arial"/>
          <w:sz w:val="22"/>
          <w:szCs w:val="22"/>
        </w:rPr>
      </w:pPr>
      <w:r w:rsidRPr="00A16E33">
        <w:rPr>
          <w:rFonts w:cs="Arial"/>
          <w:sz w:val="22"/>
          <w:szCs w:val="22"/>
        </w:rPr>
        <w:t>Asociación de Investigaciones y Comunicación Cultural Amaru Wayra. 1990.</w:t>
      </w:r>
    </w:p>
    <w:p w14:paraId="7DBB1B3E" w14:textId="77777777" w:rsidR="004F0BCE" w:rsidRPr="00A16E33" w:rsidRDefault="004F0BCE" w:rsidP="00A16E33">
      <w:pPr>
        <w:pStyle w:val="Textonotaalfinal"/>
        <w:jc w:val="both"/>
        <w:rPr>
          <w:rFonts w:cs="Arial"/>
          <w:sz w:val="22"/>
          <w:szCs w:val="22"/>
        </w:rPr>
      </w:pPr>
    </w:p>
    <w:p w14:paraId="0E111E60" w14:textId="77777777" w:rsidR="004F0BCE" w:rsidRPr="00A16E33" w:rsidRDefault="004F0BCE" w:rsidP="00A16E33">
      <w:pPr>
        <w:pStyle w:val="Textonotaalfinal"/>
        <w:jc w:val="both"/>
        <w:rPr>
          <w:rFonts w:cs="Arial"/>
          <w:sz w:val="22"/>
          <w:szCs w:val="22"/>
        </w:rPr>
      </w:pPr>
      <w:r w:rsidRPr="00A16E33">
        <w:rPr>
          <w:rFonts w:cs="Arial"/>
          <w:smallCaps/>
          <w:sz w:val="22"/>
          <w:szCs w:val="22"/>
        </w:rPr>
        <w:t>Milla Villena</w:t>
      </w:r>
      <w:r w:rsidRPr="00A16E33">
        <w:rPr>
          <w:rFonts w:cs="Arial"/>
          <w:sz w:val="22"/>
          <w:szCs w:val="22"/>
        </w:rPr>
        <w:t xml:space="preserve">, Carlos. </w:t>
      </w:r>
      <w:r w:rsidRPr="00A16E33">
        <w:rPr>
          <w:rFonts w:cs="Arial"/>
          <w:i/>
          <w:sz w:val="22"/>
          <w:szCs w:val="22"/>
        </w:rPr>
        <w:t>Ayni</w:t>
      </w:r>
      <w:r w:rsidRPr="00A16E33">
        <w:rPr>
          <w:rFonts w:cs="Arial"/>
          <w:sz w:val="22"/>
          <w:szCs w:val="22"/>
        </w:rPr>
        <w:t>. Lima: Asociación de Investigaciones y Comunicación Cultural Amaru Wayra. 1990.</w:t>
      </w:r>
    </w:p>
    <w:p w14:paraId="41C6FE4D" w14:textId="77777777" w:rsidR="004F0BCE" w:rsidRPr="00A16E33" w:rsidRDefault="004F0BCE" w:rsidP="00A16E33">
      <w:pPr>
        <w:pStyle w:val="Textonotaalfinal"/>
        <w:jc w:val="both"/>
        <w:rPr>
          <w:rFonts w:cs="Arial"/>
          <w:sz w:val="22"/>
          <w:szCs w:val="22"/>
        </w:rPr>
      </w:pPr>
    </w:p>
    <w:p w14:paraId="0A169702" w14:textId="77777777" w:rsidR="004F0BCE" w:rsidRPr="00A16E33" w:rsidRDefault="004F0BCE" w:rsidP="00A16E33">
      <w:pPr>
        <w:pStyle w:val="Textonotaalfinal"/>
        <w:jc w:val="both"/>
        <w:rPr>
          <w:rFonts w:cs="Arial"/>
          <w:sz w:val="22"/>
          <w:szCs w:val="22"/>
        </w:rPr>
      </w:pPr>
      <w:r w:rsidRPr="00A16E33">
        <w:rPr>
          <w:rFonts w:cs="Arial"/>
          <w:smallCaps/>
          <w:sz w:val="22"/>
          <w:szCs w:val="22"/>
        </w:rPr>
        <w:t>Quinatoa Cotacachi</w:t>
      </w:r>
      <w:r w:rsidRPr="00A16E33">
        <w:rPr>
          <w:rFonts w:cs="Arial"/>
          <w:sz w:val="22"/>
          <w:szCs w:val="22"/>
        </w:rPr>
        <w:t xml:space="preserve">, Estelina. </w:t>
      </w:r>
      <w:r w:rsidRPr="00A16E33">
        <w:rPr>
          <w:rFonts w:cs="Arial"/>
          <w:i/>
          <w:sz w:val="22"/>
          <w:szCs w:val="22"/>
        </w:rPr>
        <w:t>Representaciones ancestrales y colores del cosmos. Diseños de los platos del Carchi</w:t>
      </w:r>
      <w:r w:rsidRPr="00A16E33">
        <w:rPr>
          <w:rFonts w:cs="Arial"/>
          <w:sz w:val="22"/>
          <w:szCs w:val="22"/>
        </w:rPr>
        <w:t>. Quito: Nuevo Milenio. 2013.</w:t>
      </w:r>
    </w:p>
    <w:p w14:paraId="1FABE2B3" w14:textId="77777777" w:rsidR="004F0BCE" w:rsidRPr="00A16E33" w:rsidRDefault="004F0BCE" w:rsidP="00A16E33">
      <w:pPr>
        <w:pStyle w:val="Textonotaalfinal"/>
        <w:jc w:val="both"/>
        <w:rPr>
          <w:rFonts w:cs="Arial"/>
          <w:sz w:val="22"/>
          <w:szCs w:val="22"/>
        </w:rPr>
      </w:pPr>
    </w:p>
    <w:p w14:paraId="20249EA2" w14:textId="77777777" w:rsidR="004F0BCE" w:rsidRPr="00A16E33" w:rsidRDefault="004F0BCE" w:rsidP="00A16E33">
      <w:pPr>
        <w:widowControl w:val="0"/>
        <w:autoSpaceDE w:val="0"/>
        <w:autoSpaceDN w:val="0"/>
        <w:adjustRightInd w:val="0"/>
        <w:jc w:val="both"/>
        <w:rPr>
          <w:rFonts w:cs="Arial"/>
          <w:sz w:val="22"/>
          <w:szCs w:val="22"/>
          <w:lang w:val="es-ES"/>
        </w:rPr>
      </w:pPr>
      <w:r w:rsidRPr="00A16E33">
        <w:rPr>
          <w:rFonts w:cs="Arial"/>
          <w:smallCaps/>
          <w:sz w:val="22"/>
          <w:szCs w:val="22"/>
          <w:lang w:val="es-ES"/>
        </w:rPr>
        <w:t>Ramón</w:t>
      </w:r>
      <w:r w:rsidRPr="00A16E33">
        <w:rPr>
          <w:rFonts w:cs="Arial"/>
          <w:sz w:val="22"/>
          <w:szCs w:val="22"/>
          <w:lang w:val="es-ES"/>
        </w:rPr>
        <w:t xml:space="preserve">, Galo. </w:t>
      </w:r>
      <w:r w:rsidRPr="00A16E33">
        <w:rPr>
          <w:rFonts w:cs="Arial"/>
          <w:i/>
          <w:sz w:val="22"/>
          <w:szCs w:val="22"/>
          <w:lang w:val="es-ES"/>
        </w:rPr>
        <w:t>Carchi sorprendente. Artesanías ancestrales del Ecuador</w:t>
      </w:r>
      <w:r w:rsidRPr="00A16E33">
        <w:rPr>
          <w:rFonts w:cs="Arial"/>
          <w:sz w:val="22"/>
          <w:szCs w:val="22"/>
          <w:lang w:val="es-ES"/>
        </w:rPr>
        <w:t>. Quito: Fundación Sinchi Sacha, 2010.</w:t>
      </w:r>
    </w:p>
    <w:p w14:paraId="37E669C5" w14:textId="77777777" w:rsidR="004F0BCE" w:rsidRPr="00A16E33" w:rsidRDefault="004F0BCE" w:rsidP="00A16E33">
      <w:pPr>
        <w:widowControl w:val="0"/>
        <w:autoSpaceDE w:val="0"/>
        <w:autoSpaceDN w:val="0"/>
        <w:adjustRightInd w:val="0"/>
        <w:jc w:val="both"/>
        <w:rPr>
          <w:rFonts w:cs="Arial"/>
          <w:sz w:val="22"/>
          <w:szCs w:val="22"/>
          <w:lang w:val="es-ES"/>
        </w:rPr>
      </w:pPr>
    </w:p>
    <w:p w14:paraId="1828510E" w14:textId="0E116882" w:rsidR="004F0BCE" w:rsidRPr="005C77D9" w:rsidRDefault="004F0BCE" w:rsidP="005C77D9">
      <w:pPr>
        <w:widowControl w:val="0"/>
        <w:autoSpaceDE w:val="0"/>
        <w:autoSpaceDN w:val="0"/>
        <w:adjustRightInd w:val="0"/>
        <w:jc w:val="both"/>
        <w:rPr>
          <w:rFonts w:cs="Arial"/>
          <w:sz w:val="22"/>
          <w:szCs w:val="22"/>
          <w:lang w:val="es-ES"/>
        </w:rPr>
      </w:pPr>
      <w:r w:rsidRPr="00A16E33">
        <w:rPr>
          <w:rFonts w:cs="Arial"/>
          <w:smallCaps/>
          <w:sz w:val="22"/>
          <w:szCs w:val="22"/>
          <w:lang w:val="es-ES"/>
        </w:rPr>
        <w:t>Rojas Reyes</w:t>
      </w:r>
      <w:r w:rsidR="005C77D9">
        <w:rPr>
          <w:rFonts w:cs="Arial"/>
          <w:sz w:val="22"/>
          <w:szCs w:val="22"/>
          <w:lang w:val="es-ES"/>
        </w:rPr>
        <w:t xml:space="preserve">, Carlos. </w:t>
      </w:r>
      <w:r w:rsidR="005C77D9" w:rsidRPr="005C77D9">
        <w:rPr>
          <w:rFonts w:cs="Arial"/>
          <w:i/>
          <w:sz w:val="22"/>
          <w:szCs w:val="22"/>
          <w:lang w:val="es-ES"/>
        </w:rPr>
        <w:t>Estéticas caníb</w:t>
      </w:r>
      <w:r w:rsidRPr="005C77D9">
        <w:rPr>
          <w:rFonts w:cs="Arial"/>
          <w:i/>
          <w:sz w:val="22"/>
          <w:szCs w:val="22"/>
          <w:lang w:val="es-ES"/>
        </w:rPr>
        <w:t>ales</w:t>
      </w:r>
      <w:r w:rsidRPr="00A16E33">
        <w:rPr>
          <w:rFonts w:cs="Arial"/>
          <w:sz w:val="22"/>
          <w:szCs w:val="22"/>
          <w:lang w:val="es-ES"/>
        </w:rPr>
        <w:t>. Forma, arte, diseño. Vol II. Cuenca, 2014</w:t>
      </w:r>
      <w:r w:rsidR="005C77D9">
        <w:rPr>
          <w:rFonts w:cs="Arial"/>
          <w:sz w:val="22"/>
          <w:szCs w:val="22"/>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0926" w14:textId="77777777" w:rsidR="004F0BCE" w:rsidRDefault="004F0BCE" w:rsidP="00A16E33">
      <w:r>
        <w:separator/>
      </w:r>
    </w:p>
  </w:footnote>
  <w:footnote w:type="continuationSeparator" w:id="0">
    <w:p w14:paraId="53611874" w14:textId="77777777" w:rsidR="004F0BCE" w:rsidRDefault="004F0BCE" w:rsidP="00A16E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5C00"/>
    <w:multiLevelType w:val="hybridMultilevel"/>
    <w:tmpl w:val="4CF48832"/>
    <w:lvl w:ilvl="0" w:tplc="18FA8CBA">
      <w:numFmt w:val="bullet"/>
      <w:lvlText w:val="-"/>
      <w:lvlJc w:val="left"/>
      <w:pPr>
        <w:ind w:left="1068" w:hanging="360"/>
      </w:pPr>
      <w:rPr>
        <w:rFonts w:ascii="Arial" w:eastAsiaTheme="minorEastAsia"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33"/>
    <w:rsid w:val="00082182"/>
    <w:rsid w:val="00132DC7"/>
    <w:rsid w:val="00217F96"/>
    <w:rsid w:val="0043257E"/>
    <w:rsid w:val="004F0BCE"/>
    <w:rsid w:val="005C77D9"/>
    <w:rsid w:val="0065426D"/>
    <w:rsid w:val="00A16E33"/>
    <w:rsid w:val="00F45F8A"/>
    <w:rsid w:val="00FD0EC7"/>
    <w:rsid w:val="00FE02D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CDC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6E33"/>
    <w:rPr>
      <w:color w:val="0000FF" w:themeColor="hyperlink"/>
      <w:u w:val="single"/>
    </w:rPr>
  </w:style>
  <w:style w:type="paragraph" w:styleId="Textonotapie">
    <w:name w:val="footnote text"/>
    <w:basedOn w:val="Normal"/>
    <w:link w:val="TextonotapieCar"/>
    <w:uiPriority w:val="99"/>
    <w:unhideWhenUsed/>
    <w:rsid w:val="00A16E33"/>
  </w:style>
  <w:style w:type="character" w:customStyle="1" w:styleId="TextonotapieCar">
    <w:name w:val="Texto nota pie Car"/>
    <w:basedOn w:val="Fuentedeprrafopredeter"/>
    <w:link w:val="Textonotapie"/>
    <w:uiPriority w:val="99"/>
    <w:rsid w:val="00A16E33"/>
  </w:style>
  <w:style w:type="character" w:customStyle="1" w:styleId="apple-converted-space">
    <w:name w:val="apple-converted-space"/>
    <w:basedOn w:val="Fuentedeprrafopredeter"/>
    <w:rsid w:val="00A16E33"/>
  </w:style>
  <w:style w:type="paragraph" w:styleId="Textonotaalfinal">
    <w:name w:val="endnote text"/>
    <w:basedOn w:val="Normal"/>
    <w:link w:val="TextonotaalfinalCar"/>
    <w:uiPriority w:val="99"/>
    <w:unhideWhenUsed/>
    <w:rsid w:val="00A16E33"/>
  </w:style>
  <w:style w:type="character" w:customStyle="1" w:styleId="TextonotaalfinalCar">
    <w:name w:val="Texto nota al final Car"/>
    <w:basedOn w:val="Fuentedeprrafopredeter"/>
    <w:link w:val="Textonotaalfinal"/>
    <w:uiPriority w:val="99"/>
    <w:rsid w:val="00A16E33"/>
  </w:style>
  <w:style w:type="character" w:styleId="Refdenotaalfinal">
    <w:name w:val="endnote reference"/>
    <w:basedOn w:val="Fuentedeprrafopredeter"/>
    <w:uiPriority w:val="99"/>
    <w:unhideWhenUsed/>
    <w:rsid w:val="00A16E33"/>
    <w:rPr>
      <w:vertAlign w:val="superscript"/>
    </w:rPr>
  </w:style>
  <w:style w:type="paragraph" w:styleId="Prrafodelista">
    <w:name w:val="List Paragraph"/>
    <w:basedOn w:val="Normal"/>
    <w:uiPriority w:val="34"/>
    <w:qFormat/>
    <w:rsid w:val="00A16E33"/>
    <w:pPr>
      <w:ind w:left="720"/>
      <w:contextualSpacing/>
    </w:pPr>
  </w:style>
  <w:style w:type="paragraph" w:styleId="Textodeglobo">
    <w:name w:val="Balloon Text"/>
    <w:basedOn w:val="Normal"/>
    <w:link w:val="TextodegloboCar"/>
    <w:uiPriority w:val="99"/>
    <w:semiHidden/>
    <w:unhideWhenUsed/>
    <w:rsid w:val="00A16E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16E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6E33"/>
    <w:rPr>
      <w:color w:val="0000FF" w:themeColor="hyperlink"/>
      <w:u w:val="single"/>
    </w:rPr>
  </w:style>
  <w:style w:type="paragraph" w:styleId="Textonotapie">
    <w:name w:val="footnote text"/>
    <w:basedOn w:val="Normal"/>
    <w:link w:val="TextonotapieCar"/>
    <w:uiPriority w:val="99"/>
    <w:unhideWhenUsed/>
    <w:rsid w:val="00A16E33"/>
  </w:style>
  <w:style w:type="character" w:customStyle="1" w:styleId="TextonotapieCar">
    <w:name w:val="Texto nota pie Car"/>
    <w:basedOn w:val="Fuentedeprrafopredeter"/>
    <w:link w:val="Textonotapie"/>
    <w:uiPriority w:val="99"/>
    <w:rsid w:val="00A16E33"/>
  </w:style>
  <w:style w:type="character" w:customStyle="1" w:styleId="apple-converted-space">
    <w:name w:val="apple-converted-space"/>
    <w:basedOn w:val="Fuentedeprrafopredeter"/>
    <w:rsid w:val="00A16E33"/>
  </w:style>
  <w:style w:type="paragraph" w:styleId="Textonotaalfinal">
    <w:name w:val="endnote text"/>
    <w:basedOn w:val="Normal"/>
    <w:link w:val="TextonotaalfinalCar"/>
    <w:uiPriority w:val="99"/>
    <w:unhideWhenUsed/>
    <w:rsid w:val="00A16E33"/>
  </w:style>
  <w:style w:type="character" w:customStyle="1" w:styleId="TextonotaalfinalCar">
    <w:name w:val="Texto nota al final Car"/>
    <w:basedOn w:val="Fuentedeprrafopredeter"/>
    <w:link w:val="Textonotaalfinal"/>
    <w:uiPriority w:val="99"/>
    <w:rsid w:val="00A16E33"/>
  </w:style>
  <w:style w:type="character" w:styleId="Refdenotaalfinal">
    <w:name w:val="endnote reference"/>
    <w:basedOn w:val="Fuentedeprrafopredeter"/>
    <w:uiPriority w:val="99"/>
    <w:unhideWhenUsed/>
    <w:rsid w:val="00A16E33"/>
    <w:rPr>
      <w:vertAlign w:val="superscript"/>
    </w:rPr>
  </w:style>
  <w:style w:type="paragraph" w:styleId="Prrafodelista">
    <w:name w:val="List Paragraph"/>
    <w:basedOn w:val="Normal"/>
    <w:uiPriority w:val="34"/>
    <w:qFormat/>
    <w:rsid w:val="00A16E33"/>
    <w:pPr>
      <w:ind w:left="720"/>
      <w:contextualSpacing/>
    </w:pPr>
  </w:style>
  <w:style w:type="paragraph" w:styleId="Textodeglobo">
    <w:name w:val="Balloon Text"/>
    <w:basedOn w:val="Normal"/>
    <w:link w:val="TextodegloboCar"/>
    <w:uiPriority w:val="99"/>
    <w:semiHidden/>
    <w:unhideWhenUsed/>
    <w:rsid w:val="00A16E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16E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m-sur.com"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sana.corral@ucuenca.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2402</Words>
  <Characters>13214</Characters>
  <Application>Microsoft Macintosh Word</Application>
  <DocSecurity>0</DocSecurity>
  <Lines>110</Lines>
  <Paragraphs>31</Paragraphs>
  <ScaleCrop>false</ScaleCrop>
  <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Corral</dc:creator>
  <cp:keywords/>
  <dc:description/>
  <cp:lastModifiedBy>Rosana Corral</cp:lastModifiedBy>
  <cp:revision>5</cp:revision>
  <dcterms:created xsi:type="dcterms:W3CDTF">2015-05-05T16:43:00Z</dcterms:created>
  <dcterms:modified xsi:type="dcterms:W3CDTF">2004-05-05T18:01:00Z</dcterms:modified>
</cp:coreProperties>
</file>