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85FDB" w14:textId="52D4E810" w:rsidR="005843D6" w:rsidRPr="00913C5A" w:rsidRDefault="005843D6" w:rsidP="005843D6">
      <w:pPr>
        <w:pStyle w:val="Ttulo1"/>
        <w:jc w:val="center"/>
        <w:rPr>
          <w:b/>
          <w:lang w:val="es-EC"/>
        </w:rPr>
      </w:pPr>
      <w:r w:rsidRPr="00913C5A">
        <w:rPr>
          <w:b/>
          <w:i/>
          <w:lang w:val="es-EC"/>
        </w:rPr>
        <w:t>El tiempo invariable</w:t>
      </w:r>
      <w:r w:rsidR="00B17B1F">
        <w:rPr>
          <w:b/>
          <w:lang w:val="es-EC"/>
        </w:rPr>
        <w:t xml:space="preserve">: </w:t>
      </w:r>
      <w:r w:rsidR="0054407C">
        <w:rPr>
          <w:b/>
          <w:lang w:val="es-EC"/>
        </w:rPr>
        <w:t xml:space="preserve">última pieza de la saga </w:t>
      </w:r>
      <w:proofErr w:type="spellStart"/>
      <w:r w:rsidR="0054407C">
        <w:rPr>
          <w:b/>
          <w:lang w:val="es-EC"/>
        </w:rPr>
        <w:t>veriana</w:t>
      </w:r>
      <w:proofErr w:type="spellEnd"/>
    </w:p>
    <w:p w14:paraId="08E2385E" w14:textId="77777777" w:rsidR="005843D6" w:rsidRDefault="005843D6" w:rsidP="005843D6">
      <w:pPr>
        <w:jc w:val="both"/>
        <w:rPr>
          <w:lang w:val="es-EC"/>
        </w:rPr>
      </w:pPr>
    </w:p>
    <w:p w14:paraId="6D75ADD6" w14:textId="39774CFE" w:rsidR="00C86CA6" w:rsidRDefault="00C86CA6" w:rsidP="000119BD">
      <w:pPr>
        <w:spacing w:line="360" w:lineRule="auto"/>
        <w:jc w:val="both"/>
      </w:pPr>
      <w:r w:rsidRPr="008744C1">
        <w:t xml:space="preserve">Para muchos, </w:t>
      </w:r>
      <w:r w:rsidR="00A75161">
        <w:t>Pedro Jorge Vera</w:t>
      </w:r>
      <w:r w:rsidRPr="008744C1">
        <w:t xml:space="preserve"> </w:t>
      </w:r>
      <w:r w:rsidR="008744C1" w:rsidRPr="008744C1">
        <w:t>es el periodista emblem</w:t>
      </w:r>
      <w:r w:rsidRPr="008744C1">
        <w:t xml:space="preserve">ático de </w:t>
      </w:r>
      <w:r w:rsidRPr="008744C1">
        <w:rPr>
          <w:i/>
        </w:rPr>
        <w:t>Mañana</w:t>
      </w:r>
      <w:r w:rsidRPr="008744C1">
        <w:t>; para otros</w:t>
      </w:r>
      <w:r w:rsidR="007A3807">
        <w:t>,</w:t>
      </w:r>
      <w:r w:rsidRPr="008744C1">
        <w:t xml:space="preserve"> </w:t>
      </w:r>
      <w:r w:rsidR="008744C1" w:rsidRPr="008744C1">
        <w:t xml:space="preserve">es uno de los impulsores de la Gloriosa; y para pocos, quizá los más sagaces, el paradigma del intelectual fiel a sus ideales y a su país, aunque le haya costado el exilio, la represión y las penurias económicas. </w:t>
      </w:r>
    </w:p>
    <w:p w14:paraId="40A0F581" w14:textId="202977DB" w:rsidR="00A75161" w:rsidRDefault="00A75161" w:rsidP="00A75161">
      <w:pPr>
        <w:spacing w:line="360" w:lineRule="auto"/>
        <w:jc w:val="both"/>
      </w:pPr>
      <w:r>
        <w:t xml:space="preserve">Al empezar a trabajar sobre esta ponencia, me hice la pregunta siguiente: ¿introduce algo nuevo esta novela en la ya extensa bibliografía de </w:t>
      </w:r>
      <w:r w:rsidR="00D50CD0">
        <w:t>Pedro Jorge Vera</w:t>
      </w:r>
      <w:r>
        <w:t xml:space="preserve">? La respuesta es sencilla: NO. Ni estilística ni técnicamente, pero </w:t>
      </w:r>
      <w:r w:rsidRPr="00A75161">
        <w:rPr>
          <w:i/>
        </w:rPr>
        <w:t>El tiempo invariable</w:t>
      </w:r>
      <w:r>
        <w:t xml:space="preserve"> se convierte en la última pincelada al fresco de la historia ecuatoriana que pintó en todas sus obras, desde </w:t>
      </w:r>
      <w:r w:rsidRPr="00A75161">
        <w:rPr>
          <w:i/>
        </w:rPr>
        <w:t>Los animales puros</w:t>
      </w:r>
      <w:r>
        <w:t xml:space="preserve"> (1946), obra en la que narra años de militancia inicial de un grupo de jóvenes comprometidos con la revolución </w:t>
      </w:r>
      <w:r w:rsidR="007A3807">
        <w:t>(</w:t>
      </w:r>
      <w:r>
        <w:t>Rojas, el apóstol ascético; Moreno, el proletario duro; Suárez, el cínico; David -el protagonista- el intelectual venido de la burguesía que busca en la f</w:t>
      </w:r>
      <w:r w:rsidR="007A3807">
        <w:t>e política una razón para vivir)</w:t>
      </w:r>
      <w:r>
        <w:t xml:space="preserve"> y cómo los a</w:t>
      </w:r>
      <w:r w:rsidR="007A3807">
        <w:t>vatares de la vida los hacen evo</w:t>
      </w:r>
      <w:r>
        <w:t>lu</w:t>
      </w:r>
      <w:r w:rsidR="002F7DD1">
        <w:t>cion</w:t>
      </w:r>
      <w:r>
        <w:t xml:space="preserve">ar; pasando por </w:t>
      </w:r>
      <w:r w:rsidRPr="00A75161">
        <w:rPr>
          <w:i/>
        </w:rPr>
        <w:t>El pueblo soy yo</w:t>
      </w:r>
      <w:r>
        <w:t xml:space="preserve">, novela en la que retrata el velasquismo, hasta llegar a sus </w:t>
      </w:r>
      <w:r w:rsidRPr="00A75161">
        <w:rPr>
          <w:i/>
        </w:rPr>
        <w:t>Doce cuentos de la historia</w:t>
      </w:r>
      <w:r>
        <w:t xml:space="preserve"> (1997), relatos (El primer grito fue en el XVI.-- El duende enamorado.-- La gloria, la libertad, el amor.-- El reparto del botín.-- El odio en el poder.-- El mudo incestuoso.-- Las lágrimas de Don Juan.-- El último carajo.-- Leyendas del tiempo heroico) en los que revisita los hitos de la historia ecuatoriana.</w:t>
      </w:r>
    </w:p>
    <w:p w14:paraId="79F71A0B" w14:textId="64775AA1" w:rsidR="00A75161" w:rsidRDefault="00A75161" w:rsidP="00A75161">
      <w:pPr>
        <w:spacing w:line="360" w:lineRule="auto"/>
        <w:jc w:val="both"/>
      </w:pPr>
      <w:r>
        <w:t xml:space="preserve">De hecho, al igual que en </w:t>
      </w:r>
      <w:r w:rsidRPr="0019223B">
        <w:rPr>
          <w:i/>
        </w:rPr>
        <w:t>Los animales puros</w:t>
      </w:r>
      <w:r>
        <w:t>, desfilan</w:t>
      </w:r>
      <w:r w:rsidR="007A3807">
        <w:t xml:space="preserve"> en </w:t>
      </w:r>
      <w:r w:rsidR="007A3807" w:rsidRPr="007A3807">
        <w:rPr>
          <w:i/>
        </w:rPr>
        <w:t>El tiempo invariable</w:t>
      </w:r>
      <w:r>
        <w:t xml:space="preserve"> arquetipos y en un ingenioso juego dialéctico se oponen el escéptico (</w:t>
      </w:r>
      <w:proofErr w:type="spellStart"/>
      <w:r>
        <w:t>Orrala</w:t>
      </w:r>
      <w:proofErr w:type="spellEnd"/>
      <w:r>
        <w:t xml:space="preserve">) </w:t>
      </w:r>
      <w:r w:rsidR="007A3807">
        <w:t>al apasionado (Eugenio Miranda);</w:t>
      </w:r>
      <w:r>
        <w:t xml:space="preserve"> el mili</w:t>
      </w:r>
      <w:r w:rsidR="007A3807">
        <w:t>tante auténtico (Miranda) al</w:t>
      </w:r>
      <w:r>
        <w:t xml:space="preserve"> oportu</w:t>
      </w:r>
      <w:r w:rsidR="007A3807">
        <w:t>nista de turno (Alfredo Torres);</w:t>
      </w:r>
      <w:r>
        <w:t xml:space="preserve"> el sardónico (Bejarano) al intelectual frustrado (Jaime Zapata); el nihilista (</w:t>
      </w:r>
      <w:proofErr w:type="spellStart"/>
      <w:r>
        <w:t>Orrala</w:t>
      </w:r>
      <w:proofErr w:type="spellEnd"/>
      <w:r>
        <w:t>) a la idealista (Cecilia); el ingenuo devoto (Sebastián) a la militante anarquista (Violeta R</w:t>
      </w:r>
      <w:r w:rsidR="007A3807">
        <w:t>amírez); y</w:t>
      </w:r>
      <w:r>
        <w:t xml:space="preserve"> el hombre del pueblo (Emeterio) al escéptico (</w:t>
      </w:r>
      <w:proofErr w:type="spellStart"/>
      <w:r>
        <w:t>Orrala</w:t>
      </w:r>
      <w:proofErr w:type="spellEnd"/>
      <w:r>
        <w:t>).</w:t>
      </w:r>
    </w:p>
    <w:p w14:paraId="72A06B21" w14:textId="2AD4EC50" w:rsidR="00E030FB" w:rsidRDefault="00A75161" w:rsidP="00E030FB">
      <w:pPr>
        <w:spacing w:line="360" w:lineRule="auto"/>
        <w:jc w:val="both"/>
      </w:pPr>
      <w:r>
        <w:t>Esto dicho, P</w:t>
      </w:r>
      <w:r w:rsidR="0064405B">
        <w:t xml:space="preserve">edro Jorge Vera </w:t>
      </w:r>
      <w:r w:rsidR="00D20F6C">
        <w:t xml:space="preserve">se enorgulleció </w:t>
      </w:r>
      <w:r>
        <w:t xml:space="preserve">hasta su muerte </w:t>
      </w:r>
      <w:r w:rsidR="00D20F6C">
        <w:t>de que su obra contribuyera, aunque sea en mínima proporción, a la creación de una sociedad menos horrible que la actual en la que predominan la injustic</w:t>
      </w:r>
      <w:r w:rsidR="007A3807">
        <w:t>ia, la crueldad y la corrupción; a la creación de</w:t>
      </w:r>
      <w:r w:rsidR="00D20F6C">
        <w:t xml:space="preserve"> una sociedad </w:t>
      </w:r>
      <w:r w:rsidR="007A3807">
        <w:t>en la que</w:t>
      </w:r>
      <w:r w:rsidR="00D20F6C">
        <w:t xml:space="preserve"> la libertad sea algo más que una palabra vacua</w:t>
      </w:r>
      <w:r w:rsidR="007A3807">
        <w:t xml:space="preserve"> dada la alienación y miseria que nos rodea</w:t>
      </w:r>
      <w:r w:rsidR="00D20F6C">
        <w:t>.</w:t>
      </w:r>
      <w:r w:rsidR="00555055">
        <w:t xml:space="preserve"> </w:t>
      </w:r>
      <w:r w:rsidR="00555055" w:rsidRPr="00555055">
        <w:rPr>
          <w:i/>
        </w:rPr>
        <w:t>El tiempo invariable</w:t>
      </w:r>
      <w:r w:rsidR="00555055" w:rsidRPr="00555055">
        <w:t>, su novela póstuma, recoge</w:t>
      </w:r>
      <w:r w:rsidR="00555055">
        <w:t>, según confesó su esposa Eugenia Viteri en una entrevista,</w:t>
      </w:r>
      <w:r w:rsidR="002F7DD1">
        <w:t xml:space="preserve"> su ira debida a t</w:t>
      </w:r>
      <w:r w:rsidR="00555055" w:rsidRPr="00555055">
        <w:t>oda una década de un panorama social conmovedor, p. 145</w:t>
      </w:r>
      <w:r w:rsidR="00E030FB">
        <w:t xml:space="preserve">. Refuerza esta idea </w:t>
      </w:r>
      <w:r w:rsidR="002F7DD1">
        <w:t>el exordio de</w:t>
      </w:r>
      <w:r w:rsidR="00E030FB">
        <w:t xml:space="preserve"> </w:t>
      </w:r>
      <w:proofErr w:type="spellStart"/>
      <w:r w:rsidR="002F7DD1">
        <w:t>Eca</w:t>
      </w:r>
      <w:proofErr w:type="spellEnd"/>
      <w:r w:rsidR="002F7DD1">
        <w:t xml:space="preserve"> de </w:t>
      </w:r>
      <w:proofErr w:type="spellStart"/>
      <w:r w:rsidR="002F7DD1">
        <w:t>Queiroz</w:t>
      </w:r>
      <w:proofErr w:type="spellEnd"/>
      <w:r w:rsidR="002F7DD1">
        <w:t xml:space="preserve">, </w:t>
      </w:r>
      <w:r w:rsidR="00E030FB">
        <w:t xml:space="preserve">que da el tono de la novela: </w:t>
      </w:r>
      <w:r w:rsidR="002F7DD1">
        <w:t>desengañada e iracunda</w:t>
      </w:r>
      <w:r w:rsidR="00E030FB">
        <w:t>: “Pero ¿quién tiene aquí principios? ¿Quién tiene aquí cuatro principios? Nadie: tienen deudas, vicios secretos, dentaduras postizas; pero principios ¡ni miedo!”.</w:t>
      </w:r>
    </w:p>
    <w:p w14:paraId="7D8541E3" w14:textId="0B1711AF" w:rsidR="00D20F6C" w:rsidRDefault="00555055" w:rsidP="000119BD">
      <w:pPr>
        <w:spacing w:line="360" w:lineRule="auto"/>
        <w:jc w:val="both"/>
      </w:pPr>
      <w:r>
        <w:lastRenderedPageBreak/>
        <w:t>A continuación, i</w:t>
      </w:r>
      <w:r w:rsidR="00D20F6C">
        <w:t>ntentaré explicar cómo</w:t>
      </w:r>
      <w:r w:rsidR="00174B92">
        <w:t xml:space="preserve"> </w:t>
      </w:r>
      <w:r w:rsidR="00B17B1F">
        <w:t xml:space="preserve">este </w:t>
      </w:r>
      <w:r w:rsidR="00174B92" w:rsidRPr="00174B92">
        <w:t xml:space="preserve">manuscrito </w:t>
      </w:r>
      <w:r w:rsidR="00B17B1F">
        <w:t>puro, que no pudo ser r</w:t>
      </w:r>
      <w:r w:rsidR="00174B92" w:rsidRPr="00174B92">
        <w:t>eto</w:t>
      </w:r>
      <w:r w:rsidR="00B17B1F">
        <w:t>cado por su autor</w:t>
      </w:r>
      <w:r w:rsidR="007A3807">
        <w:t xml:space="preserve"> antes de su muerte</w:t>
      </w:r>
      <w:r w:rsidR="00B17B1F">
        <w:t xml:space="preserve">, materializa </w:t>
      </w:r>
      <w:r w:rsidR="00D20F6C">
        <w:t>est</w:t>
      </w:r>
      <w:r w:rsidR="000119BD">
        <w:t>a</w:t>
      </w:r>
      <w:r w:rsidR="00D20F6C">
        <w:t xml:space="preserve"> </w:t>
      </w:r>
      <w:r w:rsidR="00B17B1F">
        <w:t xml:space="preserve">lucha vitalicia de </w:t>
      </w:r>
      <w:r w:rsidR="00A75161">
        <w:t>P</w:t>
      </w:r>
      <w:r w:rsidR="002F7DD1">
        <w:t xml:space="preserve">edro Jorge Vera </w:t>
      </w:r>
      <w:r w:rsidR="00B17B1F">
        <w:t>p</w:t>
      </w:r>
      <w:r w:rsidR="00A75161">
        <w:t>or</w:t>
      </w:r>
      <w:r w:rsidR="00B17B1F">
        <w:t xml:space="preserve"> un Ecuador</w:t>
      </w:r>
      <w:r w:rsidR="00A75161">
        <w:t xml:space="preserve"> mejor</w:t>
      </w:r>
      <w:r w:rsidR="007A3807">
        <w:t xml:space="preserve">. Son </w:t>
      </w:r>
      <w:r w:rsidR="00B17B1F">
        <w:t xml:space="preserve">tres </w:t>
      </w:r>
      <w:r w:rsidR="007A3807">
        <w:t xml:space="preserve">los </w:t>
      </w:r>
      <w:r w:rsidR="00B17B1F">
        <w:t>ejes</w:t>
      </w:r>
      <w:r w:rsidR="007A3807">
        <w:t xml:space="preserve"> de estudio que les propongo</w:t>
      </w:r>
      <w:r w:rsidR="00B17B1F">
        <w:t xml:space="preserve">: </w:t>
      </w:r>
      <w:r w:rsidR="00B17B1F" w:rsidRPr="00B17B1F">
        <w:t>la novela de clave, el realismo totalizador</w:t>
      </w:r>
      <w:r w:rsidR="00B17B1F">
        <w:t xml:space="preserve"> y la narrativa del desencanto. </w:t>
      </w:r>
    </w:p>
    <w:p w14:paraId="0CF87B97" w14:textId="19600C55" w:rsidR="00DD3B1B" w:rsidRPr="007A3807" w:rsidRDefault="00DD3B1B" w:rsidP="00DD3B1B">
      <w:pPr>
        <w:pStyle w:val="Subttulo"/>
        <w:rPr>
          <w:sz w:val="24"/>
        </w:rPr>
      </w:pPr>
      <w:r w:rsidRPr="007A3807">
        <w:rPr>
          <w:i/>
          <w:sz w:val="24"/>
        </w:rPr>
        <w:t>El tiempo invariable</w:t>
      </w:r>
      <w:r w:rsidRPr="007A3807">
        <w:rPr>
          <w:sz w:val="24"/>
        </w:rPr>
        <w:t>: una novela de clave</w:t>
      </w:r>
    </w:p>
    <w:p w14:paraId="301595A8" w14:textId="332ECEB3" w:rsidR="00945DF3" w:rsidRPr="0064405B" w:rsidRDefault="00DD3B1B" w:rsidP="0064405B">
      <w:pPr>
        <w:spacing w:line="360" w:lineRule="auto"/>
        <w:jc w:val="both"/>
      </w:pPr>
      <w:r w:rsidRPr="006435B9">
        <w:rPr>
          <w:i/>
        </w:rPr>
        <w:t>El tiempo i</w:t>
      </w:r>
      <w:r w:rsidR="006435B9" w:rsidRPr="006435B9">
        <w:rPr>
          <w:i/>
        </w:rPr>
        <w:t>nvariable</w:t>
      </w:r>
      <w:r w:rsidR="00A75161">
        <w:t xml:space="preserve"> es un libro de clave, es decir que</w:t>
      </w:r>
      <w:r w:rsidRPr="00DD3B1B">
        <w:t xml:space="preserve"> se hallan en él retratos de gentes que realmente han existido o existen</w:t>
      </w:r>
      <w:r w:rsidR="00A75161">
        <w:t xml:space="preserve">. </w:t>
      </w:r>
      <w:r w:rsidR="007A3807">
        <w:t xml:space="preserve">Este recurso no tiene como propósito directo rescatar héroes y </w:t>
      </w:r>
      <w:r w:rsidR="007A3807" w:rsidRPr="0064405B">
        <w:t>estigmatizar traidores o culpables, sino, como siempre con Vera, despertar el espíritu crítico</w:t>
      </w:r>
      <w:r w:rsidR="0064405B" w:rsidRPr="0064405B">
        <w:t xml:space="preserve"> de las masas. En este sentido, l</w:t>
      </w:r>
      <w:r w:rsidR="00904604" w:rsidRPr="0064405B">
        <w:t>a novela comienza con</w:t>
      </w:r>
      <w:r w:rsidR="0064405B" w:rsidRPr="0064405B">
        <w:t xml:space="preserve"> un proemio en el que</w:t>
      </w:r>
      <w:r w:rsidR="00904604" w:rsidRPr="0064405B">
        <w:t xml:space="preserve"> </w:t>
      </w:r>
      <w:r w:rsidR="0064405B" w:rsidRPr="0064405B">
        <w:t xml:space="preserve">es patente </w:t>
      </w:r>
      <w:r w:rsidR="00904604" w:rsidRPr="0064405B">
        <w:t xml:space="preserve">la conmoción </w:t>
      </w:r>
      <w:r w:rsidR="003705E3">
        <w:t>por</w:t>
      </w:r>
      <w:r w:rsidR="00904604" w:rsidRPr="0064405B">
        <w:t xml:space="preserve"> la caída de la URSS</w:t>
      </w:r>
      <w:r w:rsidR="00E04C34" w:rsidRPr="0064405B">
        <w:t xml:space="preserve">. Se escucha primero la voz </w:t>
      </w:r>
      <w:r w:rsidR="0064405B" w:rsidRPr="0064405B">
        <w:t xml:space="preserve">del comunista intelectual </w:t>
      </w:r>
      <w:proofErr w:type="spellStart"/>
      <w:r w:rsidR="0064405B" w:rsidRPr="0064405B">
        <w:t>Mé</w:t>
      </w:r>
      <w:r w:rsidR="00E04C34" w:rsidRPr="0064405B">
        <w:t>ntor</w:t>
      </w:r>
      <w:proofErr w:type="spellEnd"/>
      <w:r w:rsidR="00E04C34" w:rsidRPr="0064405B">
        <w:t xml:space="preserve"> Mera</w:t>
      </w:r>
      <w:r w:rsidR="003705E3">
        <w:t>,</w:t>
      </w:r>
      <w:r w:rsidR="00E04C34" w:rsidRPr="0064405B">
        <w:t xml:space="preserve"> que vocifera: “Ahora sí, ¡a pensar cojudos” (p. 21). </w:t>
      </w:r>
      <w:proofErr w:type="spellStart"/>
      <w:r w:rsidR="00E04C34" w:rsidRPr="0064405B">
        <w:t>Méntor</w:t>
      </w:r>
      <w:proofErr w:type="spellEnd"/>
      <w:r w:rsidR="00E04C34" w:rsidRPr="0064405B">
        <w:t xml:space="preserve"> Mera, en realidad, había pronunciado esta oración cuando, reunidos en la librería de Roura, se enteraron de que la Internacional había resuelto suspender la publicación de su periódico orientador. (</w:t>
      </w:r>
      <w:r w:rsidR="0064405B" w:rsidRPr="0064405B">
        <w:rPr>
          <w:i/>
        </w:rPr>
        <w:t>Gracias a la vida</w:t>
      </w:r>
      <w:r w:rsidR="0064405B" w:rsidRPr="0064405B">
        <w:t xml:space="preserve">, </w:t>
      </w:r>
      <w:r w:rsidR="00E04C34" w:rsidRPr="0064405B">
        <w:t>p. 191).</w:t>
      </w:r>
    </w:p>
    <w:p w14:paraId="5896FE39" w14:textId="15D395CD" w:rsidR="0064405B" w:rsidRDefault="00E04C34" w:rsidP="0064405B">
      <w:pPr>
        <w:spacing w:line="360" w:lineRule="auto"/>
        <w:jc w:val="both"/>
      </w:pPr>
      <w:r w:rsidRPr="0064405B">
        <w:t>Después de la presentación del cuadro histórico</w:t>
      </w:r>
      <w:r w:rsidR="0064405B">
        <w:t xml:space="preserve"> en el proemio</w:t>
      </w:r>
      <w:r w:rsidRPr="0064405B">
        <w:t xml:space="preserve">, </w:t>
      </w:r>
      <w:r w:rsidR="0064405B">
        <w:t xml:space="preserve">inicia la narración </w:t>
      </w:r>
      <w:r w:rsidR="0064405B" w:rsidRPr="009138CB">
        <w:rPr>
          <w:i/>
        </w:rPr>
        <w:t>in medias res</w:t>
      </w:r>
      <w:r w:rsidR="0064405B">
        <w:t xml:space="preserve"> con</w:t>
      </w:r>
      <w:r w:rsidRPr="0064405B">
        <w:t xml:space="preserve"> la </w:t>
      </w:r>
      <w:r w:rsidR="0064405B">
        <w:t>descripción</w:t>
      </w:r>
      <w:r w:rsidRPr="0064405B">
        <w:t xml:space="preserve"> de Pedro Luis </w:t>
      </w:r>
      <w:proofErr w:type="spellStart"/>
      <w:r w:rsidRPr="0064405B">
        <w:t>Berajano</w:t>
      </w:r>
      <w:proofErr w:type="spellEnd"/>
      <w:r w:rsidR="0064405B">
        <w:t xml:space="preserve"> por el narrador</w:t>
      </w:r>
      <w:r w:rsidRPr="0064405B">
        <w:t>: cincuentón acaudalado para quién la humanidad es un circo en el que actúan una infinidad de payasos. Es un ser indiferente a los conflictos sociales y a la política</w:t>
      </w:r>
      <w:r w:rsidR="002F7DD1">
        <w:t>,</w:t>
      </w:r>
      <w:r w:rsidR="0064405B">
        <w:t xml:space="preserve"> que escudriña desde la mira de un e</w:t>
      </w:r>
      <w:r w:rsidR="00A05B81" w:rsidRPr="0064405B">
        <w:t xml:space="preserve">spectador sarcástico. </w:t>
      </w:r>
      <w:r w:rsidR="0064405B">
        <w:t xml:space="preserve">Criado y formado en Europa, </w:t>
      </w:r>
      <w:proofErr w:type="spellStart"/>
      <w:r w:rsidR="0064405B">
        <w:t>Berajano</w:t>
      </w:r>
      <w:proofErr w:type="spellEnd"/>
      <w:r w:rsidR="00A05B81" w:rsidRPr="0064405B">
        <w:t xml:space="preserve"> debe volver al Ecuador para hacerse cargo de los bienes familiares</w:t>
      </w:r>
      <w:r w:rsidR="0064405B">
        <w:t xml:space="preserve"> a la muerte de su padre</w:t>
      </w:r>
      <w:r w:rsidR="00A05B81" w:rsidRPr="0064405B">
        <w:t xml:space="preserve">. </w:t>
      </w:r>
      <w:r w:rsidR="009138CB">
        <w:t>Es indudablemente</w:t>
      </w:r>
      <w:r w:rsidR="00E030FB" w:rsidRPr="00555055">
        <w:t xml:space="preserve"> cuestionable introducir a este ecuatoriano que viene de fuera</w:t>
      </w:r>
      <w:r w:rsidR="0064405B">
        <w:t xml:space="preserve"> para juzgar al Ecuador del 96 al 98.</w:t>
      </w:r>
      <w:r w:rsidR="00E030FB">
        <w:t xml:space="preserve"> </w:t>
      </w:r>
      <w:r w:rsidR="0064405B">
        <w:t>¿Qué</w:t>
      </w:r>
      <w:r w:rsidR="0064405B" w:rsidRPr="00555055">
        <w:t xml:space="preserve"> nos quiere decir Vera c</w:t>
      </w:r>
      <w:r w:rsidR="0064405B">
        <w:t xml:space="preserve">on eso? </w:t>
      </w:r>
      <w:proofErr w:type="gramStart"/>
      <w:r w:rsidR="0064405B">
        <w:t>Que el ensimismamiento,</w:t>
      </w:r>
      <w:r w:rsidR="0064405B" w:rsidRPr="00555055">
        <w:t xml:space="preserve"> la falta </w:t>
      </w:r>
      <w:r w:rsidR="0064405B">
        <w:t>de diálogo, madurez y acuerdos para preservar los pequeños privilegios de partido son la explicación a</w:t>
      </w:r>
      <w:r w:rsidR="0064405B" w:rsidRPr="00555055">
        <w:t xml:space="preserve"> la mediocridad política del país?</w:t>
      </w:r>
      <w:proofErr w:type="gramEnd"/>
      <w:r w:rsidR="00616B95">
        <w:t xml:space="preserve"> ¿</w:t>
      </w:r>
      <w:r w:rsidR="00FE2718">
        <w:t xml:space="preserve">Son tan incapaces </w:t>
      </w:r>
      <w:r w:rsidR="00616B95">
        <w:t xml:space="preserve">los políticos </w:t>
      </w:r>
      <w:r w:rsidR="00FE2718">
        <w:t>de hacer a un lado los rencores</w:t>
      </w:r>
      <w:r w:rsidR="00616B95">
        <w:t xml:space="preserve"> en pro del bien del país</w:t>
      </w:r>
      <w:r w:rsidR="00FE2718">
        <w:t xml:space="preserve">, que solo uno de fuera puede </w:t>
      </w:r>
      <w:r w:rsidR="0064405B" w:rsidRPr="00555055">
        <w:t>r</w:t>
      </w:r>
      <w:r w:rsidR="00616B95">
        <w:t>eunir a los diferentes idearios?</w:t>
      </w:r>
    </w:p>
    <w:p w14:paraId="0F18D714" w14:textId="71A3594C" w:rsidR="00616B95" w:rsidRDefault="00616B95" w:rsidP="0064405B">
      <w:pPr>
        <w:spacing w:line="360" w:lineRule="auto"/>
        <w:jc w:val="both"/>
      </w:pPr>
      <w:r>
        <w:t xml:space="preserve">Y es lo que sucede. En efecto, la novela se abre con el diálogo animado </w:t>
      </w:r>
      <w:r w:rsidR="00015B15">
        <w:t xml:space="preserve">sobre el gobierno de Sixto Durán Ballén </w:t>
      </w:r>
      <w:r>
        <w:t xml:space="preserve">entre Eugenio Miranda (líder del PCE), el ultraderechista (Eduardo </w:t>
      </w:r>
      <w:proofErr w:type="spellStart"/>
      <w:r>
        <w:t>Santibañez</w:t>
      </w:r>
      <w:proofErr w:type="spellEnd"/>
      <w:r>
        <w:t xml:space="preserve">), </w:t>
      </w:r>
      <w:r w:rsidR="00C658C0">
        <w:t xml:space="preserve">el leninista-marxista Alfredo Torres, </w:t>
      </w:r>
      <w:r>
        <w:t xml:space="preserve">el nihilista Gustavo </w:t>
      </w:r>
      <w:proofErr w:type="spellStart"/>
      <w:r>
        <w:t>Orrala</w:t>
      </w:r>
      <w:proofErr w:type="spellEnd"/>
      <w:r>
        <w:t xml:space="preserve"> </w:t>
      </w:r>
      <w:r w:rsidRPr="00616B95">
        <w:t>y</w:t>
      </w:r>
      <w:r>
        <w:t xml:space="preserve"> la idealista, Cecilia Delgado. </w:t>
      </w:r>
      <w:r w:rsidR="00C658C0">
        <w:t xml:space="preserve">El centro de la discusión es la corrupción y el enriquecimiento </w:t>
      </w:r>
      <w:r w:rsidR="009138CB">
        <w:t>ilícito</w:t>
      </w:r>
      <w:r w:rsidR="00C658C0">
        <w:t xml:space="preserve"> de la familia del </w:t>
      </w:r>
      <w:r w:rsidR="002F7DD1">
        <w:t>p</w:t>
      </w:r>
      <w:r w:rsidR="00C658C0">
        <w:t xml:space="preserve">residente a </w:t>
      </w:r>
      <w:proofErr w:type="gramStart"/>
      <w:r w:rsidR="00C658C0">
        <w:t>pocos semanas</w:t>
      </w:r>
      <w:proofErr w:type="gramEnd"/>
      <w:r w:rsidR="00C658C0">
        <w:t xml:space="preserve"> del final de su mandato.</w:t>
      </w:r>
      <w:r w:rsidR="003576CA">
        <w:t xml:space="preserve"> Durante esta cena organizada por Bejarano y por Jaime Zapata, su asistente, se delinean las ideologías políticas de los concurrentes: comunistas, socialdemócratas y socialistas.</w:t>
      </w:r>
    </w:p>
    <w:p w14:paraId="74ED30E6" w14:textId="25F0DEC6" w:rsidR="009B4719" w:rsidRDefault="003576CA" w:rsidP="0064405B">
      <w:pPr>
        <w:spacing w:line="360" w:lineRule="auto"/>
        <w:jc w:val="both"/>
      </w:pPr>
      <w:r>
        <w:lastRenderedPageBreak/>
        <w:t xml:space="preserve">Al calor de la </w:t>
      </w:r>
      <w:r w:rsidR="00C6582C">
        <w:t>campaña presidencial para</w:t>
      </w:r>
      <w:r>
        <w:t xml:space="preserve"> las elecciones del 96, </w:t>
      </w:r>
      <w:r w:rsidR="00C6582C">
        <w:t xml:space="preserve">las máscaras van cayendo. </w:t>
      </w:r>
      <w:r w:rsidR="00165797">
        <w:t xml:space="preserve">Los </w:t>
      </w:r>
      <w:r w:rsidR="00165797" w:rsidRPr="00165797">
        <w:t>familiares</w:t>
      </w:r>
      <w:r w:rsidR="00165797">
        <w:t xml:space="preserve"> del socialdemócrata Eduardo Santibáñez</w:t>
      </w:r>
      <w:r w:rsidR="00165797" w:rsidRPr="00165797">
        <w:t xml:space="preserve"> están alineados con Nebot, representante del empresariado moderno, pero él elige apoyar y financiar a </w:t>
      </w:r>
      <w:proofErr w:type="spellStart"/>
      <w:r w:rsidR="00165797" w:rsidRPr="00165797">
        <w:t>Bucarám</w:t>
      </w:r>
      <w:proofErr w:type="spellEnd"/>
      <w:r w:rsidR="00165797" w:rsidRPr="00165797">
        <w:t xml:space="preserve">, siguiendo el consejo de su banquero. No importa que había </w:t>
      </w:r>
      <w:r w:rsidR="002F7DD1">
        <w:t>prometido apoyar a Nebot; no im</w:t>
      </w:r>
      <w:r w:rsidR="00165797" w:rsidRPr="00165797">
        <w:t>p</w:t>
      </w:r>
      <w:r w:rsidR="002F7DD1">
        <w:t>o</w:t>
      </w:r>
      <w:r w:rsidR="00165797" w:rsidRPr="00165797">
        <w:t xml:space="preserve">rta la </w:t>
      </w:r>
      <w:r w:rsidR="002F7DD1">
        <w:t>ideología, importa quien gane. Le d</w:t>
      </w:r>
      <w:r w:rsidR="00165797" w:rsidRPr="00165797">
        <w:t xml:space="preserve">ice </w:t>
      </w:r>
      <w:r w:rsidR="002F7DD1">
        <w:t xml:space="preserve">su banquero </w:t>
      </w:r>
      <w:r w:rsidR="00165797" w:rsidRPr="00165797">
        <w:t xml:space="preserve">que gobernarán </w:t>
      </w:r>
      <w:proofErr w:type="spellStart"/>
      <w:r w:rsidR="00165797" w:rsidRPr="00165797">
        <w:t>Alvaro</w:t>
      </w:r>
      <w:proofErr w:type="spellEnd"/>
      <w:r w:rsidR="00165797" w:rsidRPr="00165797">
        <w:t xml:space="preserve"> Noboa, Roberto </w:t>
      </w:r>
      <w:proofErr w:type="spellStart"/>
      <w:r w:rsidR="00165797" w:rsidRPr="00165797">
        <w:t>Isaias</w:t>
      </w:r>
      <w:proofErr w:type="spellEnd"/>
      <w:r w:rsidR="00165797" w:rsidRPr="00165797">
        <w:t xml:space="preserve"> y </w:t>
      </w:r>
      <w:r w:rsidR="002F7DD1">
        <w:t xml:space="preserve">él. En este caso este “él” es </w:t>
      </w:r>
      <w:r w:rsidR="00165797" w:rsidRPr="00165797">
        <w:t xml:space="preserve">David </w:t>
      </w:r>
      <w:proofErr w:type="spellStart"/>
      <w:r w:rsidR="00165797" w:rsidRPr="00165797">
        <w:t>Goldbaum</w:t>
      </w:r>
      <w:proofErr w:type="spellEnd"/>
      <w:r w:rsidR="00165797" w:rsidRPr="00165797">
        <w:t>, cabeza de la Corporación Financiera Nacional y a</w:t>
      </w:r>
      <w:r w:rsidR="002F7DD1">
        <w:t xml:space="preserve">ccionista del Banco Territorial, quien, junto con Noboa e </w:t>
      </w:r>
      <w:proofErr w:type="spellStart"/>
      <w:r w:rsidR="002F7DD1">
        <w:t>Isaias</w:t>
      </w:r>
      <w:proofErr w:type="spellEnd"/>
      <w:r w:rsidR="002F7DD1">
        <w:t xml:space="preserve">, </w:t>
      </w:r>
      <w:proofErr w:type="spellStart"/>
      <w:r w:rsidR="002F7DD1">
        <w:t>aesoraría</w:t>
      </w:r>
      <w:proofErr w:type="spellEnd"/>
      <w:r w:rsidR="002F7DD1">
        <w:t xml:space="preserve"> a </w:t>
      </w:r>
      <w:proofErr w:type="spellStart"/>
      <w:r w:rsidR="002F7DD1">
        <w:t>Bucarám</w:t>
      </w:r>
      <w:proofErr w:type="spellEnd"/>
      <w:r w:rsidR="002F7DD1">
        <w:t xml:space="preserve"> en Economía.</w:t>
      </w:r>
    </w:p>
    <w:p w14:paraId="0FC454D5" w14:textId="77F58840" w:rsidR="00C6582C" w:rsidRDefault="00C6582C" w:rsidP="0064405B">
      <w:pPr>
        <w:spacing w:line="360" w:lineRule="auto"/>
        <w:jc w:val="both"/>
      </w:pPr>
      <w:r>
        <w:t>Jaime Zapata,</w:t>
      </w:r>
      <w:r w:rsidRPr="00C6582C">
        <w:t xml:space="preserve"> </w:t>
      </w:r>
      <w:r w:rsidR="00EE45A1">
        <w:t xml:space="preserve">ayudante de Bejarano, era un </w:t>
      </w:r>
      <w:r w:rsidRPr="00C6582C">
        <w:t>revolucionario, poeta e investigador en sociología</w:t>
      </w:r>
      <w:r w:rsidR="00EE45A1">
        <w:t>, pero</w:t>
      </w:r>
      <w:r>
        <w:t xml:space="preserve"> se cambia de bando, hasta tal punto que redacta un manifiesto </w:t>
      </w:r>
      <w:proofErr w:type="spellStart"/>
      <w:r>
        <w:t>bucaramista</w:t>
      </w:r>
      <w:proofErr w:type="spellEnd"/>
      <w:r>
        <w:t>. Alfredo Torres</w:t>
      </w:r>
      <w:r w:rsidR="00EE45A1">
        <w:t>, originariamente</w:t>
      </w:r>
      <w:r>
        <w:t xml:space="preserve"> leninista-marxista, se desvincula del PCE, funda el partido Emancipación Nacional, y se vuelve asesor de </w:t>
      </w:r>
      <w:proofErr w:type="spellStart"/>
      <w:r>
        <w:t>Bucarám</w:t>
      </w:r>
      <w:proofErr w:type="spellEnd"/>
      <w:r>
        <w:t xml:space="preserve">. Llegados a este punto es difícil ignorar la analogía que existe entre la actuación de estos personajes ficticios y la </w:t>
      </w:r>
      <w:r w:rsidR="009138CB">
        <w:t xml:space="preserve">de </w:t>
      </w:r>
      <w:r>
        <w:t>Jaime Galarza</w:t>
      </w:r>
      <w:r w:rsidR="003323F3">
        <w:t xml:space="preserve"> Zavala</w:t>
      </w:r>
      <w:r>
        <w:t xml:space="preserve"> (</w:t>
      </w:r>
      <w:r w:rsidR="003323F3">
        <w:t xml:space="preserve">sociólogo de tesis revolucionarias, redactor de </w:t>
      </w:r>
      <w:r w:rsidR="003323F3" w:rsidRPr="00EE45A1">
        <w:rPr>
          <w:i/>
        </w:rPr>
        <w:t>Mañana</w:t>
      </w:r>
      <w:r w:rsidR="003323F3">
        <w:t xml:space="preserve">, se afilió finalmente </w:t>
      </w:r>
      <w:r w:rsidR="003323F3" w:rsidRPr="003323F3">
        <w:t>al Pa</w:t>
      </w:r>
      <w:r w:rsidR="00427AF7">
        <w:t xml:space="preserve">rtido </w:t>
      </w:r>
      <w:proofErr w:type="spellStart"/>
      <w:r w:rsidR="00427AF7">
        <w:t>Roldosista</w:t>
      </w:r>
      <w:proofErr w:type="spellEnd"/>
      <w:r w:rsidR="00427AF7">
        <w:t xml:space="preserve"> </w:t>
      </w:r>
      <w:proofErr w:type="gramStart"/>
      <w:r w:rsidR="00427AF7">
        <w:t>Ecuatoriano</w:t>
      </w:r>
      <w:proofErr w:type="gramEnd"/>
      <w:r w:rsidR="00427AF7">
        <w:t xml:space="preserve"> en 1991</w:t>
      </w:r>
      <w:r>
        <w:t>) y de Alf</w:t>
      </w:r>
      <w:r w:rsidR="00EE45A1">
        <w:t>r</w:t>
      </w:r>
      <w:r>
        <w:t xml:space="preserve">edo Castillo </w:t>
      </w:r>
      <w:proofErr w:type="spellStart"/>
      <w:r>
        <w:t>Bujase</w:t>
      </w:r>
      <w:proofErr w:type="spellEnd"/>
      <w:r>
        <w:t xml:space="preserve"> (</w:t>
      </w:r>
      <w:r w:rsidR="003323F3">
        <w:t xml:space="preserve">fundador de Liberación Nacional en 1987, asesor de </w:t>
      </w:r>
      <w:proofErr w:type="spellStart"/>
      <w:r w:rsidR="003323F3">
        <w:t>Bucarám</w:t>
      </w:r>
      <w:proofErr w:type="spellEnd"/>
      <w:r w:rsidR="003323F3">
        <w:t xml:space="preserve"> y candidato a la Vicep</w:t>
      </w:r>
      <w:r w:rsidR="003323F3" w:rsidRPr="003323F3">
        <w:t>residencia de la República, junto con Álvaro</w:t>
      </w:r>
      <w:r w:rsidR="003323F3">
        <w:t xml:space="preserve"> Noboa, en las elecciones de 1998</w:t>
      </w:r>
      <w:r w:rsidR="00427AF7">
        <w:t>. Sin ambages, el narrador sentencia</w:t>
      </w:r>
      <w:r w:rsidR="009138CB">
        <w:t xml:space="preserve"> al respecto</w:t>
      </w:r>
      <w:r w:rsidR="00427AF7">
        <w:t>:</w:t>
      </w:r>
    </w:p>
    <w:p w14:paraId="0D7489E0" w14:textId="7992B810" w:rsidR="00427AF7" w:rsidRPr="00427AF7" w:rsidRDefault="00427AF7" w:rsidP="00427AF7">
      <w:pPr>
        <w:spacing w:line="360" w:lineRule="auto"/>
        <w:ind w:left="283" w:right="283"/>
        <w:jc w:val="both"/>
        <w:rPr>
          <w:sz w:val="20"/>
        </w:rPr>
      </w:pPr>
      <w:r w:rsidRPr="00427AF7">
        <w:rPr>
          <w:sz w:val="20"/>
        </w:rPr>
        <w:t xml:space="preserve">Por lo demás, Alfredo Torres no era el único. Allí estaba Jaime Zapata, con sus libros a cuestas en los que había planteado tesis radicales, todo para llegar a ministro del régimen infame. Allí estaba Fernando Arce (Fernando Artieda, portavoz y Secretario General de Comunicación de </w:t>
      </w:r>
      <w:proofErr w:type="spellStart"/>
      <w:r w:rsidRPr="00427AF7">
        <w:rPr>
          <w:sz w:val="20"/>
        </w:rPr>
        <w:t>Bucarám</w:t>
      </w:r>
      <w:proofErr w:type="spellEnd"/>
      <w:r w:rsidRPr="00427AF7">
        <w:rPr>
          <w:sz w:val="20"/>
        </w:rPr>
        <w:t>) con sus poemas incendiarios, cada uno de los cuales era una bomba, para terminar de propagandista obcecado del gobierno. Y el escritor aquel que escribió una novela aceptable, enlodándose a última hora al aceptar la Subsecretaría de Cultura (Estupiñán Bass). (p. 122).</w:t>
      </w:r>
    </w:p>
    <w:p w14:paraId="3B7080CC" w14:textId="5988329E" w:rsidR="007D6065" w:rsidRDefault="00D526D7" w:rsidP="009138CB">
      <w:pPr>
        <w:spacing w:line="360" w:lineRule="auto"/>
        <w:jc w:val="both"/>
      </w:pPr>
      <w:r>
        <w:t xml:space="preserve">En último lugar, no podían escapar de la caricatura Sandra Correa, ex ministra de educación, </w:t>
      </w:r>
      <w:r w:rsidR="00C57D2B">
        <w:t xml:space="preserve">llamada </w:t>
      </w:r>
      <w:r>
        <w:t>“</w:t>
      </w:r>
      <w:proofErr w:type="gramStart"/>
      <w:r w:rsidR="00C57D2B">
        <w:t>Ministra</w:t>
      </w:r>
      <w:proofErr w:type="gramEnd"/>
      <w:r w:rsidR="00C57D2B">
        <w:t xml:space="preserve"> Xerox</w:t>
      </w:r>
      <w:r>
        <w:t>” en la novela</w:t>
      </w:r>
      <w:r w:rsidR="00C57D2B">
        <w:t xml:space="preserve"> por haber plagiado enteramente la te</w:t>
      </w:r>
      <w:r>
        <w:t xml:space="preserve">sis doctoral de una amiga suya, y Abdalá </w:t>
      </w:r>
      <w:proofErr w:type="spellStart"/>
      <w:r>
        <w:t>Bucarám</w:t>
      </w:r>
      <w:proofErr w:type="spellEnd"/>
      <w:r>
        <w:t>, llamado “</w:t>
      </w:r>
      <w:proofErr w:type="spellStart"/>
      <w:r>
        <w:t>Barbaram</w:t>
      </w:r>
      <w:proofErr w:type="spellEnd"/>
      <w:r>
        <w:t>” desde que ganara las elecciones. La figura carnavalesca imaginada por Vera</w:t>
      </w:r>
      <w:r w:rsidR="00EE45A1">
        <w:t xml:space="preserve"> bien ayudado por el peculiar carácter del sujeto</w:t>
      </w:r>
      <w:r>
        <w:t xml:space="preserve"> (mal cantante y bailarín, borracho sempiterno, megalómano) llega</w:t>
      </w:r>
      <w:r w:rsidR="009138CB">
        <w:t xml:space="preserve"> a</w:t>
      </w:r>
      <w:r>
        <w:t xml:space="preserve"> su clímax cuando el presidente sal</w:t>
      </w:r>
      <w:r w:rsidR="009138CB">
        <w:t>e</w:t>
      </w:r>
      <w:r>
        <w:t xml:space="preserve"> en medio de la noche del Carondelet asustado por los fantasmas de García Moreno, quien le di</w:t>
      </w:r>
      <w:r w:rsidR="009138CB">
        <w:t>jo</w:t>
      </w:r>
      <w:r>
        <w:t xml:space="preserve"> “Abdalá, hijo mío, más energía, nada de contemplaciones” y </w:t>
      </w:r>
      <w:r w:rsidR="00EE45A1">
        <w:t xml:space="preserve">de </w:t>
      </w:r>
      <w:r>
        <w:t>Eloy Alfaro, quien le apostrofara con la fórmula “¡</w:t>
      </w:r>
      <w:proofErr w:type="gramStart"/>
      <w:r>
        <w:t>Turco</w:t>
      </w:r>
      <w:proofErr w:type="gramEnd"/>
      <w:r>
        <w:t xml:space="preserve"> maldito, la pagarás!” (p. 104).</w:t>
      </w:r>
    </w:p>
    <w:p w14:paraId="365AC3F0" w14:textId="65CAE6C8" w:rsidR="00243E42" w:rsidRPr="009138CB" w:rsidRDefault="00C57D2B" w:rsidP="00C57D2B">
      <w:pPr>
        <w:pStyle w:val="Subttulo"/>
        <w:rPr>
          <w:i/>
          <w:sz w:val="28"/>
        </w:rPr>
      </w:pPr>
      <w:r w:rsidRPr="009138CB">
        <w:rPr>
          <w:i/>
          <w:sz w:val="28"/>
        </w:rPr>
        <w:t>Realismo totalizador</w:t>
      </w:r>
    </w:p>
    <w:p w14:paraId="51252AF3" w14:textId="77777777" w:rsidR="007220EC" w:rsidRDefault="009138CB" w:rsidP="009B4719">
      <w:pPr>
        <w:spacing w:line="360" w:lineRule="auto"/>
        <w:jc w:val="both"/>
      </w:pPr>
      <w:r>
        <w:t>En primer lugar, quiero dejar sentado que los</w:t>
      </w:r>
      <w:r w:rsidR="00A75161" w:rsidRPr="00A75161">
        <w:t xml:space="preserve"> acontecimientos históricos articulan la narración, no la enmarcan.</w:t>
      </w:r>
      <w:r>
        <w:t xml:space="preserve"> Articulan la narración en el sentido de que se hace referencias implícitas al final </w:t>
      </w:r>
      <w:r>
        <w:lastRenderedPageBreak/>
        <w:t>del mandato de Sixto Durán Ballén, a la enconada campaña presidencial para las elecciones del 96, a la riña Nebot-</w:t>
      </w:r>
      <w:proofErr w:type="spellStart"/>
      <w:r>
        <w:t>Bucarám</w:t>
      </w:r>
      <w:proofErr w:type="spellEnd"/>
      <w:r>
        <w:t xml:space="preserve"> para la segunda vuelta, al advenimiento del </w:t>
      </w:r>
      <w:r w:rsidR="007E5D1D">
        <w:t>“</w:t>
      </w:r>
      <w:r>
        <w:t>profeta de las masas</w:t>
      </w:r>
      <w:r w:rsidR="007E5D1D">
        <w:t>”</w:t>
      </w:r>
      <w:r>
        <w:t xml:space="preserve">, a su estrepitosa </w:t>
      </w:r>
      <w:r w:rsidR="007E5D1D">
        <w:t>salida del Gobierno</w:t>
      </w:r>
      <w:r>
        <w:t xml:space="preserve"> y al mandato de Fabián Alarcón. Pero</w:t>
      </w:r>
      <w:r w:rsidR="009B4719">
        <w:t>,</w:t>
      </w:r>
      <w:r>
        <w:t xml:space="preserve"> en realidad</w:t>
      </w:r>
      <w:r w:rsidR="009B4719">
        <w:t>,</w:t>
      </w:r>
      <w:r>
        <w:t xml:space="preserve"> lo que importa es la utilización del r</w:t>
      </w:r>
      <w:r w:rsidR="00546FDE">
        <w:t>ec</w:t>
      </w:r>
      <w:r>
        <w:t xml:space="preserve">urso del doble plano narrativo. Por un lado, una </w:t>
      </w:r>
      <w:r w:rsidR="00546FDE">
        <w:t xml:space="preserve">acción lenta, simple y monótona; </w:t>
      </w:r>
      <w:r w:rsidR="00D4764A">
        <w:t xml:space="preserve">por otro, los </w:t>
      </w:r>
      <w:r w:rsidR="00546FDE">
        <w:t xml:space="preserve">conflictos interiores expresados a través de monólogos </w:t>
      </w:r>
      <w:r w:rsidR="007220EC">
        <w:t xml:space="preserve">transcritos </w:t>
      </w:r>
      <w:r w:rsidR="00546FDE">
        <w:t xml:space="preserve">en estilo directo, diálogos y, por supuesto, los comentarios de </w:t>
      </w:r>
      <w:r w:rsidR="009B4719">
        <w:t>un narrador demiurg</w:t>
      </w:r>
      <w:r w:rsidR="00546FDE">
        <w:t>o.</w:t>
      </w:r>
      <w:r w:rsidR="009B4719">
        <w:t xml:space="preserve"> Es decir, que en la narrativa de Vera los acontecimientos tienen un doble </w:t>
      </w:r>
      <w:r w:rsidR="00546FDE">
        <w:t>significado: lo que son en sí (hechos históricos</w:t>
      </w:r>
      <w:r w:rsidR="009B4719">
        <w:t xml:space="preserve"> de la Historia con “h” mayúscula</w:t>
      </w:r>
      <w:r w:rsidR="00546FDE">
        <w:t xml:space="preserve">) y lo que pueden ser en la conciencia de </w:t>
      </w:r>
      <w:r w:rsidR="00A04AA7">
        <w:t>los hombres</w:t>
      </w:r>
      <w:r w:rsidR="00546FDE">
        <w:t>.</w:t>
      </w:r>
      <w:r w:rsidR="009B4719">
        <w:t xml:space="preserve"> Estos hechos psicológicos desencadenan elecciones, actos y actuaciones que conforman la intrahistoria</w:t>
      </w:r>
      <w:r w:rsidR="00A04AA7">
        <w:t xml:space="preserve">, como la llamara Miguel de Unamuno en </w:t>
      </w:r>
      <w:proofErr w:type="spellStart"/>
      <w:r w:rsidR="00A04AA7" w:rsidRPr="00A04AA7">
        <w:rPr>
          <w:i/>
        </w:rPr>
        <w:t>En</w:t>
      </w:r>
      <w:proofErr w:type="spellEnd"/>
      <w:r w:rsidR="00A04AA7" w:rsidRPr="00A04AA7">
        <w:rPr>
          <w:i/>
        </w:rPr>
        <w:t xml:space="preserve"> torno al casticismo</w:t>
      </w:r>
      <w:r w:rsidR="00A04AA7">
        <w:t xml:space="preserve"> (1902)</w:t>
      </w:r>
      <w:r w:rsidR="009B4719">
        <w:t xml:space="preserve">. </w:t>
      </w:r>
    </w:p>
    <w:p w14:paraId="79C98B4B" w14:textId="6214A757" w:rsidR="004438E6" w:rsidRDefault="007D6065" w:rsidP="009B4719">
      <w:pPr>
        <w:spacing w:line="360" w:lineRule="auto"/>
        <w:jc w:val="both"/>
      </w:pPr>
      <w:r>
        <w:t xml:space="preserve">Por ejemplo, para Eduardo Santibáñez, la victoria de </w:t>
      </w:r>
      <w:proofErr w:type="spellStart"/>
      <w:r>
        <w:t>Bucarám</w:t>
      </w:r>
      <w:proofErr w:type="spellEnd"/>
      <w:r>
        <w:t xml:space="preserve"> significa la traición a su ideología por seguir enriqueciéndose, la consecución de un trabajo en una empresa pública para su hijo por su lealtad a la causa;</w:t>
      </w:r>
      <w:r w:rsidR="004438E6">
        <w:t xml:space="preserve"> y</w:t>
      </w:r>
      <w:r w:rsidR="00A04AA7">
        <w:t>,</w:t>
      </w:r>
      <w:r>
        <w:t xml:space="preserve"> </w:t>
      </w:r>
      <w:r w:rsidR="00EB3E47">
        <w:t xml:space="preserve">al contrario, la caída en desgracia del </w:t>
      </w:r>
      <w:r w:rsidR="00A04AA7">
        <w:t>“</w:t>
      </w:r>
      <w:r w:rsidR="00EB3E47" w:rsidRPr="004438E6">
        <w:rPr>
          <w:i/>
        </w:rPr>
        <w:t>Man</w:t>
      </w:r>
      <w:r w:rsidR="00A04AA7" w:rsidRPr="00A04AA7">
        <w:t>”</w:t>
      </w:r>
      <w:r w:rsidR="00A04AA7">
        <w:t>, como también se</w:t>
      </w:r>
      <w:r w:rsidR="00EB3E47">
        <w:t xml:space="preserve"> llama </w:t>
      </w:r>
      <w:r w:rsidR="00A04AA7">
        <w:t xml:space="preserve">a </w:t>
      </w:r>
      <w:proofErr w:type="spellStart"/>
      <w:r w:rsidR="00A04AA7">
        <w:t>Bucarám</w:t>
      </w:r>
      <w:proofErr w:type="spellEnd"/>
      <w:r w:rsidR="00A04AA7">
        <w:t xml:space="preserve"> </w:t>
      </w:r>
      <w:r w:rsidR="00EB3E47">
        <w:t xml:space="preserve">en la novela, </w:t>
      </w:r>
      <w:r w:rsidR="004438E6">
        <w:t>lo aísla</w:t>
      </w:r>
      <w:r w:rsidR="007220EC">
        <w:t xml:space="preserve"> de</w:t>
      </w:r>
      <w:r w:rsidR="00A04AA7">
        <w:t xml:space="preserve"> su familia y</w:t>
      </w:r>
      <w:r w:rsidR="004438E6">
        <w:t xml:space="preserve"> conduce al despido de su hijo. La desesperación es tal que, desvalido, Santibáñez se confiesa: </w:t>
      </w:r>
      <w:r w:rsidR="001F1A1F">
        <w:t>“Tú ves que cumplo con mis deberes que contribuyo generosamente al culto tú ves que lucho sin tregua contra tus enemigos los evangelistas los masones los comunistas los socialistas todos los que odian y denigran a la Santa Madre Iglesia. Espero tu perdón Señor Santísimo” (p. 149).</w:t>
      </w:r>
    </w:p>
    <w:p w14:paraId="440D23B7" w14:textId="36A3ABF6" w:rsidR="001F1A1F" w:rsidRPr="001F1A1F" w:rsidRDefault="00A04AA7" w:rsidP="001F1A1F">
      <w:pPr>
        <w:spacing w:line="360" w:lineRule="auto"/>
        <w:jc w:val="both"/>
      </w:pPr>
      <w:r>
        <w:t xml:space="preserve">En </w:t>
      </w:r>
      <w:r w:rsidRPr="00A04AA7">
        <w:rPr>
          <w:i/>
        </w:rPr>
        <w:t>El tiempo invariable</w:t>
      </w:r>
      <w:r>
        <w:t>, l</w:t>
      </w:r>
      <w:r w:rsidR="001F1A1F" w:rsidRPr="001F1A1F">
        <w:t xml:space="preserve">os personajes están vistos por fuera y por dentro; por ellos mismos, por los demás y por el narrador. </w:t>
      </w:r>
      <w:r w:rsidR="0080041E">
        <w:t>Así, l</w:t>
      </w:r>
      <w:r w:rsidR="001F1A1F" w:rsidRPr="001F1A1F">
        <w:t xml:space="preserve">a acción se mueve en el plano político, ideológico y ético, y se ramifica en </w:t>
      </w:r>
      <w:r w:rsidR="006D5B4A">
        <w:t>seis</w:t>
      </w:r>
      <w:r w:rsidR="001F1A1F" w:rsidRPr="001F1A1F">
        <w:t xml:space="preserve"> direcciones diegéticas: </w:t>
      </w:r>
    </w:p>
    <w:p w14:paraId="33DB26B8" w14:textId="6B524877" w:rsidR="001F1A1F" w:rsidRPr="001F1A1F" w:rsidRDefault="001F1A1F" w:rsidP="001F1A1F">
      <w:pPr>
        <w:pStyle w:val="Prrafodelista"/>
        <w:numPr>
          <w:ilvl w:val="0"/>
          <w:numId w:val="1"/>
        </w:numPr>
        <w:spacing w:line="360" w:lineRule="auto"/>
        <w:jc w:val="both"/>
      </w:pPr>
      <w:r w:rsidRPr="001F1A1F">
        <w:t xml:space="preserve">el arribismo de </w:t>
      </w:r>
      <w:r w:rsidR="0080041E">
        <w:tab/>
        <w:t>Eduardo Santibáñez.</w:t>
      </w:r>
    </w:p>
    <w:p w14:paraId="79691F1B" w14:textId="5ED90BE6" w:rsidR="001F1A1F" w:rsidRPr="001F1A1F" w:rsidRDefault="0080041E" w:rsidP="001F1A1F">
      <w:pPr>
        <w:pStyle w:val="Prrafodelista"/>
        <w:numPr>
          <w:ilvl w:val="0"/>
          <w:numId w:val="1"/>
        </w:numPr>
        <w:spacing w:line="360" w:lineRule="auto"/>
        <w:jc w:val="both"/>
      </w:pPr>
      <w:r>
        <w:t xml:space="preserve">el oportunismo del intelectual revolucionario, Jaime Zapata, que cede a las sirenas del dinero fácil sirviendo a </w:t>
      </w:r>
      <w:r w:rsidR="00AF4DE4">
        <w:t>“</w:t>
      </w:r>
      <w:proofErr w:type="spellStart"/>
      <w:r>
        <w:t>Barbaram</w:t>
      </w:r>
      <w:proofErr w:type="spellEnd"/>
      <w:r w:rsidR="00AF4DE4">
        <w:t>”</w:t>
      </w:r>
      <w:r>
        <w:t>.</w:t>
      </w:r>
    </w:p>
    <w:p w14:paraId="50DB4CD6" w14:textId="1979871A" w:rsidR="001F1A1F" w:rsidRPr="001F1A1F" w:rsidRDefault="001F1A1F" w:rsidP="001F1A1F">
      <w:pPr>
        <w:pStyle w:val="Prrafodelista"/>
        <w:numPr>
          <w:ilvl w:val="0"/>
          <w:numId w:val="1"/>
        </w:numPr>
        <w:spacing w:line="360" w:lineRule="auto"/>
        <w:jc w:val="both"/>
      </w:pPr>
      <w:r w:rsidRPr="001F1A1F">
        <w:t xml:space="preserve">La traición de </w:t>
      </w:r>
      <w:r w:rsidR="0080041E">
        <w:t xml:space="preserve">Alfredo Torres, quien </w:t>
      </w:r>
      <w:r w:rsidR="00AF4DE4">
        <w:t>abandona</w:t>
      </w:r>
      <w:r w:rsidR="0080041E">
        <w:t xml:space="preserve"> el PCE para asesorar a </w:t>
      </w:r>
      <w:proofErr w:type="spellStart"/>
      <w:r w:rsidR="0080041E">
        <w:t>Barbaram</w:t>
      </w:r>
      <w:proofErr w:type="spellEnd"/>
      <w:r w:rsidR="0080041E">
        <w:t>.</w:t>
      </w:r>
    </w:p>
    <w:p w14:paraId="081F9BAA" w14:textId="42F3A59B" w:rsidR="001F1A1F" w:rsidRDefault="0080041E" w:rsidP="001F1A1F">
      <w:pPr>
        <w:pStyle w:val="Prrafodelista"/>
        <w:numPr>
          <w:ilvl w:val="0"/>
          <w:numId w:val="1"/>
        </w:numPr>
        <w:spacing w:line="360" w:lineRule="auto"/>
        <w:jc w:val="both"/>
      </w:pPr>
      <w:r>
        <w:t>la lealtad del comunista Eugenio Miranda.</w:t>
      </w:r>
    </w:p>
    <w:p w14:paraId="60C1A346" w14:textId="77777777" w:rsidR="0080041E" w:rsidRPr="001F1A1F" w:rsidRDefault="0080041E" w:rsidP="0080041E">
      <w:pPr>
        <w:pStyle w:val="Prrafodelista"/>
        <w:numPr>
          <w:ilvl w:val="0"/>
          <w:numId w:val="1"/>
        </w:numPr>
        <w:spacing w:line="360" w:lineRule="auto"/>
        <w:jc w:val="both"/>
      </w:pPr>
      <w:r w:rsidRPr="001F1A1F">
        <w:t xml:space="preserve">la historia de amor entre el escéptico </w:t>
      </w:r>
      <w:r>
        <w:t xml:space="preserve">Gustavo </w:t>
      </w:r>
      <w:proofErr w:type="spellStart"/>
      <w:r>
        <w:t>Orrala</w:t>
      </w:r>
      <w:proofErr w:type="spellEnd"/>
      <w:r>
        <w:t xml:space="preserve"> </w:t>
      </w:r>
      <w:r w:rsidRPr="001F1A1F">
        <w:t xml:space="preserve">y la </w:t>
      </w:r>
      <w:r>
        <w:t xml:space="preserve">joven viuda idealista </w:t>
      </w:r>
      <w:proofErr w:type="gramStart"/>
      <w:r>
        <w:t>Cecilia  Delgado</w:t>
      </w:r>
      <w:proofErr w:type="gramEnd"/>
      <w:r>
        <w:t>.</w:t>
      </w:r>
      <w:r w:rsidRPr="001F1A1F">
        <w:t xml:space="preserve"> </w:t>
      </w:r>
    </w:p>
    <w:p w14:paraId="18250F1E" w14:textId="0ECD86E7" w:rsidR="0080041E" w:rsidRPr="001F1A1F" w:rsidRDefault="006D5B4A" w:rsidP="001F1A1F">
      <w:pPr>
        <w:pStyle w:val="Prrafodelista"/>
        <w:numPr>
          <w:ilvl w:val="0"/>
          <w:numId w:val="1"/>
        </w:numPr>
        <w:spacing w:line="360" w:lineRule="auto"/>
        <w:jc w:val="both"/>
      </w:pPr>
      <w:r>
        <w:t>El distanciamiento y las burlas de Pedro Luis Bejarano.</w:t>
      </w:r>
    </w:p>
    <w:p w14:paraId="46EA6300" w14:textId="1B771FD6" w:rsidR="001F1A1F" w:rsidRPr="001F1A1F" w:rsidRDefault="001F1A1F" w:rsidP="001F1A1F">
      <w:pPr>
        <w:autoSpaceDE w:val="0"/>
        <w:autoSpaceDN w:val="0"/>
        <w:adjustRightInd w:val="0"/>
        <w:spacing w:after="0" w:line="360" w:lineRule="auto"/>
        <w:jc w:val="both"/>
        <w:rPr>
          <w:highlight w:val="green"/>
        </w:rPr>
      </w:pPr>
    </w:p>
    <w:p w14:paraId="0A050B96" w14:textId="22191D6A" w:rsidR="0080041E" w:rsidRDefault="0080041E" w:rsidP="006D5B4A">
      <w:pPr>
        <w:spacing w:line="360" w:lineRule="auto"/>
        <w:jc w:val="both"/>
      </w:pPr>
      <w:r w:rsidRPr="0080041E">
        <w:t xml:space="preserve">En segundo lugar, el realismo de Vera es totalizador porque </w:t>
      </w:r>
      <w:r w:rsidR="001F1A1F" w:rsidRPr="0080041E">
        <w:t>pluridimensional</w:t>
      </w:r>
      <w:r w:rsidRPr="0080041E">
        <w:t>. Se mezclan pinceladas de</w:t>
      </w:r>
      <w:r w:rsidR="001F1A1F" w:rsidRPr="0080041E">
        <w:t xml:space="preserve"> romanticis</w:t>
      </w:r>
      <w:r>
        <w:t>mo, imaginación, idealismo</w:t>
      </w:r>
      <w:r w:rsidR="00AF4DE4">
        <w:t>, etc</w:t>
      </w:r>
      <w:r>
        <w:t xml:space="preserve">. </w:t>
      </w:r>
      <w:r w:rsidR="006D5B4A">
        <w:t xml:space="preserve">En tres ocasiones en la novela, cuando </w:t>
      </w:r>
      <w:r w:rsidR="007220EC">
        <w:lastRenderedPageBreak/>
        <w:t xml:space="preserve">Bejarano u </w:t>
      </w:r>
      <w:proofErr w:type="spellStart"/>
      <w:r w:rsidR="007220EC">
        <w:t>Orrala</w:t>
      </w:r>
      <w:proofErr w:type="spellEnd"/>
      <w:r w:rsidR="007220EC">
        <w:t xml:space="preserve"> organiza</w:t>
      </w:r>
      <w:r w:rsidR="006D5B4A">
        <w:t>n cenas, el narrador cede la palabra a los protagonistas para que, sucesivamente, en un párrafo cada uno, nos den su opinión sobre los acontecimientos históricos. En consecuencia, la c</w:t>
      </w:r>
      <w:r w:rsidR="006D5B4A" w:rsidRPr="001F1A1F">
        <w:t xml:space="preserve">onstrucción narrativa </w:t>
      </w:r>
      <w:r w:rsidR="006D5B4A">
        <w:t xml:space="preserve">de Vera es técnicamente </w:t>
      </w:r>
      <w:r w:rsidR="006D5B4A" w:rsidRPr="001F1A1F">
        <w:t xml:space="preserve">complementaria a veces y contraria en otras, lo que nos </w:t>
      </w:r>
      <w:r w:rsidR="00AF4DE4">
        <w:t>obliga a relativizar los hechos, las opiniones y las posiciones éticas.</w:t>
      </w:r>
    </w:p>
    <w:p w14:paraId="78580DBD" w14:textId="0F9E792E" w:rsidR="006D5B4A" w:rsidRDefault="0080041E" w:rsidP="006D5B4A">
      <w:pPr>
        <w:autoSpaceDE w:val="0"/>
        <w:autoSpaceDN w:val="0"/>
        <w:adjustRightInd w:val="0"/>
        <w:spacing w:line="360" w:lineRule="auto"/>
        <w:jc w:val="both"/>
      </w:pPr>
      <w:r>
        <w:t xml:space="preserve">Además, confluyen </w:t>
      </w:r>
      <w:r w:rsidRPr="0080041E">
        <w:t xml:space="preserve">en </w:t>
      </w:r>
      <w:r w:rsidR="00954EAA">
        <w:t xml:space="preserve">esta novela la filosofía cuando </w:t>
      </w:r>
      <w:proofErr w:type="spellStart"/>
      <w:r w:rsidR="00954EAA">
        <w:t>Orrala</w:t>
      </w:r>
      <w:proofErr w:type="spellEnd"/>
      <w:r w:rsidR="00954EAA">
        <w:t xml:space="preserve"> defiende su nihilismo hedonista</w:t>
      </w:r>
      <w:r w:rsidR="00AE663F">
        <w:t xml:space="preserve">; </w:t>
      </w:r>
      <w:r w:rsidR="006D5B4A">
        <w:t>la</w:t>
      </w:r>
      <w:r>
        <w:t xml:space="preserve"> historia</w:t>
      </w:r>
      <w:r w:rsidR="006D5B4A">
        <w:t xml:space="preserve"> cuando el narrador bosqueja la genealogía de Eugenio Miranda y pasa revista a la Revolución liberal y al primer velasquismo; la sociología y la historia cuando </w:t>
      </w:r>
      <w:proofErr w:type="spellStart"/>
      <w:r w:rsidR="006D5B4A">
        <w:t>Orrala</w:t>
      </w:r>
      <w:proofErr w:type="spellEnd"/>
      <w:r w:rsidR="006D5B4A">
        <w:t xml:space="preserve"> invita </w:t>
      </w:r>
      <w:r w:rsidR="006D5B4A" w:rsidRPr="006D5B4A">
        <w:t xml:space="preserve">a </w:t>
      </w:r>
      <w:proofErr w:type="spellStart"/>
      <w:r w:rsidR="006D5B4A" w:rsidRPr="006D5B4A">
        <w:t>Berajano</w:t>
      </w:r>
      <w:proofErr w:type="spellEnd"/>
      <w:r w:rsidR="006D5B4A" w:rsidRPr="006D5B4A">
        <w:t>, Miranda y Sebastián González</w:t>
      </w:r>
      <w:r w:rsidR="006D5B4A">
        <w:t xml:space="preserve"> para leerles</w:t>
      </w:r>
      <w:r w:rsidR="006D5B4A" w:rsidRPr="006D5B4A">
        <w:t xml:space="preserve"> el prólogo de su ensayo </w:t>
      </w:r>
      <w:r w:rsidR="006D5B4A" w:rsidRPr="006D5B4A">
        <w:rPr>
          <w:i/>
        </w:rPr>
        <w:t>América Latina</w:t>
      </w:r>
      <w:r w:rsidR="006D5B4A" w:rsidRPr="006D5B4A">
        <w:t xml:space="preserve">. </w:t>
      </w:r>
      <w:r w:rsidR="006D5B4A">
        <w:t>En este</w:t>
      </w:r>
      <w:r w:rsidR="00954EAA">
        <w:t>,</w:t>
      </w:r>
      <w:r w:rsidR="006D5B4A" w:rsidRPr="006D5B4A">
        <w:t xml:space="preserve"> </w:t>
      </w:r>
      <w:proofErr w:type="spellStart"/>
      <w:r w:rsidR="006D5B4A" w:rsidRPr="006D5B4A">
        <w:t>Orrala</w:t>
      </w:r>
      <w:proofErr w:type="spellEnd"/>
      <w:r w:rsidR="006D5B4A" w:rsidRPr="006D5B4A">
        <w:t xml:space="preserve"> habla de la falta de identidad del Ecuador, por razones </w:t>
      </w:r>
      <w:r w:rsidR="00873A76" w:rsidRPr="006D5B4A">
        <w:t>históricas,</w:t>
      </w:r>
      <w:r w:rsidR="006D5B4A" w:rsidRPr="006D5B4A">
        <w:t xml:space="preserve"> pero </w:t>
      </w:r>
      <w:r w:rsidR="006D5B4A">
        <w:t xml:space="preserve">también por disputas regionalistas originadas en la condición </w:t>
      </w:r>
      <w:proofErr w:type="spellStart"/>
      <w:r w:rsidR="006D5B4A">
        <w:t>precapitalista</w:t>
      </w:r>
      <w:proofErr w:type="spellEnd"/>
      <w:r w:rsidR="006D5B4A">
        <w:t xml:space="preserve"> de</w:t>
      </w:r>
      <w:r w:rsidR="006D5B4A" w:rsidRPr="006D5B4A">
        <w:t xml:space="preserve"> Guayaquil y</w:t>
      </w:r>
      <w:r w:rsidR="006D5B4A">
        <w:t xml:space="preserve"> en la feudalista de Quito. Concluye el prólogo de </w:t>
      </w:r>
      <w:proofErr w:type="spellStart"/>
      <w:r w:rsidR="006D5B4A">
        <w:t>Orrala</w:t>
      </w:r>
      <w:proofErr w:type="spellEnd"/>
      <w:r w:rsidR="006D5B4A">
        <w:t xml:space="preserve"> con esta oración</w:t>
      </w:r>
      <w:r w:rsidR="006D5B4A" w:rsidRPr="006D5B4A">
        <w:t>: “Y esto es toda la historia del Ecuador: lucha enconada por el poder, que los tiburones de una y otra región llaman patriótica” (p. 120).</w:t>
      </w:r>
    </w:p>
    <w:p w14:paraId="4D8E1DC9" w14:textId="68D69C24" w:rsidR="0080041E" w:rsidRDefault="0080041E" w:rsidP="006D5B4A">
      <w:pPr>
        <w:autoSpaceDE w:val="0"/>
        <w:autoSpaceDN w:val="0"/>
        <w:adjustRightInd w:val="0"/>
        <w:spacing w:after="0" w:line="360" w:lineRule="auto"/>
        <w:jc w:val="both"/>
      </w:pPr>
      <w:r w:rsidRPr="006D5B4A">
        <w:t>A Pedro Jorge Vera le interesa</w:t>
      </w:r>
      <w:r w:rsidR="006D5B4A" w:rsidRPr="006D5B4A">
        <w:t>ba</w:t>
      </w:r>
      <w:r w:rsidRPr="006D5B4A">
        <w:t xml:space="preserve"> la</w:t>
      </w:r>
      <w:r w:rsidR="006D5B4A" w:rsidRPr="006D5B4A">
        <w:t xml:space="preserve"> permeabilidad de lo que escribía</w:t>
      </w:r>
      <w:r w:rsidRPr="006D5B4A">
        <w:t xml:space="preserve">, </w:t>
      </w:r>
      <w:r w:rsidR="006D5B4A" w:rsidRPr="006D5B4A">
        <w:t>le preocupaba que la gente se apropiara</w:t>
      </w:r>
      <w:r w:rsidRPr="006D5B4A">
        <w:t xml:space="preserve"> de los mundos que crea</w:t>
      </w:r>
      <w:r w:rsidR="006D5B4A" w:rsidRPr="006D5B4A">
        <w:t>ba</w:t>
      </w:r>
      <w:r w:rsidRPr="006D5B4A">
        <w:t>.</w:t>
      </w:r>
      <w:r w:rsidR="006D5B4A" w:rsidRPr="006D5B4A">
        <w:t xml:space="preserve"> Es por esa razón que l</w:t>
      </w:r>
      <w:r w:rsidRPr="006D5B4A">
        <w:t>os pers</w:t>
      </w:r>
      <w:r w:rsidR="006D5B4A" w:rsidRPr="006D5B4A">
        <w:t xml:space="preserve">onajes de Vera </w:t>
      </w:r>
      <w:r w:rsidR="00954EAA" w:rsidRPr="006D5B4A">
        <w:t>no solo actúan</w:t>
      </w:r>
      <w:r w:rsidR="00954EAA">
        <w:t xml:space="preserve">: </w:t>
      </w:r>
      <w:r w:rsidR="006D5B4A" w:rsidRPr="006D5B4A">
        <w:t>piensan</w:t>
      </w:r>
      <w:r w:rsidR="00954EAA">
        <w:t xml:space="preserve"> y razonan</w:t>
      </w:r>
      <w:r w:rsidR="006D5B4A" w:rsidRPr="006D5B4A">
        <w:t xml:space="preserve">. Es así que abundan en la novela </w:t>
      </w:r>
      <w:r w:rsidRPr="006D5B4A">
        <w:t>los monólogos interiores y los incisos</w:t>
      </w:r>
      <w:r w:rsidR="006D5B4A" w:rsidRPr="006D5B4A">
        <w:t xml:space="preserve"> del narrador para acotar, explicar, completar o reflexionar. Es lo que permite que e</w:t>
      </w:r>
      <w:r w:rsidRPr="006D5B4A">
        <w:t>l lenguaje literario de P</w:t>
      </w:r>
      <w:r w:rsidR="00954EAA">
        <w:t>edro Jorge Vera</w:t>
      </w:r>
      <w:r w:rsidR="006D5B4A" w:rsidRPr="006D5B4A">
        <w:t xml:space="preserve"> alcance</w:t>
      </w:r>
      <w:r w:rsidRPr="006D5B4A">
        <w:t>, como preconizara Roland Barthes en su momento, la naturalidad de los lenguajes sociales</w:t>
      </w:r>
      <w:r w:rsidR="00954EAA">
        <w:t>,</w:t>
      </w:r>
      <w:r w:rsidR="006D5B4A" w:rsidRPr="006D5B4A">
        <w:t xml:space="preserve"> merced a</w:t>
      </w:r>
      <w:r w:rsidRPr="006D5B4A">
        <w:t>l vaivén entre lo político-ideológico público y la esfera privada sentimental</w:t>
      </w:r>
      <w:r w:rsidR="006D5B4A" w:rsidRPr="006D5B4A">
        <w:t xml:space="preserve"> que, indudablemente,</w:t>
      </w:r>
      <w:r w:rsidRPr="006D5B4A">
        <w:t xml:space="preserve"> robustecen el realismo totalizador salvado de maniqueísmos e ingenuidades.</w:t>
      </w:r>
      <w:r>
        <w:t xml:space="preserve"> </w:t>
      </w:r>
    </w:p>
    <w:p w14:paraId="1E0B2D7E" w14:textId="0D65FB65" w:rsidR="00C57D2B" w:rsidRDefault="00C57D2B" w:rsidP="00C57D2B">
      <w:pPr>
        <w:autoSpaceDE w:val="0"/>
        <w:autoSpaceDN w:val="0"/>
        <w:adjustRightInd w:val="0"/>
        <w:spacing w:after="0" w:line="240" w:lineRule="auto"/>
        <w:jc w:val="both"/>
      </w:pPr>
    </w:p>
    <w:p w14:paraId="7CAB26F7" w14:textId="5F0DCC7F" w:rsidR="00C57D2B" w:rsidRDefault="00C57D2B" w:rsidP="00C57D2B">
      <w:pPr>
        <w:pStyle w:val="Subttulo"/>
      </w:pPr>
      <w:r>
        <w:t>Narrativa del desencanto</w:t>
      </w:r>
    </w:p>
    <w:p w14:paraId="6B60C214" w14:textId="1732DE35" w:rsidR="00D427AE" w:rsidRDefault="00AF4DE4" w:rsidP="00D427AE">
      <w:pPr>
        <w:spacing w:line="360" w:lineRule="auto"/>
        <w:jc w:val="both"/>
      </w:pPr>
      <w:r>
        <w:t xml:space="preserve">Decía al inicio, retomando las palabras de Eugenia Viteri, que </w:t>
      </w:r>
      <w:r w:rsidRPr="00AF4DE4">
        <w:rPr>
          <w:i/>
        </w:rPr>
        <w:t>El tiempo invariable</w:t>
      </w:r>
      <w:r>
        <w:t xml:space="preserve"> es una narración del desencanto, a diversos niveles y desde variadas perspectivas. </w:t>
      </w:r>
      <w:r w:rsidR="00954EAA">
        <w:t>Primero, un desencanto hacia los políticos</w:t>
      </w:r>
      <w:r w:rsidR="00954EAA" w:rsidRPr="00954EAA">
        <w:t xml:space="preserve">: “Lo grave de este país es que ningún político tiene parámetros para </w:t>
      </w:r>
      <w:r w:rsidR="00954EAA" w:rsidRPr="00873A76">
        <w:t xml:space="preserve">encuadrar su conducta. Todo consiste en buscar la oportunidad para enchufar, para colocarse y colocar a sus parientes, para hacer negociados…” (p. 82); segundo, el desencanto de la izquierda revolucionaria, llámese comunista o socialista, incapaz de unirse para proponer otras alternativas al pueblo ecuatoriano; tercero, </w:t>
      </w:r>
      <w:r w:rsidR="00D427AE" w:rsidRPr="00873A76">
        <w:t xml:space="preserve">desencanto hacia el hombre en sí mismo. Sin duda alguna, se aplica aquí la antropofagia social de la que hablaba Juan Montalvo: el hombre es un lobo para el hombre. La envidia, la falta de fe y la ingratitud lo corrompen. Gustavo </w:t>
      </w:r>
      <w:proofErr w:type="spellStart"/>
      <w:r w:rsidR="00D427AE" w:rsidRPr="00873A76">
        <w:t>Orrala</w:t>
      </w:r>
      <w:proofErr w:type="spellEnd"/>
      <w:r w:rsidR="00D427AE" w:rsidRPr="00873A76">
        <w:t xml:space="preserve"> denuncia: “Que tanta gente estúpida haya votado por el payaso ladrón, significa que este pueblo no tiene remedio</w:t>
      </w:r>
      <w:r w:rsidR="00092748">
        <w:t>” (p. 85). Es patente el d</w:t>
      </w:r>
      <w:r w:rsidR="00D427AE" w:rsidRPr="00873A76">
        <w:t>esencanto hacia la especie humana.</w:t>
      </w:r>
      <w:r w:rsidR="00D427AE">
        <w:t xml:space="preserve"> </w:t>
      </w:r>
    </w:p>
    <w:p w14:paraId="2F6B0FCF" w14:textId="4E244A33" w:rsidR="00AF4DE4" w:rsidRPr="00D427AE" w:rsidRDefault="00D427AE" w:rsidP="00AF4DE4">
      <w:pPr>
        <w:spacing w:line="360" w:lineRule="auto"/>
        <w:jc w:val="both"/>
      </w:pPr>
      <w:r>
        <w:lastRenderedPageBreak/>
        <w:t xml:space="preserve">Cuarto, </w:t>
      </w:r>
      <w:r w:rsidR="00954EAA">
        <w:t xml:space="preserve">desencanto que provocó </w:t>
      </w:r>
      <w:proofErr w:type="spellStart"/>
      <w:r w:rsidR="00954EAA">
        <w:t>Bucarám</w:t>
      </w:r>
      <w:proofErr w:type="spellEnd"/>
      <w:r w:rsidR="00954EAA">
        <w:t xml:space="preserve"> al engatusar a las masas, al ilusionarlos con lo que parecía inalcanzable: </w:t>
      </w:r>
      <w:r w:rsidR="00954EAA" w:rsidRPr="00954EAA">
        <w:t>tre</w:t>
      </w:r>
      <w:r w:rsidR="00954EAA">
        <w:t>s comidas al día, un carro, etc. C</w:t>
      </w:r>
      <w:r w:rsidR="00954EAA" w:rsidRPr="00954EAA">
        <w:t>omo nunca</w:t>
      </w:r>
      <w:r w:rsidR="00954EAA">
        <w:t xml:space="preserve"> hasta el 96</w:t>
      </w:r>
      <w:r w:rsidR="00954EAA" w:rsidRPr="00954EAA">
        <w:t xml:space="preserve">, la clase baja y </w:t>
      </w:r>
      <w:r w:rsidR="00954EAA">
        <w:t xml:space="preserve">la </w:t>
      </w:r>
      <w:r w:rsidR="00954EAA" w:rsidRPr="00954EAA">
        <w:t>media baja veían sus vagas ilusiones dibujarse. Sus sueños</w:t>
      </w:r>
      <w:r w:rsidR="00954EAA">
        <w:t xml:space="preserve"> se empezaban a hacer realidad cuando </w:t>
      </w:r>
      <w:proofErr w:type="spellStart"/>
      <w:r w:rsidR="00954EAA">
        <w:t>Barbaram</w:t>
      </w:r>
      <w:proofErr w:type="spellEnd"/>
      <w:r w:rsidR="00954EAA">
        <w:t xml:space="preserve"> tomaba la palabra y les prometía </w:t>
      </w:r>
      <w:r w:rsidR="00092748">
        <w:t>el oro y el moro</w:t>
      </w:r>
      <w:r w:rsidR="00954EAA">
        <w:t xml:space="preserve">. </w:t>
      </w:r>
      <w:r w:rsidR="00092748">
        <w:t>En</w:t>
      </w:r>
      <w:r w:rsidR="00954EAA" w:rsidRPr="00954EAA">
        <w:t xml:space="preserve"> la p. 73, aparece un fragmento de discurso de </w:t>
      </w:r>
      <w:proofErr w:type="spellStart"/>
      <w:r w:rsidR="00954EAA" w:rsidRPr="00954EAA">
        <w:t>Bucarám</w:t>
      </w:r>
      <w:proofErr w:type="spellEnd"/>
      <w:r w:rsidR="00954EAA" w:rsidRPr="00954EAA">
        <w:t xml:space="preserve"> en el que se reconoce su retórica</w:t>
      </w:r>
      <w:r w:rsidR="00092748">
        <w:t xml:space="preserve"> populista</w:t>
      </w:r>
      <w:r w:rsidR="00954EAA" w:rsidRPr="00954EAA">
        <w:t>: “Compañeritos: ¡a la carga!, a conquistar el poder, a ver si entonces estos ricos de porquería siguen chupándoles la sangre como ahora. Tendremos la república de los pobres y ningún oligarca va a darse gusto con sus autos de lujo, no con sus mozas, que tienen tres o cuatro en la misma cama y que desde el día del triunfo serán propiedad del pueblo. ¡Yo les juro que ha terminado la hora de los ricos y ha llegado la hora de los pobres</w:t>
      </w:r>
      <w:r w:rsidR="00A30080">
        <w:t>!</w:t>
      </w:r>
      <w:r w:rsidR="00954EAA" w:rsidRPr="00954EAA">
        <w:t xml:space="preserve">” </w:t>
      </w:r>
      <w:proofErr w:type="gramStart"/>
      <w:r w:rsidR="00954EAA" w:rsidRPr="00954EAA">
        <w:t>(p. 73).</w:t>
      </w:r>
      <w:proofErr w:type="gramEnd"/>
      <w:r w:rsidR="00954EAA">
        <w:t xml:space="preserve"> Nuevamente las masas fueran engañadas y nuevamente se desplomó</w:t>
      </w:r>
      <w:r w:rsidR="00954EAA" w:rsidRPr="00954EAA">
        <w:t xml:space="preserve"> una revolución esperanzadora.</w:t>
      </w:r>
      <w:r>
        <w:t xml:space="preserve"> El personaje de Emeterio, personificación de los anhelos del pueblo, es conmovedor porque a pesar de las mentiras, de las injurias y hasta de la destrucción de su casa y de la de otros pobres por </w:t>
      </w:r>
      <w:proofErr w:type="spellStart"/>
      <w:r w:rsidRPr="00D427AE">
        <w:t>buldozzers</w:t>
      </w:r>
      <w:proofErr w:type="spellEnd"/>
      <w:r w:rsidRPr="00D427AE">
        <w:t xml:space="preserve"> estatales sigue teniendo fe en un futuro mejor. </w:t>
      </w:r>
    </w:p>
    <w:p w14:paraId="547F2E04" w14:textId="05038C63" w:rsidR="00D427AE" w:rsidRPr="00D427AE" w:rsidRDefault="00D427AE" w:rsidP="00D427AE">
      <w:pPr>
        <w:spacing w:line="360" w:lineRule="auto"/>
        <w:jc w:val="both"/>
      </w:pPr>
      <w:r>
        <w:t>Decía Pedro Jorge Vera</w:t>
      </w:r>
      <w:r w:rsidRPr="00D427AE">
        <w:t>: “Solo cuando el pueblo tome el poder, solo cuando el pueblo efectúe su revolución, terminará esta orgía escandalosa de robos, negociados y atracos. Porque el pueblo no puede robarse a sí mismo, porqu</w:t>
      </w:r>
      <w:r w:rsidR="00092748">
        <w:t xml:space="preserve">e el pueblo no ama la </w:t>
      </w:r>
      <w:proofErr w:type="spellStart"/>
      <w:r w:rsidR="00092748" w:rsidRPr="00092748">
        <w:rPr>
          <w:i/>
        </w:rPr>
        <w:t>dolce</w:t>
      </w:r>
      <w:proofErr w:type="spellEnd"/>
      <w:r w:rsidR="00092748" w:rsidRPr="00092748">
        <w:rPr>
          <w:i/>
        </w:rPr>
        <w:t xml:space="preserve"> vita</w:t>
      </w:r>
      <w:r w:rsidRPr="00D427AE">
        <w:t>, porque a ella se entregan las oligarquías dominantes; por eso, el pueblo tiene que hacer su propia revolución, ya sin caudillos ajenos: con caudillos que surjan del pueblo mismo” (</w:t>
      </w:r>
      <w:r w:rsidR="00C31145" w:rsidRPr="00C31145">
        <w:rPr>
          <w:i/>
        </w:rPr>
        <w:t>Gracias a la vida</w:t>
      </w:r>
      <w:r w:rsidR="00C31145">
        <w:t xml:space="preserve">, </w:t>
      </w:r>
      <w:r w:rsidRPr="00D427AE">
        <w:t xml:space="preserve">p. 178). </w:t>
      </w:r>
    </w:p>
    <w:p w14:paraId="00AC6815" w14:textId="1C420249" w:rsidR="00D427AE" w:rsidRDefault="00D427AE" w:rsidP="00D427AE">
      <w:pPr>
        <w:spacing w:line="360" w:lineRule="auto"/>
        <w:jc w:val="both"/>
      </w:pPr>
      <w:r w:rsidRPr="00D427AE">
        <w:t xml:space="preserve">Cecilia se hace portavoz de los designios de Vera. Su fe inquebrantable en el hombre, en su capacidad para liberarse, la misma de la que aducía PJV, se verifica en la última oración de la novela: </w:t>
      </w:r>
      <w:r w:rsidR="00DA7D3F">
        <w:t xml:space="preserve">“Surgido de la lucha contra el mal y la ignominia, el </w:t>
      </w:r>
      <w:r w:rsidRPr="00D427AE">
        <w:t>mañana será un tiempo diferente: el comienzo de la historia humana</w:t>
      </w:r>
      <w:r w:rsidR="00DA7D3F">
        <w:t>” (p. 165)</w:t>
      </w:r>
      <w:r w:rsidRPr="00D427AE">
        <w:t>.</w:t>
      </w:r>
    </w:p>
    <w:p w14:paraId="5F17C7FF" w14:textId="77777777" w:rsidR="00DA7D3F" w:rsidRDefault="00DA7D3F" w:rsidP="00DA7D3F">
      <w:pPr>
        <w:spacing w:line="360" w:lineRule="auto"/>
        <w:jc w:val="both"/>
      </w:pPr>
    </w:p>
    <w:p w14:paraId="0942B77C" w14:textId="2B5E6364" w:rsidR="00EE3C34" w:rsidRDefault="00EE3C34" w:rsidP="00DA7D3F">
      <w:pPr>
        <w:spacing w:line="360" w:lineRule="auto"/>
        <w:jc w:val="both"/>
      </w:pPr>
      <w:r w:rsidRPr="00EE3C34">
        <w:t>Todas las novelas de P</w:t>
      </w:r>
      <w:r>
        <w:t>edro Jorge Vera</w:t>
      </w:r>
      <w:r w:rsidRPr="00EE3C34">
        <w:t xml:space="preserve">, </w:t>
      </w:r>
      <w:r w:rsidRPr="00EE3C34">
        <w:rPr>
          <w:i/>
        </w:rPr>
        <w:t>El tiempo invariable</w:t>
      </w:r>
      <w:r w:rsidRPr="00EE3C34">
        <w:t xml:space="preserve"> no se excluye, aducen de tres elementos recurrentes: profundidad, amenidad y claridad.</w:t>
      </w:r>
      <w:r>
        <w:t xml:space="preserve"> </w:t>
      </w:r>
    </w:p>
    <w:p w14:paraId="33113C00" w14:textId="6E834309" w:rsidR="00EE3C34" w:rsidRDefault="00EE3C34" w:rsidP="00DA7D3F">
      <w:pPr>
        <w:spacing w:line="360" w:lineRule="auto"/>
        <w:jc w:val="both"/>
      </w:pPr>
      <w:r>
        <w:t>Profundidad, porque e</w:t>
      </w:r>
      <w:r w:rsidRPr="00EE3C34">
        <w:t xml:space="preserve">n </w:t>
      </w:r>
      <w:r w:rsidRPr="00EE3C34">
        <w:rPr>
          <w:i/>
        </w:rPr>
        <w:t>El tiempo invariable</w:t>
      </w:r>
      <w:r w:rsidRPr="00EE3C34">
        <w:t xml:space="preserve"> Vera no se limita a retratar la realidad aparente y superficial, sino que parte de ella </w:t>
      </w:r>
      <w:r>
        <w:t xml:space="preserve">para crear </w:t>
      </w:r>
      <w:r w:rsidRPr="00EE3C34">
        <w:t>una narrativa de la autenticidad; cada uno de los 37 cuadros que componen la novela son miniaturas alucinantes de verdad, de verismo y de veracidad, que dejan aflorar los dramas humanos y sus claroscuros.</w:t>
      </w:r>
    </w:p>
    <w:p w14:paraId="7DA8EA43" w14:textId="7503A58F" w:rsidR="00DA7D3F" w:rsidRDefault="00EE3C34" w:rsidP="00DA7D3F">
      <w:pPr>
        <w:autoSpaceDE w:val="0"/>
        <w:autoSpaceDN w:val="0"/>
        <w:adjustRightInd w:val="0"/>
        <w:spacing w:line="360" w:lineRule="auto"/>
        <w:jc w:val="both"/>
      </w:pPr>
      <w:r>
        <w:t xml:space="preserve">Amenidad, porque </w:t>
      </w:r>
      <w:r w:rsidR="00DA7D3F">
        <w:t>l</w:t>
      </w:r>
      <w:r w:rsidR="00DA7D3F" w:rsidRPr="00DA7D3F">
        <w:t xml:space="preserve">eer la última pieza de la saga de Vera es asegurarse el placer de leer sobre la humanidad, de pensar en ella y, por qué no, solidarizarse con </w:t>
      </w:r>
      <w:r w:rsidR="00DA7D3F">
        <w:t>el Ecuador y su devenir</w:t>
      </w:r>
      <w:r w:rsidR="00DA7D3F" w:rsidRPr="00DA7D3F">
        <w:t xml:space="preserve">. Con </w:t>
      </w:r>
      <w:r w:rsidR="00DA7D3F" w:rsidRPr="00DA7D3F">
        <w:lastRenderedPageBreak/>
        <w:t>esta novela, Pedro Jorge Vera nos lega una renovada visión de nuestro pasado con incidencia en el presente y en el futuro.</w:t>
      </w:r>
    </w:p>
    <w:p w14:paraId="5C7E790E" w14:textId="742D5F72" w:rsidR="0069598B" w:rsidRDefault="00EE3C34" w:rsidP="00EE3C34">
      <w:pPr>
        <w:spacing w:line="360" w:lineRule="auto"/>
        <w:jc w:val="both"/>
      </w:pPr>
      <w:r>
        <w:t xml:space="preserve">Y claridad, </w:t>
      </w:r>
      <w:r w:rsidR="00DA7D3F">
        <w:t>porque en su narrativa Vera confronta sin maniqueísmos para cuestionar. E</w:t>
      </w:r>
      <w:r w:rsidRPr="00EE3C34">
        <w:t>scribir es un acto de fe. En el caso de Pedro Jorge Vera</w:t>
      </w:r>
      <w:r>
        <w:t>,</w:t>
      </w:r>
      <w:r w:rsidRPr="00EE3C34">
        <w:t xml:space="preserve"> fe en el advenimiento de un socialismo auténtico, materializado en la repulsa a que el dinero sea la medida de la vida y de los intercambios sociales.</w:t>
      </w:r>
      <w:r w:rsidR="00DA7D3F" w:rsidRPr="00DA7D3F">
        <w:t xml:space="preserve"> Conseguido con una gran economía de elementos, </w:t>
      </w:r>
      <w:r w:rsidR="00DA7D3F" w:rsidRPr="00DA7D3F">
        <w:rPr>
          <w:i/>
        </w:rPr>
        <w:t>El tiempo invariable</w:t>
      </w:r>
      <w:r w:rsidR="00DA7D3F" w:rsidRPr="00DA7D3F">
        <w:t xml:space="preserve"> es una denuncia vibrante ante la conciencia de Ecuador. </w:t>
      </w:r>
      <w:r w:rsidR="00DA7D3F">
        <w:t>Esta novela p</w:t>
      </w:r>
      <w:r w:rsidR="0069598B" w:rsidRPr="00DA7D3F">
        <w:t>ermanece como obra de arte y como protesta, ya que se percibe</w:t>
      </w:r>
      <w:r w:rsidR="00DA7D3F">
        <w:t xml:space="preserve"> hoy todavía</w:t>
      </w:r>
      <w:r w:rsidR="0069598B" w:rsidRPr="00DA7D3F">
        <w:t xml:space="preserve"> una sociedad ecuatoriana dividida por las úlceras de la propiedad, de la hipocresía y del arribismo.</w:t>
      </w:r>
      <w:r w:rsidR="00DA7D3F">
        <w:t xml:space="preserve"> </w:t>
      </w:r>
      <w:r w:rsidR="0069598B" w:rsidRPr="00DA7D3F">
        <w:t xml:space="preserve">Con </w:t>
      </w:r>
      <w:r w:rsidR="0069598B" w:rsidRPr="00DA7D3F">
        <w:rPr>
          <w:i/>
        </w:rPr>
        <w:t>El tiempo invariable</w:t>
      </w:r>
      <w:r w:rsidR="00C31145">
        <w:t>,</w:t>
      </w:r>
      <w:r w:rsidR="0069598B" w:rsidRPr="00DA7D3F">
        <w:t xml:space="preserve"> </w:t>
      </w:r>
      <w:r w:rsidR="00A75161" w:rsidRPr="00DA7D3F">
        <w:t>P</w:t>
      </w:r>
      <w:r w:rsidR="00DA7D3F">
        <w:t xml:space="preserve">edro Jorge Vera </w:t>
      </w:r>
      <w:r w:rsidR="0069598B" w:rsidRPr="00DA7D3F">
        <w:t>vuelve a dar su modesto aporte a las batallas del pueblo ecuatoriano para su conquista de la conciencia vigilante en defensa de la libertad y la dignidad.</w:t>
      </w:r>
    </w:p>
    <w:p w14:paraId="6D0CC44C" w14:textId="0DE8A136" w:rsidR="0069598B" w:rsidRDefault="0069598B" w:rsidP="00EE3C34">
      <w:pPr>
        <w:spacing w:line="360" w:lineRule="auto"/>
      </w:pPr>
    </w:p>
    <w:p w14:paraId="1398984A" w14:textId="0891C2A5" w:rsidR="00CC082E" w:rsidRDefault="00CC082E" w:rsidP="00CC082E">
      <w:pPr>
        <w:spacing w:line="360" w:lineRule="auto"/>
      </w:pPr>
      <w:bookmarkStart w:id="0" w:name="_GoBack"/>
      <w:r>
        <w:t>Calderón Chico</w:t>
      </w:r>
      <w:r>
        <w:t xml:space="preserve">, Carlos. (1993). </w:t>
      </w:r>
      <w:r>
        <w:t>“Pedro Jorge Vera: el escritor, el hombre insobornable”</w:t>
      </w:r>
      <w:r>
        <w:t xml:space="preserve">, en </w:t>
      </w:r>
      <w:r w:rsidRPr="00CC082E">
        <w:rPr>
          <w:i/>
        </w:rPr>
        <w:t>Crónica del río</w:t>
      </w:r>
      <w:r>
        <w:t xml:space="preserve">, </w:t>
      </w:r>
      <w:proofErr w:type="spellStart"/>
      <w:r>
        <w:t>núms</w:t>
      </w:r>
      <w:proofErr w:type="spellEnd"/>
      <w:r>
        <w:t>. 4-5, p</w:t>
      </w:r>
      <w:r>
        <w:t>p. 83-86.</w:t>
      </w:r>
    </w:p>
    <w:p w14:paraId="515A20D0" w14:textId="19744A3A" w:rsidR="00CC082E" w:rsidRDefault="00CC082E" w:rsidP="00CC082E">
      <w:pPr>
        <w:spacing w:line="360" w:lineRule="auto"/>
      </w:pPr>
      <w:r>
        <w:t>Calderón Chico, Carlos.</w:t>
      </w:r>
      <w:r>
        <w:t xml:space="preserve"> (1999</w:t>
      </w:r>
      <w:r>
        <w:t xml:space="preserve">). </w:t>
      </w:r>
      <w:r>
        <w:t>“</w:t>
      </w:r>
      <w:r>
        <w:t xml:space="preserve">Pedro Jorge Vera se confiesa. </w:t>
      </w:r>
      <w:r>
        <w:t>E</w:t>
      </w:r>
      <w:r>
        <w:t>ntrevista</w:t>
      </w:r>
      <w:r>
        <w:t xml:space="preserve">”, en </w:t>
      </w:r>
      <w:r w:rsidRPr="00CC082E">
        <w:rPr>
          <w:i/>
        </w:rPr>
        <w:t>Cultura. Revista del Banco Central del</w:t>
      </w:r>
      <w:r w:rsidRPr="00CC082E">
        <w:rPr>
          <w:i/>
        </w:rPr>
        <w:t xml:space="preserve"> Ecuador</w:t>
      </w:r>
      <w:r>
        <w:t>, 2ª época, núm. 7, pp</w:t>
      </w:r>
      <w:r>
        <w:t>. 33- 37</w:t>
      </w:r>
      <w:r>
        <w:t>.</w:t>
      </w:r>
    </w:p>
    <w:p w14:paraId="1D50657E" w14:textId="793C0785" w:rsidR="00E757C0" w:rsidRDefault="00E757C0" w:rsidP="00E757C0">
      <w:pPr>
        <w:spacing w:line="360" w:lineRule="auto"/>
      </w:pPr>
      <w:r>
        <w:t>Carrión</w:t>
      </w:r>
      <w:r>
        <w:t>, Benjamín</w:t>
      </w:r>
      <w:r>
        <w:t>.</w:t>
      </w:r>
      <w:r>
        <w:t xml:space="preserve"> (1958). </w:t>
      </w:r>
      <w:r>
        <w:t xml:space="preserve">“Una novela intelectualizada”, </w:t>
      </w:r>
      <w:r>
        <w:t xml:space="preserve">en </w:t>
      </w:r>
      <w:r w:rsidRPr="00E757C0">
        <w:rPr>
          <w:i/>
        </w:rPr>
        <w:t>El nuevo relato ecuatoriano</w:t>
      </w:r>
      <w:r>
        <w:t xml:space="preserve">. </w:t>
      </w:r>
      <w:r>
        <w:t>Quito</w:t>
      </w:r>
      <w:r>
        <w:t xml:space="preserve">: </w:t>
      </w:r>
      <w:r>
        <w:t xml:space="preserve"> C</w:t>
      </w:r>
      <w:r>
        <w:t xml:space="preserve">asa de la </w:t>
      </w:r>
      <w:r>
        <w:t>C</w:t>
      </w:r>
      <w:r>
        <w:t xml:space="preserve">ultura </w:t>
      </w:r>
      <w:r>
        <w:t>E</w:t>
      </w:r>
      <w:r>
        <w:t>cuatoriana</w:t>
      </w:r>
      <w:r>
        <w:t>, pp. 201-204</w:t>
      </w:r>
      <w:r>
        <w:t>.</w:t>
      </w:r>
    </w:p>
    <w:p w14:paraId="0FD24B43" w14:textId="54F5FB25" w:rsidR="00CC082E" w:rsidRDefault="00CC082E" w:rsidP="00CC082E">
      <w:pPr>
        <w:spacing w:line="360" w:lineRule="auto"/>
      </w:pPr>
      <w:r>
        <w:t xml:space="preserve">De Unamuno, Miguel. </w:t>
      </w:r>
      <w:r w:rsidRPr="00CC082E">
        <w:rPr>
          <w:i/>
        </w:rPr>
        <w:t>En torno al casticismo</w:t>
      </w:r>
      <w:r>
        <w:t>. Barcelona:</w:t>
      </w:r>
      <w:r w:rsidRPr="00CC082E">
        <w:t xml:space="preserve"> A. </w:t>
      </w:r>
      <w:proofErr w:type="spellStart"/>
      <w:r w:rsidRPr="00CC082E">
        <w:t>Calderón</w:t>
      </w:r>
      <w:proofErr w:type="spellEnd"/>
      <w:r w:rsidRPr="00CC082E">
        <w:t xml:space="preserve"> &amp; S. </w:t>
      </w:r>
      <w:proofErr w:type="spellStart"/>
      <w:r w:rsidRPr="00CC082E">
        <w:t>Valenti</w:t>
      </w:r>
      <w:proofErr w:type="spellEnd"/>
      <w:r w:rsidRPr="00CC082E">
        <w:t>́ Camp</w:t>
      </w:r>
      <w:r>
        <w:t>.</w:t>
      </w:r>
    </w:p>
    <w:p w14:paraId="304F5645" w14:textId="183EA1E6" w:rsidR="00BF2FE5" w:rsidRDefault="00CC082E" w:rsidP="00CC082E">
      <w:pPr>
        <w:spacing w:line="360" w:lineRule="auto"/>
      </w:pPr>
      <w:r>
        <w:t>“</w:t>
      </w:r>
      <w:r>
        <w:t>Entrevista a Eugenia Viteri:</w:t>
      </w:r>
      <w:r>
        <w:t xml:space="preserve"> </w:t>
      </w:r>
      <w:r>
        <w:t>«No cambiaría nada de mi vida»</w:t>
      </w:r>
      <w:r w:rsidR="00BF2FE5">
        <w:t xml:space="preserve">”, en </w:t>
      </w:r>
      <w:proofErr w:type="spellStart"/>
      <w:r w:rsidR="00BF2FE5">
        <w:t>Kipus</w:t>
      </w:r>
      <w:proofErr w:type="spellEnd"/>
      <w:r w:rsidR="00BF2FE5">
        <w:t xml:space="preserve">. </w:t>
      </w:r>
      <w:r w:rsidR="00BF2FE5" w:rsidRPr="00BF2FE5">
        <w:rPr>
          <w:i/>
        </w:rPr>
        <w:t>Revista andina de letras</w:t>
      </w:r>
      <w:r w:rsidR="00BF2FE5">
        <w:t xml:space="preserve">, 21, I Semestre, 2007, pp. </w:t>
      </w:r>
      <w:r w:rsidR="00BF2FE5" w:rsidRPr="00BF2FE5">
        <w:t>139-146.</w:t>
      </w:r>
    </w:p>
    <w:p w14:paraId="7BB08F68" w14:textId="07F918C7" w:rsidR="00CC082E" w:rsidRDefault="00CC082E" w:rsidP="00CC082E">
      <w:pPr>
        <w:spacing w:line="360" w:lineRule="auto"/>
      </w:pPr>
      <w:r>
        <w:t xml:space="preserve">Mora Witt, Miguel (ed.). (2014). </w:t>
      </w:r>
      <w:r w:rsidRPr="00CC082E">
        <w:rPr>
          <w:i/>
        </w:rPr>
        <w:t>Pedro Jorge Ve</w:t>
      </w:r>
      <w:r>
        <w:rPr>
          <w:i/>
        </w:rPr>
        <w:t>ra: c</w:t>
      </w:r>
      <w:r w:rsidRPr="00CC082E">
        <w:rPr>
          <w:i/>
        </w:rPr>
        <w:t>ien años de un animal puro</w:t>
      </w:r>
      <w:r>
        <w:t>. Quito:</w:t>
      </w:r>
      <w:r>
        <w:t xml:space="preserve"> Imprenta Mariscal.</w:t>
      </w:r>
    </w:p>
    <w:p w14:paraId="39EDEAD8" w14:textId="22F449C8" w:rsidR="00E757C0" w:rsidRDefault="00E757C0" w:rsidP="00E757C0">
      <w:pPr>
        <w:spacing w:line="360" w:lineRule="auto"/>
      </w:pPr>
      <w:r>
        <w:t xml:space="preserve">Poblete Oña, Esteban (ed.). (2014). </w:t>
      </w:r>
      <w:r w:rsidRPr="00E757C0">
        <w:rPr>
          <w:i/>
        </w:rPr>
        <w:t>Conversaciones: Pedro Jorge Vera y Galo Mora Witt</w:t>
      </w:r>
      <w:r>
        <w:t>. Quito: Galo Mora Witt.</w:t>
      </w:r>
    </w:p>
    <w:p w14:paraId="77DBB8ED" w14:textId="7421889B" w:rsidR="00E757C0" w:rsidRDefault="00E757C0" w:rsidP="00E757C0">
      <w:pPr>
        <w:spacing w:line="360" w:lineRule="auto"/>
      </w:pPr>
      <w:r>
        <w:t>Serrano Sánchez, Raúl. (2015). “</w:t>
      </w:r>
      <w:r>
        <w:t>P</w:t>
      </w:r>
      <w:r>
        <w:t xml:space="preserve">edro Jorge Vera: cartas de un viaje vital </w:t>
      </w:r>
      <w:r>
        <w:t>(1930-1980)</w:t>
      </w:r>
      <w:r>
        <w:t xml:space="preserve">”, en </w:t>
      </w:r>
      <w:r w:rsidRPr="00E757C0">
        <w:rPr>
          <w:i/>
        </w:rPr>
        <w:t>Anales</w:t>
      </w:r>
      <w:r w:rsidRPr="00E757C0">
        <w:rPr>
          <w:i/>
        </w:rPr>
        <w:t xml:space="preserve"> de la Universidad Central del Ecuador</w:t>
      </w:r>
      <w:r>
        <w:t>, vol.1, núm. 373, pp.</w:t>
      </w:r>
      <w:r>
        <w:t xml:space="preserve"> 401-421.</w:t>
      </w:r>
    </w:p>
    <w:p w14:paraId="12DF4C3B" w14:textId="2155F3CF" w:rsidR="00E757C0" w:rsidRDefault="00E757C0" w:rsidP="00E757C0">
      <w:pPr>
        <w:spacing w:line="360" w:lineRule="auto"/>
      </w:pPr>
      <w:r>
        <w:t>Torné Reyes, Emmanuel. (2014). “</w:t>
      </w:r>
      <w:r>
        <w:t>La sencilla lucidez de Pedro Jorge Vera. Notas a propósito de su cuentística</w:t>
      </w:r>
      <w:r>
        <w:t>”, en</w:t>
      </w:r>
      <w:r>
        <w:t xml:space="preserve"> </w:t>
      </w:r>
      <w:r w:rsidRPr="00BF2FE5">
        <w:rPr>
          <w:i/>
        </w:rPr>
        <w:t>Revista andina de letras</w:t>
      </w:r>
      <w:r>
        <w:t>, 35,</w:t>
      </w:r>
      <w:r>
        <w:t xml:space="preserve"> p</w:t>
      </w:r>
      <w:r>
        <w:t>p. 14-33</w:t>
      </w:r>
    </w:p>
    <w:p w14:paraId="7F503B0F" w14:textId="77777777" w:rsidR="00CC082E" w:rsidRDefault="00CC082E" w:rsidP="00CC082E">
      <w:pPr>
        <w:spacing w:line="360" w:lineRule="auto"/>
      </w:pPr>
      <w:r>
        <w:lastRenderedPageBreak/>
        <w:t xml:space="preserve">Vera, Pedro Jorge. (1991). </w:t>
      </w:r>
      <w:r w:rsidRPr="00CC082E">
        <w:rPr>
          <w:i/>
        </w:rPr>
        <w:t>Luto eterno y otros cuentos</w:t>
      </w:r>
      <w:r>
        <w:t xml:space="preserve">. Estudio introductorio, cronología y notas de Darío Moreira. Quito: </w:t>
      </w:r>
      <w:proofErr w:type="spellStart"/>
      <w:r>
        <w:t>Libresa</w:t>
      </w:r>
      <w:proofErr w:type="spellEnd"/>
      <w:r>
        <w:t>.</w:t>
      </w:r>
    </w:p>
    <w:p w14:paraId="7D77E0AB" w14:textId="720E156A" w:rsidR="00CC082E" w:rsidRDefault="00CC082E" w:rsidP="00EE3C34">
      <w:pPr>
        <w:spacing w:line="360" w:lineRule="auto"/>
      </w:pPr>
      <w:r>
        <w:t xml:space="preserve">Vera, Pedro Jorge Vera. (1993). </w:t>
      </w:r>
      <w:r w:rsidRPr="00CC082E">
        <w:rPr>
          <w:i/>
        </w:rPr>
        <w:t>Gracias a la vida. Memorias.</w:t>
      </w:r>
      <w:r>
        <w:t xml:space="preserve"> Quito: Corporación Editora Nacional. </w:t>
      </w:r>
    </w:p>
    <w:p w14:paraId="307D54E8" w14:textId="0DAB3E0B" w:rsidR="004F50EE" w:rsidRDefault="004F50EE" w:rsidP="00EE3C34">
      <w:pPr>
        <w:spacing w:line="360" w:lineRule="auto"/>
      </w:pPr>
      <w:r>
        <w:t xml:space="preserve">Vera, P. (2000). </w:t>
      </w:r>
      <w:r w:rsidRPr="00CC082E">
        <w:rPr>
          <w:i/>
        </w:rPr>
        <w:t>El tiempo invariable</w:t>
      </w:r>
      <w:r>
        <w:t xml:space="preserve">. </w:t>
      </w:r>
      <w:r w:rsidR="00CC082E">
        <w:t>Quito: La iguana bohemia.</w:t>
      </w:r>
      <w:bookmarkEnd w:id="0"/>
    </w:p>
    <w:sectPr w:rsidR="004F50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60B9"/>
    <w:multiLevelType w:val="hybridMultilevel"/>
    <w:tmpl w:val="6C4655C8"/>
    <w:lvl w:ilvl="0" w:tplc="C0121678">
      <w:numFmt w:val="bullet"/>
      <w:lvlText w:val="-"/>
      <w:lvlJc w:val="left"/>
      <w:pPr>
        <w:ind w:left="502" w:hanging="360"/>
      </w:pPr>
      <w:rPr>
        <w:rFonts w:ascii="Calibri" w:eastAsiaTheme="minorHAnsi" w:hAnsi="Calibri"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15:restartNumberingAfterBreak="0">
    <w:nsid w:val="47525602"/>
    <w:multiLevelType w:val="hybridMultilevel"/>
    <w:tmpl w:val="FE6897E0"/>
    <w:lvl w:ilvl="0" w:tplc="5F04A60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D6"/>
    <w:rsid w:val="000119BD"/>
    <w:rsid w:val="00015B15"/>
    <w:rsid w:val="00045718"/>
    <w:rsid w:val="00057DCE"/>
    <w:rsid w:val="0006380D"/>
    <w:rsid w:val="00092748"/>
    <w:rsid w:val="000952C3"/>
    <w:rsid w:val="000E1647"/>
    <w:rsid w:val="000F3DDC"/>
    <w:rsid w:val="001123EA"/>
    <w:rsid w:val="00165797"/>
    <w:rsid w:val="00174B92"/>
    <w:rsid w:val="00185434"/>
    <w:rsid w:val="0019223B"/>
    <w:rsid w:val="001A0B42"/>
    <w:rsid w:val="001C7E95"/>
    <w:rsid w:val="001D0BB4"/>
    <w:rsid w:val="001F1A1F"/>
    <w:rsid w:val="00243E42"/>
    <w:rsid w:val="00296A2B"/>
    <w:rsid w:val="002B47D3"/>
    <w:rsid w:val="002C2FA6"/>
    <w:rsid w:val="002D529B"/>
    <w:rsid w:val="002F7DD1"/>
    <w:rsid w:val="003323F3"/>
    <w:rsid w:val="003437F0"/>
    <w:rsid w:val="003576CA"/>
    <w:rsid w:val="003705E3"/>
    <w:rsid w:val="00427AF7"/>
    <w:rsid w:val="004438E6"/>
    <w:rsid w:val="00447EC3"/>
    <w:rsid w:val="00450B60"/>
    <w:rsid w:val="0046406F"/>
    <w:rsid w:val="00473AA4"/>
    <w:rsid w:val="004C0745"/>
    <w:rsid w:val="004F50EE"/>
    <w:rsid w:val="0050185B"/>
    <w:rsid w:val="00531925"/>
    <w:rsid w:val="0054406B"/>
    <w:rsid w:val="0054407C"/>
    <w:rsid w:val="00546FDE"/>
    <w:rsid w:val="00555055"/>
    <w:rsid w:val="005843D6"/>
    <w:rsid w:val="005A5B46"/>
    <w:rsid w:val="005C2F3F"/>
    <w:rsid w:val="005C50DD"/>
    <w:rsid w:val="005E7278"/>
    <w:rsid w:val="00616B95"/>
    <w:rsid w:val="0063370C"/>
    <w:rsid w:val="006364D9"/>
    <w:rsid w:val="00637E95"/>
    <w:rsid w:val="006435B9"/>
    <w:rsid w:val="0064405B"/>
    <w:rsid w:val="006504E5"/>
    <w:rsid w:val="00681BDB"/>
    <w:rsid w:val="0069598B"/>
    <w:rsid w:val="006D5B4A"/>
    <w:rsid w:val="007220AC"/>
    <w:rsid w:val="007220EC"/>
    <w:rsid w:val="00727771"/>
    <w:rsid w:val="00736578"/>
    <w:rsid w:val="0074778F"/>
    <w:rsid w:val="007A3807"/>
    <w:rsid w:val="007D6065"/>
    <w:rsid w:val="007E5D1D"/>
    <w:rsid w:val="007F55D2"/>
    <w:rsid w:val="0080041E"/>
    <w:rsid w:val="00855ABB"/>
    <w:rsid w:val="00873A76"/>
    <w:rsid w:val="008744C1"/>
    <w:rsid w:val="008772C7"/>
    <w:rsid w:val="00887E51"/>
    <w:rsid w:val="008A01A0"/>
    <w:rsid w:val="008A7BB0"/>
    <w:rsid w:val="00904604"/>
    <w:rsid w:val="009138CB"/>
    <w:rsid w:val="00945DF3"/>
    <w:rsid w:val="00954EAA"/>
    <w:rsid w:val="009B4719"/>
    <w:rsid w:val="009D1499"/>
    <w:rsid w:val="009D32B5"/>
    <w:rsid w:val="00A018BC"/>
    <w:rsid w:val="00A04AA7"/>
    <w:rsid w:val="00A05B81"/>
    <w:rsid w:val="00A30080"/>
    <w:rsid w:val="00A653B7"/>
    <w:rsid w:val="00A66CD0"/>
    <w:rsid w:val="00A75161"/>
    <w:rsid w:val="00A87AD5"/>
    <w:rsid w:val="00A9695E"/>
    <w:rsid w:val="00AB3A22"/>
    <w:rsid w:val="00AE663F"/>
    <w:rsid w:val="00AF4DE4"/>
    <w:rsid w:val="00B17B1F"/>
    <w:rsid w:val="00B533A7"/>
    <w:rsid w:val="00B7170F"/>
    <w:rsid w:val="00BB0704"/>
    <w:rsid w:val="00BB62EF"/>
    <w:rsid w:val="00BF2FE5"/>
    <w:rsid w:val="00C14589"/>
    <w:rsid w:val="00C31145"/>
    <w:rsid w:val="00C57D2B"/>
    <w:rsid w:val="00C6582C"/>
    <w:rsid w:val="00C658C0"/>
    <w:rsid w:val="00C86CA6"/>
    <w:rsid w:val="00CB43BF"/>
    <w:rsid w:val="00CC082E"/>
    <w:rsid w:val="00D20F6C"/>
    <w:rsid w:val="00D4270D"/>
    <w:rsid w:val="00D427AE"/>
    <w:rsid w:val="00D4764A"/>
    <w:rsid w:val="00D50CD0"/>
    <w:rsid w:val="00D526D7"/>
    <w:rsid w:val="00D61304"/>
    <w:rsid w:val="00DA6DCE"/>
    <w:rsid w:val="00DA7D3F"/>
    <w:rsid w:val="00DD3B1B"/>
    <w:rsid w:val="00DE1AA5"/>
    <w:rsid w:val="00E030FB"/>
    <w:rsid w:val="00E04C34"/>
    <w:rsid w:val="00E3149D"/>
    <w:rsid w:val="00E757C0"/>
    <w:rsid w:val="00E90B81"/>
    <w:rsid w:val="00E960D1"/>
    <w:rsid w:val="00EB3E47"/>
    <w:rsid w:val="00EC4847"/>
    <w:rsid w:val="00EE3C34"/>
    <w:rsid w:val="00EE45A1"/>
    <w:rsid w:val="00F15B23"/>
    <w:rsid w:val="00F97E94"/>
    <w:rsid w:val="00FD7A53"/>
    <w:rsid w:val="00FE2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B87F"/>
  <w15:chartTrackingRefBased/>
  <w15:docId w15:val="{3BED9D3A-BD35-4D7F-9387-D657F235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3D6"/>
  </w:style>
  <w:style w:type="paragraph" w:styleId="Ttulo1">
    <w:name w:val="heading 1"/>
    <w:basedOn w:val="Normal"/>
    <w:next w:val="Normal"/>
    <w:link w:val="Ttulo1Car"/>
    <w:uiPriority w:val="9"/>
    <w:qFormat/>
    <w:rsid w:val="005843D6"/>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paragraph" w:styleId="Ttulo2">
    <w:name w:val="heading 2"/>
    <w:basedOn w:val="Normal"/>
    <w:next w:val="Normal"/>
    <w:link w:val="Ttulo2Car"/>
    <w:uiPriority w:val="9"/>
    <w:unhideWhenUsed/>
    <w:qFormat/>
    <w:rsid w:val="00695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843D6"/>
    <w:rPr>
      <w:sz w:val="16"/>
      <w:szCs w:val="16"/>
    </w:rPr>
  </w:style>
  <w:style w:type="paragraph" w:styleId="Textocomentario">
    <w:name w:val="annotation text"/>
    <w:basedOn w:val="Normal"/>
    <w:link w:val="TextocomentarioCar"/>
    <w:uiPriority w:val="99"/>
    <w:semiHidden/>
    <w:unhideWhenUsed/>
    <w:rsid w:val="005843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43D6"/>
    <w:rPr>
      <w:sz w:val="20"/>
      <w:szCs w:val="20"/>
    </w:rPr>
  </w:style>
  <w:style w:type="character" w:customStyle="1" w:styleId="Ttulo1Car">
    <w:name w:val="Título 1 Car"/>
    <w:basedOn w:val="Fuentedeprrafopredeter"/>
    <w:link w:val="Ttulo1"/>
    <w:uiPriority w:val="9"/>
    <w:rsid w:val="005843D6"/>
    <w:rPr>
      <w:rFonts w:asciiTheme="majorHAnsi" w:eastAsiaTheme="majorEastAsia" w:hAnsiTheme="majorHAnsi" w:cstheme="majorBidi"/>
      <w:color w:val="2F5496" w:themeColor="accent1" w:themeShade="BF"/>
      <w:sz w:val="32"/>
      <w:szCs w:val="32"/>
      <w:lang w:val="fr-FR"/>
    </w:rPr>
  </w:style>
  <w:style w:type="paragraph" w:styleId="Asuntodelcomentario">
    <w:name w:val="annotation subject"/>
    <w:basedOn w:val="Textocomentario"/>
    <w:next w:val="Textocomentario"/>
    <w:link w:val="AsuntodelcomentarioCar"/>
    <w:uiPriority w:val="99"/>
    <w:semiHidden/>
    <w:unhideWhenUsed/>
    <w:rsid w:val="00AB3A22"/>
    <w:rPr>
      <w:b/>
      <w:bCs/>
    </w:rPr>
  </w:style>
  <w:style w:type="character" w:customStyle="1" w:styleId="AsuntodelcomentarioCar">
    <w:name w:val="Asunto del comentario Car"/>
    <w:basedOn w:val="TextocomentarioCar"/>
    <w:link w:val="Asuntodelcomentario"/>
    <w:uiPriority w:val="99"/>
    <w:semiHidden/>
    <w:rsid w:val="00AB3A22"/>
    <w:rPr>
      <w:b/>
      <w:bCs/>
      <w:sz w:val="20"/>
      <w:szCs w:val="20"/>
    </w:rPr>
  </w:style>
  <w:style w:type="paragraph" w:styleId="Revisin">
    <w:name w:val="Revision"/>
    <w:hidden/>
    <w:uiPriority w:val="99"/>
    <w:semiHidden/>
    <w:rsid w:val="00AB3A22"/>
    <w:pPr>
      <w:spacing w:after="0" w:line="240" w:lineRule="auto"/>
    </w:pPr>
  </w:style>
  <w:style w:type="paragraph" w:styleId="Textodeglobo">
    <w:name w:val="Balloon Text"/>
    <w:basedOn w:val="Normal"/>
    <w:link w:val="TextodegloboCar"/>
    <w:uiPriority w:val="99"/>
    <w:semiHidden/>
    <w:unhideWhenUsed/>
    <w:rsid w:val="00AB3A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3A22"/>
    <w:rPr>
      <w:rFonts w:ascii="Segoe UI" w:hAnsi="Segoe UI" w:cs="Segoe UI"/>
      <w:sz w:val="18"/>
      <w:szCs w:val="18"/>
    </w:rPr>
  </w:style>
  <w:style w:type="paragraph" w:styleId="Prrafodelista">
    <w:name w:val="List Paragraph"/>
    <w:basedOn w:val="Normal"/>
    <w:uiPriority w:val="34"/>
    <w:qFormat/>
    <w:rsid w:val="00AB3A22"/>
    <w:pPr>
      <w:ind w:left="720"/>
      <w:contextualSpacing/>
    </w:pPr>
  </w:style>
  <w:style w:type="paragraph" w:styleId="Subttulo">
    <w:name w:val="Subtitle"/>
    <w:basedOn w:val="Normal"/>
    <w:next w:val="Normal"/>
    <w:link w:val="SubttuloCar"/>
    <w:uiPriority w:val="11"/>
    <w:qFormat/>
    <w:rsid w:val="00DD3B1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D3B1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6959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3611-6B58-4A9D-92F4-881642D5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8</Pages>
  <Words>2933</Words>
  <Characters>16133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MisaelMoya</dc:creator>
  <cp:keywords/>
  <dc:description/>
  <cp:lastModifiedBy>MisaelMoya</cp:lastModifiedBy>
  <cp:revision>75</cp:revision>
  <cp:lastPrinted>2017-11-04T17:12:00Z</cp:lastPrinted>
  <dcterms:created xsi:type="dcterms:W3CDTF">2017-11-03T00:41:00Z</dcterms:created>
  <dcterms:modified xsi:type="dcterms:W3CDTF">2017-11-04T22:20:00Z</dcterms:modified>
</cp:coreProperties>
</file>