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4CC4" w14:textId="77777777" w:rsidR="0015192E" w:rsidRDefault="0015192E" w:rsidP="00E96D6A">
      <w:pPr>
        <w:pStyle w:val="Heading1"/>
        <w:rPr>
          <w:rFonts w:eastAsia="Times New Roman"/>
          <w:lang w:val="es-ES" w:eastAsia="fr-FR"/>
        </w:rPr>
      </w:pPr>
      <w:r>
        <w:rPr>
          <w:rFonts w:eastAsia="Times New Roman"/>
          <w:lang w:val="es-ES" w:eastAsia="fr-FR"/>
        </w:rPr>
        <w:t>La hora de la comida</w:t>
      </w:r>
      <w:r w:rsidR="00002AA0">
        <w:rPr>
          <w:rFonts w:eastAsia="Times New Roman"/>
          <w:lang w:val="es-ES" w:eastAsia="fr-FR"/>
        </w:rPr>
        <w:t xml:space="preserve"> en los CIBV</w:t>
      </w:r>
      <w:r>
        <w:rPr>
          <w:rFonts w:eastAsia="Times New Roman"/>
          <w:lang w:val="es-ES" w:eastAsia="fr-FR"/>
        </w:rPr>
        <w:t>: de la balanza a la escucha afectiva</w:t>
      </w:r>
    </w:p>
    <w:p w14:paraId="311601A0" w14:textId="77777777" w:rsidR="004D6AD5" w:rsidRDefault="004D6AD5">
      <w:pPr>
        <w:rPr>
          <w:lang w:val="es-ES"/>
        </w:rPr>
      </w:pPr>
    </w:p>
    <w:p w14:paraId="34492BDF" w14:textId="77777777" w:rsidR="0015192E" w:rsidRDefault="0015192E" w:rsidP="00B244D4">
      <w:pPr>
        <w:spacing w:after="0" w:line="240" w:lineRule="auto"/>
        <w:jc w:val="both"/>
        <w:rPr>
          <w:rFonts w:ascii="Times New Roman" w:eastAsia="Times New Roman" w:hAnsi="Times New Roman" w:cs="Times New Roman"/>
          <w:b/>
          <w:color w:val="000000"/>
          <w:sz w:val="24"/>
          <w:szCs w:val="24"/>
          <w:lang w:val="es-ES" w:eastAsia="fr-FR"/>
        </w:rPr>
      </w:pPr>
    </w:p>
    <w:p w14:paraId="7624CE32" w14:textId="77777777" w:rsidR="001402A3" w:rsidRDefault="001402A3" w:rsidP="00B244D4">
      <w:pPr>
        <w:spacing w:after="0" w:line="240" w:lineRule="auto"/>
        <w:jc w:val="both"/>
        <w:rPr>
          <w:rFonts w:ascii="Times New Roman" w:eastAsia="Times New Roman" w:hAnsi="Times New Roman" w:cs="Times New Roman"/>
          <w:b/>
          <w:color w:val="000000"/>
          <w:sz w:val="24"/>
          <w:szCs w:val="24"/>
          <w:lang w:val="es-ES" w:eastAsia="fr-FR"/>
        </w:rPr>
      </w:pPr>
      <w:r>
        <w:rPr>
          <w:rFonts w:ascii="Times New Roman" w:eastAsia="Times New Roman" w:hAnsi="Times New Roman" w:cs="Times New Roman"/>
          <w:b/>
          <w:color w:val="000000"/>
          <w:sz w:val="24"/>
          <w:szCs w:val="24"/>
          <w:lang w:val="es-ES" w:eastAsia="fr-FR"/>
        </w:rPr>
        <w:t>Resumen:</w:t>
      </w:r>
    </w:p>
    <w:p w14:paraId="7D07393D" w14:textId="77777777" w:rsidR="001402A3" w:rsidRDefault="001402A3" w:rsidP="001402A3">
      <w:pPr>
        <w:spacing w:after="0" w:line="240" w:lineRule="auto"/>
        <w:jc w:val="both"/>
        <w:rPr>
          <w:rFonts w:ascii="Times New Roman" w:eastAsia="Times New Roman" w:hAnsi="Times New Roman" w:cs="Times New Roman"/>
          <w:color w:val="000000"/>
          <w:sz w:val="24"/>
          <w:szCs w:val="24"/>
          <w:lang w:val="es-ES" w:eastAsia="fr-FR"/>
        </w:rPr>
      </w:pPr>
    </w:p>
    <w:p w14:paraId="192BDAB7" w14:textId="77777777" w:rsidR="001402A3" w:rsidRDefault="001402A3" w:rsidP="001402A3">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La erradicación del hambre y de la desnutrición crónica está en la agenda de la política pública mundial. En el caso del Ecuador, </w:t>
      </w:r>
      <w:r w:rsidRPr="00126904">
        <w:rPr>
          <w:rFonts w:ascii="Times New Roman" w:eastAsia="Times New Roman" w:hAnsi="Times New Roman" w:cs="Times New Roman"/>
          <w:color w:val="000000"/>
          <w:sz w:val="24"/>
          <w:szCs w:val="24"/>
          <w:lang w:val="es-ES" w:eastAsia="fr-FR"/>
        </w:rPr>
        <w:t>los índices son elevados y responden a lógicas sociodemográficas; ya que su m</w:t>
      </w:r>
      <w:r>
        <w:rPr>
          <w:rFonts w:ascii="Times New Roman" w:eastAsia="Times New Roman" w:hAnsi="Times New Roman" w:cs="Times New Roman"/>
          <w:color w:val="000000"/>
          <w:sz w:val="24"/>
          <w:szCs w:val="24"/>
          <w:lang w:val="es-ES" w:eastAsia="fr-FR"/>
        </w:rPr>
        <w:t xml:space="preserve">ayor incidencia se da en poblaciones rurales, pobres y en sectores indígenas. Los Centros Infantiles para el Buen Vivir (CIBV) buscan mejorar la alimentación de los niños y niñas de entre uno y tres años e incidir así en sus condiciones de vida. En estos espacios se reparten cuatro comidas a los niños y niñas. El cuidado y el aprendizaje giran </w:t>
      </w:r>
      <w:r w:rsidR="0015192E">
        <w:rPr>
          <w:rFonts w:ascii="Times New Roman" w:eastAsia="Times New Roman" w:hAnsi="Times New Roman" w:cs="Times New Roman"/>
          <w:color w:val="000000"/>
          <w:sz w:val="24"/>
          <w:szCs w:val="24"/>
          <w:lang w:val="es-ES" w:eastAsia="fr-FR"/>
        </w:rPr>
        <w:t xml:space="preserve">mucho </w:t>
      </w:r>
      <w:r>
        <w:rPr>
          <w:rFonts w:ascii="Times New Roman" w:eastAsia="Times New Roman" w:hAnsi="Times New Roman" w:cs="Times New Roman"/>
          <w:color w:val="000000"/>
          <w:sz w:val="24"/>
          <w:szCs w:val="24"/>
          <w:lang w:val="es-ES" w:eastAsia="fr-FR"/>
        </w:rPr>
        <w:t xml:space="preserve">en torno al momento de la comida. </w:t>
      </w:r>
    </w:p>
    <w:p w14:paraId="42725434" w14:textId="77777777" w:rsidR="001402A3" w:rsidRDefault="001402A3" w:rsidP="001402A3">
      <w:pPr>
        <w:spacing w:after="0" w:line="240" w:lineRule="auto"/>
        <w:jc w:val="both"/>
        <w:rPr>
          <w:rFonts w:ascii="Times New Roman" w:eastAsia="Times New Roman" w:hAnsi="Times New Roman" w:cs="Times New Roman"/>
          <w:color w:val="000000"/>
          <w:sz w:val="24"/>
          <w:szCs w:val="24"/>
          <w:lang w:val="es-ES" w:eastAsia="fr-FR"/>
        </w:rPr>
      </w:pPr>
    </w:p>
    <w:p w14:paraId="371531CC" w14:textId="77777777" w:rsidR="001402A3" w:rsidRDefault="00FF084D" w:rsidP="001402A3">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La alimentación en estos centros</w:t>
      </w:r>
      <w:r w:rsidR="001402A3">
        <w:rPr>
          <w:rFonts w:ascii="Times New Roman" w:eastAsia="Times New Roman" w:hAnsi="Times New Roman" w:cs="Times New Roman"/>
          <w:color w:val="000000"/>
          <w:sz w:val="24"/>
          <w:szCs w:val="24"/>
          <w:lang w:val="es-ES" w:eastAsia="fr-FR"/>
        </w:rPr>
        <w:t xml:space="preserve"> se da, muchas veces, en contexto de tensiones. Por esta razón es fundamental general estrategias basadas en la escucha de las necesidades particulares de cada niño/a. No solo se trata de alimentarles bien ni de proveerles sus necesidades calóricas, se debe pensar la alimentación como un proceso en el que entran en juego sus necesidades fisiológicas, pero también sociales y emocionales. </w:t>
      </w:r>
    </w:p>
    <w:p w14:paraId="43242FF5" w14:textId="77777777" w:rsidR="0015192E" w:rsidRDefault="0015192E" w:rsidP="001402A3">
      <w:pPr>
        <w:spacing w:after="0" w:line="240" w:lineRule="auto"/>
        <w:jc w:val="both"/>
        <w:rPr>
          <w:rFonts w:ascii="Times New Roman" w:eastAsia="Times New Roman" w:hAnsi="Times New Roman" w:cs="Times New Roman"/>
          <w:color w:val="000000"/>
          <w:sz w:val="24"/>
          <w:szCs w:val="24"/>
          <w:lang w:val="es-ES" w:eastAsia="fr-FR"/>
        </w:rPr>
      </w:pPr>
    </w:p>
    <w:p w14:paraId="5E50A377" w14:textId="77777777" w:rsidR="0015192E" w:rsidRDefault="0015192E" w:rsidP="0015192E">
      <w:pPr>
        <w:spacing w:after="0" w:line="240" w:lineRule="auto"/>
        <w:jc w:val="both"/>
        <w:rPr>
          <w:rFonts w:ascii="Times New Roman" w:eastAsia="Times New Roman" w:hAnsi="Times New Roman" w:cs="Times New Roman"/>
          <w:b/>
          <w:color w:val="000000"/>
          <w:sz w:val="24"/>
          <w:szCs w:val="24"/>
          <w:lang w:val="es-ES" w:eastAsia="fr-FR"/>
        </w:rPr>
      </w:pPr>
    </w:p>
    <w:p w14:paraId="569C07C9" w14:textId="77777777" w:rsidR="0015192E" w:rsidRPr="00FF084D" w:rsidRDefault="0015192E" w:rsidP="0015192E">
      <w:pPr>
        <w:spacing w:after="0" w:line="240" w:lineRule="auto"/>
        <w:jc w:val="both"/>
        <w:rPr>
          <w:rFonts w:ascii="Times New Roman" w:eastAsia="Times New Roman" w:hAnsi="Times New Roman" w:cs="Times New Roman"/>
          <w:b/>
          <w:color w:val="000000"/>
          <w:sz w:val="24"/>
          <w:szCs w:val="24"/>
          <w:lang w:val="en-US" w:eastAsia="fr-FR"/>
        </w:rPr>
      </w:pPr>
      <w:r w:rsidRPr="00FF084D">
        <w:rPr>
          <w:rFonts w:ascii="Times New Roman" w:eastAsia="Times New Roman" w:hAnsi="Times New Roman" w:cs="Times New Roman"/>
          <w:b/>
          <w:color w:val="000000"/>
          <w:sz w:val="24"/>
          <w:szCs w:val="24"/>
          <w:lang w:val="en-US" w:eastAsia="fr-FR"/>
        </w:rPr>
        <w:t>Abstract:</w:t>
      </w:r>
    </w:p>
    <w:p w14:paraId="3AE39804" w14:textId="77777777" w:rsidR="0015192E" w:rsidRPr="00FF084D" w:rsidRDefault="0015192E" w:rsidP="0015192E">
      <w:pPr>
        <w:spacing w:after="0" w:line="240" w:lineRule="auto"/>
        <w:jc w:val="both"/>
        <w:rPr>
          <w:rFonts w:ascii="Times New Roman" w:eastAsia="Times New Roman" w:hAnsi="Times New Roman" w:cs="Times New Roman"/>
          <w:color w:val="000000"/>
          <w:sz w:val="24"/>
          <w:szCs w:val="24"/>
          <w:lang w:val="en-US" w:eastAsia="fr-FR"/>
        </w:rPr>
      </w:pPr>
    </w:p>
    <w:p w14:paraId="484B9DCE" w14:textId="77777777" w:rsidR="0015192E" w:rsidRPr="0015192E" w:rsidRDefault="005B3785" w:rsidP="001519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fr-FR"/>
        </w:rPr>
      </w:pPr>
      <w:r w:rsidRPr="005B3785">
        <w:rPr>
          <w:rFonts w:ascii="Times New Roman" w:eastAsia="Times New Roman" w:hAnsi="Times New Roman" w:cs="Times New Roman"/>
          <w:color w:val="000000"/>
          <w:sz w:val="24"/>
          <w:szCs w:val="24"/>
          <w:lang w:val="en-US" w:eastAsia="fr-FR"/>
        </w:rPr>
        <w:t>E</w:t>
      </w:r>
      <w:r w:rsidR="0015192E" w:rsidRPr="0015192E">
        <w:rPr>
          <w:rFonts w:ascii="Times New Roman" w:eastAsia="Times New Roman" w:hAnsi="Times New Roman" w:cs="Times New Roman"/>
          <w:color w:val="000000"/>
          <w:sz w:val="24"/>
          <w:szCs w:val="24"/>
          <w:lang w:val="en-US" w:eastAsia="fr-FR"/>
        </w:rPr>
        <w:t xml:space="preserve">radication of hunger and chronic malnutrition is on the </w:t>
      </w:r>
      <w:r w:rsidRPr="0015192E">
        <w:rPr>
          <w:rFonts w:ascii="Times New Roman" w:eastAsia="Times New Roman" w:hAnsi="Times New Roman" w:cs="Times New Roman"/>
          <w:color w:val="000000"/>
          <w:sz w:val="24"/>
          <w:szCs w:val="24"/>
          <w:lang w:val="en-US" w:eastAsia="fr-FR"/>
        </w:rPr>
        <w:t xml:space="preserve">public policy </w:t>
      </w:r>
      <w:r w:rsidR="0015192E" w:rsidRPr="0015192E">
        <w:rPr>
          <w:rFonts w:ascii="Times New Roman" w:eastAsia="Times New Roman" w:hAnsi="Times New Roman" w:cs="Times New Roman"/>
          <w:color w:val="000000"/>
          <w:sz w:val="24"/>
          <w:szCs w:val="24"/>
          <w:lang w:val="en-US" w:eastAsia="fr-FR"/>
        </w:rPr>
        <w:t>ag</w:t>
      </w:r>
      <w:r>
        <w:rPr>
          <w:rFonts w:ascii="Times New Roman" w:eastAsia="Times New Roman" w:hAnsi="Times New Roman" w:cs="Times New Roman"/>
          <w:color w:val="000000"/>
          <w:sz w:val="24"/>
          <w:szCs w:val="24"/>
          <w:lang w:val="en-US" w:eastAsia="fr-FR"/>
        </w:rPr>
        <w:t>enda in the world</w:t>
      </w:r>
      <w:r w:rsidR="0015192E" w:rsidRPr="0015192E">
        <w:rPr>
          <w:rFonts w:ascii="Times New Roman" w:eastAsia="Times New Roman" w:hAnsi="Times New Roman" w:cs="Times New Roman"/>
          <w:color w:val="000000"/>
          <w:sz w:val="24"/>
          <w:szCs w:val="24"/>
          <w:lang w:val="en-US" w:eastAsia="fr-FR"/>
        </w:rPr>
        <w:t xml:space="preserve">. In the case of Ecuador, </w:t>
      </w:r>
      <w:r w:rsidR="000144C5">
        <w:rPr>
          <w:rFonts w:ascii="Times New Roman" w:eastAsia="Times New Roman" w:hAnsi="Times New Roman" w:cs="Times New Roman"/>
          <w:color w:val="000000"/>
          <w:sz w:val="24"/>
          <w:szCs w:val="24"/>
          <w:lang w:val="en-US" w:eastAsia="fr-FR"/>
        </w:rPr>
        <w:t>the indexes are high and respond to socio demographical logics. T</w:t>
      </w:r>
      <w:r w:rsidR="0015192E" w:rsidRPr="0015192E">
        <w:rPr>
          <w:rFonts w:ascii="Times New Roman" w:eastAsia="Times New Roman" w:hAnsi="Times New Roman" w:cs="Times New Roman"/>
          <w:color w:val="000000"/>
          <w:sz w:val="24"/>
          <w:szCs w:val="24"/>
          <w:lang w:val="en-US" w:eastAsia="fr-FR"/>
        </w:rPr>
        <w:t xml:space="preserve">he </w:t>
      </w:r>
      <w:r>
        <w:rPr>
          <w:rFonts w:ascii="Times New Roman" w:eastAsia="Times New Roman" w:hAnsi="Times New Roman" w:cs="Times New Roman"/>
          <w:color w:val="000000"/>
          <w:sz w:val="24"/>
          <w:szCs w:val="24"/>
          <w:lang w:val="en-US" w:eastAsia="fr-FR"/>
        </w:rPr>
        <w:t xml:space="preserve">most touched populations are </w:t>
      </w:r>
      <w:r w:rsidR="0015192E" w:rsidRPr="0015192E">
        <w:rPr>
          <w:rFonts w:ascii="Times New Roman" w:eastAsia="Times New Roman" w:hAnsi="Times New Roman" w:cs="Times New Roman"/>
          <w:color w:val="000000"/>
          <w:sz w:val="24"/>
          <w:szCs w:val="24"/>
          <w:lang w:val="en-US" w:eastAsia="fr-FR"/>
        </w:rPr>
        <w:t xml:space="preserve">rural </w:t>
      </w:r>
      <w:r>
        <w:rPr>
          <w:rFonts w:ascii="Times New Roman" w:eastAsia="Times New Roman" w:hAnsi="Times New Roman" w:cs="Times New Roman"/>
          <w:color w:val="000000"/>
          <w:sz w:val="24"/>
          <w:szCs w:val="24"/>
          <w:lang w:val="en-US" w:eastAsia="fr-FR"/>
        </w:rPr>
        <w:t xml:space="preserve">ones, the </w:t>
      </w:r>
      <w:r w:rsidR="0015192E" w:rsidRPr="0015192E">
        <w:rPr>
          <w:rFonts w:ascii="Times New Roman" w:eastAsia="Times New Roman" w:hAnsi="Times New Roman" w:cs="Times New Roman"/>
          <w:color w:val="000000"/>
          <w:sz w:val="24"/>
          <w:szCs w:val="24"/>
          <w:lang w:val="en-US" w:eastAsia="fr-FR"/>
        </w:rPr>
        <w:t>poor</w:t>
      </w:r>
      <w:r>
        <w:rPr>
          <w:rFonts w:ascii="Times New Roman" w:eastAsia="Times New Roman" w:hAnsi="Times New Roman" w:cs="Times New Roman"/>
          <w:color w:val="000000"/>
          <w:sz w:val="24"/>
          <w:szCs w:val="24"/>
          <w:lang w:val="en-US" w:eastAsia="fr-FR"/>
        </w:rPr>
        <w:t>est ones</w:t>
      </w:r>
      <w:r w:rsidR="0015192E" w:rsidRPr="0015192E">
        <w:rPr>
          <w:rFonts w:ascii="Times New Roman" w:eastAsia="Times New Roman" w:hAnsi="Times New Roman" w:cs="Times New Roman"/>
          <w:color w:val="000000"/>
          <w:sz w:val="24"/>
          <w:szCs w:val="24"/>
          <w:lang w:val="en-US" w:eastAsia="fr-FR"/>
        </w:rPr>
        <w:t xml:space="preserve"> and indigenous sectors. The Children's Centers for Good Living (CIBV) </w:t>
      </w:r>
      <w:r w:rsidRPr="005B3785">
        <w:rPr>
          <w:rFonts w:ascii="Times New Roman" w:eastAsia="Times New Roman" w:hAnsi="Times New Roman" w:cs="Times New Roman"/>
          <w:color w:val="000000"/>
          <w:sz w:val="24"/>
          <w:szCs w:val="24"/>
          <w:lang w:val="en-US" w:eastAsia="fr-FR"/>
        </w:rPr>
        <w:t xml:space="preserve">are a public strategy </w:t>
      </w:r>
      <w:r w:rsidR="00605A09">
        <w:rPr>
          <w:rFonts w:ascii="Times New Roman" w:eastAsia="Times New Roman" w:hAnsi="Times New Roman" w:cs="Times New Roman"/>
          <w:color w:val="000000"/>
          <w:sz w:val="24"/>
          <w:szCs w:val="24"/>
          <w:lang w:val="en-US" w:eastAsia="fr-FR"/>
        </w:rPr>
        <w:t xml:space="preserve">to enhance </w:t>
      </w:r>
      <w:r w:rsidR="00605A09" w:rsidRPr="0015192E">
        <w:rPr>
          <w:rFonts w:ascii="Times New Roman" w:eastAsia="Times New Roman" w:hAnsi="Times New Roman" w:cs="Times New Roman"/>
          <w:color w:val="000000"/>
          <w:sz w:val="24"/>
          <w:szCs w:val="24"/>
          <w:lang w:val="en-US" w:eastAsia="fr-FR"/>
        </w:rPr>
        <w:t>the</w:t>
      </w:r>
      <w:r w:rsidR="0015192E" w:rsidRPr="0015192E">
        <w:rPr>
          <w:rFonts w:ascii="Times New Roman" w:eastAsia="Times New Roman" w:hAnsi="Times New Roman" w:cs="Times New Roman"/>
          <w:color w:val="000000"/>
          <w:sz w:val="24"/>
          <w:szCs w:val="24"/>
          <w:lang w:val="en-US" w:eastAsia="fr-FR"/>
        </w:rPr>
        <w:t xml:space="preserve"> feeding of children between one and three years</w:t>
      </w:r>
      <w:r w:rsidRPr="005B3785">
        <w:rPr>
          <w:rFonts w:ascii="Times New Roman" w:eastAsia="Times New Roman" w:hAnsi="Times New Roman" w:cs="Times New Roman"/>
          <w:color w:val="000000"/>
          <w:sz w:val="24"/>
          <w:szCs w:val="24"/>
          <w:lang w:val="en-US" w:eastAsia="fr-FR"/>
        </w:rPr>
        <w:t>.</w:t>
      </w:r>
      <w:r w:rsidR="000144C5">
        <w:rPr>
          <w:rFonts w:ascii="Times New Roman" w:eastAsia="Times New Roman" w:hAnsi="Times New Roman" w:cs="Times New Roman"/>
          <w:color w:val="000000"/>
          <w:sz w:val="24"/>
          <w:szCs w:val="24"/>
          <w:lang w:val="en-US" w:eastAsia="fr-FR"/>
        </w:rPr>
        <w:t xml:space="preserve"> Its</w:t>
      </w:r>
      <w:r>
        <w:rPr>
          <w:rFonts w:ascii="Times New Roman" w:eastAsia="Times New Roman" w:hAnsi="Times New Roman" w:cs="Times New Roman"/>
          <w:color w:val="000000"/>
          <w:sz w:val="24"/>
          <w:szCs w:val="24"/>
          <w:lang w:val="en-US" w:eastAsia="fr-FR"/>
        </w:rPr>
        <w:t xml:space="preserve"> </w:t>
      </w:r>
      <w:r w:rsidR="000144C5">
        <w:rPr>
          <w:rFonts w:ascii="Times New Roman" w:eastAsia="Times New Roman" w:hAnsi="Times New Roman" w:cs="Times New Roman"/>
          <w:color w:val="000000"/>
          <w:sz w:val="24"/>
          <w:szCs w:val="24"/>
          <w:lang w:val="en-US" w:eastAsia="fr-FR"/>
        </w:rPr>
        <w:t xml:space="preserve">goal </w:t>
      </w:r>
      <w:r>
        <w:rPr>
          <w:rFonts w:ascii="Times New Roman" w:eastAsia="Times New Roman" w:hAnsi="Times New Roman" w:cs="Times New Roman"/>
          <w:color w:val="000000"/>
          <w:sz w:val="24"/>
          <w:szCs w:val="24"/>
          <w:lang w:val="en-US" w:eastAsia="fr-FR"/>
        </w:rPr>
        <w:t xml:space="preserve">is to </w:t>
      </w:r>
      <w:r w:rsidR="00605A09">
        <w:rPr>
          <w:rFonts w:ascii="Times New Roman" w:eastAsia="Times New Roman" w:hAnsi="Times New Roman" w:cs="Times New Roman"/>
          <w:color w:val="000000"/>
          <w:sz w:val="24"/>
          <w:szCs w:val="24"/>
          <w:lang w:val="en-US" w:eastAsia="fr-FR"/>
        </w:rPr>
        <w:t xml:space="preserve">improve </w:t>
      </w:r>
      <w:r w:rsidR="0015192E" w:rsidRPr="0015192E">
        <w:rPr>
          <w:rFonts w:ascii="Times New Roman" w:eastAsia="Times New Roman" w:hAnsi="Times New Roman" w:cs="Times New Roman"/>
          <w:color w:val="000000"/>
          <w:sz w:val="24"/>
          <w:szCs w:val="24"/>
          <w:lang w:val="en-US" w:eastAsia="fr-FR"/>
        </w:rPr>
        <w:t xml:space="preserve">their living conditions. </w:t>
      </w:r>
      <w:r w:rsidR="000144C5" w:rsidRPr="00FF084D">
        <w:rPr>
          <w:rFonts w:ascii="Times New Roman" w:eastAsia="Times New Roman" w:hAnsi="Times New Roman" w:cs="Times New Roman"/>
          <w:color w:val="000000"/>
          <w:sz w:val="24"/>
          <w:szCs w:val="24"/>
          <w:lang w:val="en-US" w:eastAsia="fr-FR"/>
        </w:rPr>
        <w:t>In these centers,</w:t>
      </w:r>
      <w:r w:rsidR="0015192E" w:rsidRPr="00FF084D">
        <w:rPr>
          <w:rFonts w:ascii="Times New Roman" w:eastAsia="Times New Roman" w:hAnsi="Times New Roman" w:cs="Times New Roman"/>
          <w:color w:val="000000"/>
          <w:sz w:val="24"/>
          <w:szCs w:val="24"/>
          <w:lang w:val="en-US" w:eastAsia="fr-FR"/>
        </w:rPr>
        <w:t xml:space="preserve"> four meals are distributed to the children. </w:t>
      </w:r>
      <w:r w:rsidR="0015192E" w:rsidRPr="0015192E">
        <w:rPr>
          <w:rFonts w:ascii="Times New Roman" w:eastAsia="Times New Roman" w:hAnsi="Times New Roman" w:cs="Times New Roman"/>
          <w:color w:val="000000"/>
          <w:sz w:val="24"/>
          <w:szCs w:val="24"/>
          <w:lang w:val="en-US" w:eastAsia="fr-FR"/>
        </w:rPr>
        <w:t xml:space="preserve">Care and learning </w:t>
      </w:r>
      <w:r>
        <w:rPr>
          <w:rFonts w:ascii="Times New Roman" w:eastAsia="Times New Roman" w:hAnsi="Times New Roman" w:cs="Times New Roman"/>
          <w:color w:val="000000"/>
          <w:sz w:val="24"/>
          <w:szCs w:val="24"/>
          <w:lang w:val="en-US" w:eastAsia="fr-FR"/>
        </w:rPr>
        <w:t>are</w:t>
      </w:r>
      <w:r w:rsidRPr="005B3785">
        <w:rPr>
          <w:rFonts w:ascii="Times New Roman" w:eastAsia="Times New Roman" w:hAnsi="Times New Roman" w:cs="Times New Roman"/>
          <w:color w:val="000000"/>
          <w:sz w:val="24"/>
          <w:szCs w:val="24"/>
          <w:lang w:val="en-US" w:eastAsia="fr-FR"/>
        </w:rPr>
        <w:t xml:space="preserve"> </w:t>
      </w:r>
      <w:r w:rsidR="00605A09" w:rsidRPr="005B3785">
        <w:rPr>
          <w:rFonts w:ascii="Times New Roman" w:eastAsia="Times New Roman" w:hAnsi="Times New Roman" w:cs="Times New Roman"/>
          <w:color w:val="000000"/>
          <w:sz w:val="24"/>
          <w:szCs w:val="24"/>
          <w:lang w:val="en-US" w:eastAsia="fr-FR"/>
        </w:rPr>
        <w:t>developed</w:t>
      </w:r>
      <w:r w:rsidRPr="005B3785">
        <w:rPr>
          <w:rFonts w:ascii="Times New Roman" w:eastAsia="Times New Roman" w:hAnsi="Times New Roman" w:cs="Times New Roman"/>
          <w:color w:val="000000"/>
          <w:sz w:val="24"/>
          <w:szCs w:val="24"/>
          <w:lang w:val="en-US" w:eastAsia="fr-FR"/>
        </w:rPr>
        <w:t xml:space="preserve"> </w:t>
      </w:r>
      <w:r w:rsidR="000144C5">
        <w:rPr>
          <w:rFonts w:ascii="Times New Roman" w:eastAsia="Times New Roman" w:hAnsi="Times New Roman" w:cs="Times New Roman"/>
          <w:color w:val="000000"/>
          <w:sz w:val="24"/>
          <w:szCs w:val="24"/>
          <w:lang w:val="en-US" w:eastAsia="fr-FR"/>
        </w:rPr>
        <w:t xml:space="preserve">mostly </w:t>
      </w:r>
      <w:r w:rsidR="0015192E" w:rsidRPr="0015192E">
        <w:rPr>
          <w:rFonts w:ascii="Times New Roman" w:eastAsia="Times New Roman" w:hAnsi="Times New Roman" w:cs="Times New Roman"/>
          <w:color w:val="000000"/>
          <w:sz w:val="24"/>
          <w:szCs w:val="24"/>
          <w:lang w:val="en-US" w:eastAsia="fr-FR"/>
        </w:rPr>
        <w:t>arou</w:t>
      </w:r>
      <w:r>
        <w:rPr>
          <w:rFonts w:ascii="Times New Roman" w:eastAsia="Times New Roman" w:hAnsi="Times New Roman" w:cs="Times New Roman"/>
          <w:color w:val="000000"/>
          <w:sz w:val="24"/>
          <w:szCs w:val="24"/>
          <w:lang w:val="en-US" w:eastAsia="fr-FR"/>
        </w:rPr>
        <w:t>nd th</w:t>
      </w:r>
      <w:r w:rsidR="0015192E" w:rsidRPr="0015192E">
        <w:rPr>
          <w:rFonts w:ascii="Times New Roman" w:eastAsia="Times New Roman" w:hAnsi="Times New Roman" w:cs="Times New Roman"/>
          <w:color w:val="000000"/>
          <w:sz w:val="24"/>
          <w:szCs w:val="24"/>
          <w:lang w:val="en-US" w:eastAsia="fr-FR"/>
        </w:rPr>
        <w:t>e time of the meal.</w:t>
      </w:r>
    </w:p>
    <w:p w14:paraId="17F1C533" w14:textId="77777777" w:rsidR="0015192E" w:rsidRPr="0015192E" w:rsidRDefault="0015192E" w:rsidP="001519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fr-FR"/>
        </w:rPr>
      </w:pPr>
    </w:p>
    <w:p w14:paraId="3126F571" w14:textId="77777777" w:rsidR="0015192E" w:rsidRPr="0015192E" w:rsidRDefault="000144C5" w:rsidP="001519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fr-FR"/>
        </w:rPr>
      </w:pPr>
      <w:r w:rsidRPr="005B3785">
        <w:rPr>
          <w:rFonts w:ascii="Times New Roman" w:eastAsia="Times New Roman" w:hAnsi="Times New Roman" w:cs="Times New Roman"/>
          <w:color w:val="000000"/>
          <w:sz w:val="24"/>
          <w:szCs w:val="24"/>
          <w:lang w:val="en-US" w:eastAsia="fr-FR"/>
        </w:rPr>
        <w:t>Fee</w:t>
      </w:r>
      <w:r w:rsidRPr="0015192E">
        <w:rPr>
          <w:rFonts w:ascii="Times New Roman" w:eastAsia="Times New Roman" w:hAnsi="Times New Roman" w:cs="Times New Roman"/>
          <w:color w:val="000000"/>
          <w:sz w:val="24"/>
          <w:szCs w:val="24"/>
          <w:lang w:val="en-US" w:eastAsia="fr-FR"/>
        </w:rPr>
        <w:t>d</w:t>
      </w:r>
      <w:r>
        <w:rPr>
          <w:rFonts w:ascii="Times New Roman" w:eastAsia="Times New Roman" w:hAnsi="Times New Roman" w:cs="Times New Roman"/>
          <w:color w:val="000000"/>
          <w:sz w:val="24"/>
          <w:szCs w:val="24"/>
          <w:lang w:val="en-US" w:eastAsia="fr-FR"/>
        </w:rPr>
        <w:t>ing in the</w:t>
      </w:r>
      <w:r w:rsidR="0015192E" w:rsidRPr="0015192E">
        <w:rPr>
          <w:rFonts w:ascii="Times New Roman" w:eastAsia="Times New Roman" w:hAnsi="Times New Roman" w:cs="Times New Roman"/>
          <w:color w:val="000000"/>
          <w:sz w:val="24"/>
          <w:szCs w:val="24"/>
          <w:lang w:val="en-US" w:eastAsia="fr-FR"/>
        </w:rPr>
        <w:t>s</w:t>
      </w:r>
      <w:r>
        <w:rPr>
          <w:rFonts w:ascii="Times New Roman" w:eastAsia="Times New Roman" w:hAnsi="Times New Roman" w:cs="Times New Roman"/>
          <w:color w:val="000000"/>
          <w:sz w:val="24"/>
          <w:szCs w:val="24"/>
          <w:lang w:val="en-US" w:eastAsia="fr-FR"/>
        </w:rPr>
        <w:t>e</w:t>
      </w:r>
      <w:r w:rsidR="0015192E" w:rsidRPr="0015192E">
        <w:rPr>
          <w:rFonts w:ascii="Times New Roman" w:eastAsia="Times New Roman" w:hAnsi="Times New Roman" w:cs="Times New Roman"/>
          <w:color w:val="000000"/>
          <w:sz w:val="24"/>
          <w:szCs w:val="24"/>
          <w:lang w:val="en-US" w:eastAsia="fr-FR"/>
        </w:rPr>
        <w:t xml:space="preserve"> institutional context</w:t>
      </w:r>
      <w:r>
        <w:rPr>
          <w:rFonts w:ascii="Times New Roman" w:eastAsia="Times New Roman" w:hAnsi="Times New Roman" w:cs="Times New Roman"/>
          <w:color w:val="000000"/>
          <w:sz w:val="24"/>
          <w:szCs w:val="24"/>
          <w:lang w:val="en-US" w:eastAsia="fr-FR"/>
        </w:rPr>
        <w:t>s</w:t>
      </w:r>
      <w:r w:rsidR="0015192E" w:rsidRPr="0015192E">
        <w:rPr>
          <w:rFonts w:ascii="Times New Roman" w:eastAsia="Times New Roman" w:hAnsi="Times New Roman" w:cs="Times New Roman"/>
          <w:color w:val="000000"/>
          <w:sz w:val="24"/>
          <w:szCs w:val="24"/>
          <w:lang w:val="en-US" w:eastAsia="fr-FR"/>
        </w:rPr>
        <w:t xml:space="preserve"> is</w:t>
      </w:r>
      <w:r w:rsidR="005B3785">
        <w:rPr>
          <w:rFonts w:ascii="Times New Roman" w:eastAsia="Times New Roman" w:hAnsi="Times New Roman" w:cs="Times New Roman"/>
          <w:color w:val="000000"/>
          <w:sz w:val="24"/>
          <w:szCs w:val="24"/>
          <w:lang w:val="en-US" w:eastAsia="fr-FR"/>
        </w:rPr>
        <w:t>,</w:t>
      </w:r>
      <w:r w:rsidR="0015192E" w:rsidRPr="0015192E">
        <w:rPr>
          <w:rFonts w:ascii="Times New Roman" w:eastAsia="Times New Roman" w:hAnsi="Times New Roman" w:cs="Times New Roman"/>
          <w:color w:val="000000"/>
          <w:sz w:val="24"/>
          <w:szCs w:val="24"/>
          <w:lang w:val="en-US" w:eastAsia="fr-FR"/>
        </w:rPr>
        <w:t xml:space="preserve"> often, </w:t>
      </w:r>
      <w:r w:rsidR="005B3785">
        <w:rPr>
          <w:rFonts w:ascii="Times New Roman" w:eastAsia="Times New Roman" w:hAnsi="Times New Roman" w:cs="Times New Roman"/>
          <w:color w:val="000000"/>
          <w:sz w:val="24"/>
          <w:szCs w:val="24"/>
          <w:lang w:val="en-US" w:eastAsia="fr-FR"/>
        </w:rPr>
        <w:t xml:space="preserve">a moment </w:t>
      </w:r>
      <w:r w:rsidR="0015192E" w:rsidRPr="0015192E">
        <w:rPr>
          <w:rFonts w:ascii="Times New Roman" w:eastAsia="Times New Roman" w:hAnsi="Times New Roman" w:cs="Times New Roman"/>
          <w:color w:val="000000"/>
          <w:sz w:val="24"/>
          <w:szCs w:val="24"/>
          <w:lang w:val="en-US" w:eastAsia="fr-FR"/>
        </w:rPr>
        <w:t xml:space="preserve">of tensions. For this reason, </w:t>
      </w:r>
      <w:r w:rsidR="005B3785" w:rsidRPr="005B3785">
        <w:rPr>
          <w:rFonts w:ascii="Times New Roman" w:eastAsia="Times New Roman" w:hAnsi="Times New Roman" w:cs="Times New Roman"/>
          <w:color w:val="000000"/>
          <w:sz w:val="24"/>
          <w:szCs w:val="24"/>
          <w:lang w:val="en-US" w:eastAsia="fr-FR"/>
        </w:rPr>
        <w:t xml:space="preserve">it is </w:t>
      </w:r>
      <w:r w:rsidR="005B3785">
        <w:rPr>
          <w:rFonts w:ascii="Times New Roman" w:eastAsia="Times New Roman" w:hAnsi="Times New Roman" w:cs="Times New Roman"/>
          <w:color w:val="000000"/>
          <w:sz w:val="24"/>
          <w:szCs w:val="24"/>
          <w:lang w:val="en-US" w:eastAsia="fr-FR"/>
        </w:rPr>
        <w:t xml:space="preserve">essential to work on </w:t>
      </w:r>
      <w:r w:rsidR="0015192E" w:rsidRPr="0015192E">
        <w:rPr>
          <w:rFonts w:ascii="Times New Roman" w:eastAsia="Times New Roman" w:hAnsi="Times New Roman" w:cs="Times New Roman"/>
          <w:color w:val="000000"/>
          <w:sz w:val="24"/>
          <w:szCs w:val="24"/>
          <w:lang w:val="en-US" w:eastAsia="fr-FR"/>
        </w:rPr>
        <w:t xml:space="preserve">strategies based on listening to the particular needs of each child. It is not only about feeding them well or providing their caloric needs, </w:t>
      </w:r>
      <w:r w:rsidR="005B3785" w:rsidRPr="005B3785">
        <w:rPr>
          <w:rFonts w:ascii="Times New Roman" w:eastAsia="Times New Roman" w:hAnsi="Times New Roman" w:cs="Times New Roman"/>
          <w:color w:val="000000"/>
          <w:sz w:val="24"/>
          <w:szCs w:val="24"/>
          <w:lang w:val="en-US" w:eastAsia="fr-FR"/>
        </w:rPr>
        <w:t>we</w:t>
      </w:r>
      <w:r w:rsidR="0015192E" w:rsidRPr="0015192E">
        <w:rPr>
          <w:rFonts w:ascii="Times New Roman" w:eastAsia="Times New Roman" w:hAnsi="Times New Roman" w:cs="Times New Roman"/>
          <w:color w:val="000000"/>
          <w:sz w:val="24"/>
          <w:szCs w:val="24"/>
          <w:lang w:val="en-US" w:eastAsia="fr-FR"/>
        </w:rPr>
        <w:t xml:space="preserve"> must </w:t>
      </w:r>
      <w:r w:rsidR="005B3785">
        <w:rPr>
          <w:rFonts w:ascii="Times New Roman" w:eastAsia="Times New Roman" w:hAnsi="Times New Roman" w:cs="Times New Roman"/>
          <w:color w:val="000000"/>
          <w:sz w:val="24"/>
          <w:szCs w:val="24"/>
          <w:lang w:val="en-US" w:eastAsia="fr-FR"/>
        </w:rPr>
        <w:t>understand “</w:t>
      </w:r>
      <w:r>
        <w:rPr>
          <w:rFonts w:ascii="Times New Roman" w:eastAsia="Times New Roman" w:hAnsi="Times New Roman" w:cs="Times New Roman"/>
          <w:color w:val="000000"/>
          <w:sz w:val="24"/>
          <w:szCs w:val="24"/>
          <w:lang w:val="en-US" w:eastAsia="fr-FR"/>
        </w:rPr>
        <w:t>meals time</w:t>
      </w:r>
      <w:r w:rsidR="005B3785">
        <w:rPr>
          <w:rFonts w:ascii="Times New Roman" w:eastAsia="Times New Roman" w:hAnsi="Times New Roman" w:cs="Times New Roman"/>
          <w:color w:val="000000"/>
          <w:sz w:val="24"/>
          <w:szCs w:val="24"/>
          <w:lang w:val="en-US" w:eastAsia="fr-FR"/>
        </w:rPr>
        <w:t xml:space="preserve">” as a process in which </w:t>
      </w:r>
      <w:r w:rsidR="0015192E" w:rsidRPr="0015192E">
        <w:rPr>
          <w:rFonts w:ascii="Times New Roman" w:eastAsia="Times New Roman" w:hAnsi="Times New Roman" w:cs="Times New Roman"/>
          <w:color w:val="000000"/>
          <w:sz w:val="24"/>
          <w:szCs w:val="24"/>
          <w:lang w:val="en-US" w:eastAsia="fr-FR"/>
        </w:rPr>
        <w:t>physiological</w:t>
      </w:r>
      <w:r w:rsidR="005B3785">
        <w:rPr>
          <w:rFonts w:ascii="Times New Roman" w:eastAsia="Times New Roman" w:hAnsi="Times New Roman" w:cs="Times New Roman"/>
          <w:color w:val="000000"/>
          <w:sz w:val="24"/>
          <w:szCs w:val="24"/>
          <w:lang w:val="en-US" w:eastAsia="fr-FR"/>
        </w:rPr>
        <w:t xml:space="preserve">, </w:t>
      </w:r>
      <w:r w:rsidR="005B3785" w:rsidRPr="0015192E">
        <w:rPr>
          <w:rFonts w:ascii="Times New Roman" w:eastAsia="Times New Roman" w:hAnsi="Times New Roman" w:cs="Times New Roman"/>
          <w:color w:val="000000"/>
          <w:sz w:val="24"/>
          <w:szCs w:val="24"/>
          <w:lang w:val="en-US" w:eastAsia="fr-FR"/>
        </w:rPr>
        <w:t>social and emotional</w:t>
      </w:r>
      <w:r w:rsidR="0015192E" w:rsidRPr="0015192E">
        <w:rPr>
          <w:rFonts w:ascii="Times New Roman" w:eastAsia="Times New Roman" w:hAnsi="Times New Roman" w:cs="Times New Roman"/>
          <w:color w:val="000000"/>
          <w:sz w:val="24"/>
          <w:szCs w:val="24"/>
          <w:lang w:val="en-US" w:eastAsia="fr-FR"/>
        </w:rPr>
        <w:t xml:space="preserve"> needs</w:t>
      </w:r>
      <w:r w:rsidR="005B3785">
        <w:rPr>
          <w:rFonts w:ascii="Times New Roman" w:eastAsia="Times New Roman" w:hAnsi="Times New Roman" w:cs="Times New Roman"/>
          <w:color w:val="000000"/>
          <w:sz w:val="24"/>
          <w:szCs w:val="24"/>
          <w:lang w:val="en-US" w:eastAsia="fr-FR"/>
        </w:rPr>
        <w:t xml:space="preserve"> take a very important place to construct health future practices. </w:t>
      </w:r>
    </w:p>
    <w:p w14:paraId="3EA2C791" w14:textId="77777777" w:rsidR="001402A3" w:rsidRPr="0015192E" w:rsidRDefault="001402A3" w:rsidP="00B244D4">
      <w:pPr>
        <w:spacing w:after="0" w:line="240" w:lineRule="auto"/>
        <w:jc w:val="both"/>
        <w:rPr>
          <w:rFonts w:ascii="Times New Roman" w:eastAsia="Times New Roman" w:hAnsi="Times New Roman" w:cs="Times New Roman"/>
          <w:b/>
          <w:color w:val="000000"/>
          <w:sz w:val="24"/>
          <w:szCs w:val="24"/>
          <w:lang w:val="en-US" w:eastAsia="fr-FR"/>
        </w:rPr>
      </w:pPr>
    </w:p>
    <w:p w14:paraId="05CEE583" w14:textId="77777777" w:rsidR="001402A3" w:rsidRPr="0015192E" w:rsidRDefault="001402A3" w:rsidP="00B244D4">
      <w:pPr>
        <w:spacing w:after="0" w:line="240" w:lineRule="auto"/>
        <w:jc w:val="both"/>
        <w:rPr>
          <w:rFonts w:ascii="Times New Roman" w:eastAsia="Times New Roman" w:hAnsi="Times New Roman" w:cs="Times New Roman"/>
          <w:b/>
          <w:color w:val="000000"/>
          <w:sz w:val="24"/>
          <w:szCs w:val="24"/>
          <w:lang w:val="en-US" w:eastAsia="fr-FR"/>
        </w:rPr>
      </w:pPr>
    </w:p>
    <w:p w14:paraId="6D479247" w14:textId="77777777" w:rsidR="001402A3" w:rsidRDefault="001402A3" w:rsidP="00B244D4">
      <w:pPr>
        <w:spacing w:after="0" w:line="240" w:lineRule="auto"/>
        <w:jc w:val="both"/>
        <w:rPr>
          <w:rFonts w:ascii="Times New Roman" w:eastAsia="Times New Roman" w:hAnsi="Times New Roman" w:cs="Times New Roman"/>
          <w:b/>
          <w:color w:val="000000"/>
          <w:sz w:val="24"/>
          <w:szCs w:val="24"/>
          <w:lang w:val="es-ES" w:eastAsia="fr-FR"/>
        </w:rPr>
      </w:pPr>
      <w:r>
        <w:rPr>
          <w:rFonts w:ascii="Times New Roman" w:eastAsia="Times New Roman" w:hAnsi="Times New Roman" w:cs="Times New Roman"/>
          <w:b/>
          <w:color w:val="000000"/>
          <w:sz w:val="24"/>
          <w:szCs w:val="24"/>
          <w:lang w:val="es-ES" w:eastAsia="fr-FR"/>
        </w:rPr>
        <w:t>Palabras clave:</w:t>
      </w:r>
    </w:p>
    <w:p w14:paraId="6DC396C4" w14:textId="77777777" w:rsidR="005269AA" w:rsidRDefault="005269AA" w:rsidP="00B244D4">
      <w:pPr>
        <w:spacing w:after="0" w:line="240" w:lineRule="auto"/>
        <w:jc w:val="both"/>
        <w:rPr>
          <w:rFonts w:ascii="Times New Roman" w:eastAsia="Times New Roman" w:hAnsi="Times New Roman" w:cs="Times New Roman"/>
          <w:color w:val="000000"/>
          <w:sz w:val="24"/>
          <w:szCs w:val="24"/>
          <w:lang w:val="es-ES" w:eastAsia="fr-FR"/>
        </w:rPr>
      </w:pPr>
    </w:p>
    <w:p w14:paraId="037BC97B" w14:textId="77777777" w:rsidR="001402A3" w:rsidRPr="001402A3" w:rsidRDefault="001402A3" w:rsidP="00B244D4">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Alimentación, infancia, escucha, disfrute, desnutrición crónica</w:t>
      </w:r>
    </w:p>
    <w:p w14:paraId="3EED12EE" w14:textId="77777777" w:rsidR="001402A3" w:rsidRDefault="001402A3" w:rsidP="00B244D4">
      <w:pPr>
        <w:spacing w:after="0" w:line="240" w:lineRule="auto"/>
        <w:jc w:val="both"/>
        <w:rPr>
          <w:rFonts w:ascii="Times New Roman" w:eastAsia="Times New Roman" w:hAnsi="Times New Roman" w:cs="Times New Roman"/>
          <w:b/>
          <w:color w:val="000000"/>
          <w:sz w:val="24"/>
          <w:szCs w:val="24"/>
          <w:lang w:val="es-ES" w:eastAsia="fr-FR"/>
        </w:rPr>
      </w:pPr>
    </w:p>
    <w:p w14:paraId="27FC047C" w14:textId="77777777" w:rsidR="005269AA" w:rsidRDefault="005269AA" w:rsidP="00B244D4">
      <w:pPr>
        <w:spacing w:after="0" w:line="240" w:lineRule="auto"/>
        <w:jc w:val="both"/>
        <w:rPr>
          <w:rFonts w:ascii="Times New Roman" w:eastAsia="Times New Roman" w:hAnsi="Times New Roman" w:cs="Times New Roman"/>
          <w:color w:val="000000"/>
          <w:sz w:val="24"/>
          <w:szCs w:val="24"/>
          <w:lang w:val="es-ES" w:eastAsia="fr-FR"/>
        </w:rPr>
      </w:pPr>
    </w:p>
    <w:p w14:paraId="0A44E297" w14:textId="77777777" w:rsidR="00B244D4" w:rsidRPr="00B244D4" w:rsidRDefault="00B244D4" w:rsidP="00B244D4">
      <w:pPr>
        <w:spacing w:after="0" w:line="240" w:lineRule="auto"/>
        <w:jc w:val="both"/>
        <w:rPr>
          <w:rFonts w:ascii="Times New Roman" w:eastAsia="Times New Roman" w:hAnsi="Times New Roman" w:cs="Times New Roman"/>
          <w:color w:val="000000"/>
          <w:sz w:val="24"/>
          <w:szCs w:val="24"/>
          <w:lang w:val="es-ES" w:eastAsia="fr-FR"/>
        </w:rPr>
      </w:pPr>
      <w:r w:rsidRPr="00B244D4">
        <w:rPr>
          <w:rFonts w:ascii="Times New Roman" w:eastAsia="Times New Roman" w:hAnsi="Times New Roman" w:cs="Times New Roman"/>
          <w:color w:val="000000"/>
          <w:sz w:val="24"/>
          <w:szCs w:val="24"/>
          <w:lang w:val="es-ES" w:eastAsia="fr-FR"/>
        </w:rPr>
        <w:t>En el contexto ecuatoriano, los Centros Infantiles del Buen Vivir (CIBV) son espacios encargados del cuidado y ed</w:t>
      </w:r>
      <w:r w:rsidR="00AB1B4B">
        <w:rPr>
          <w:rFonts w:ascii="Times New Roman" w:eastAsia="Times New Roman" w:hAnsi="Times New Roman" w:cs="Times New Roman"/>
          <w:color w:val="000000"/>
          <w:sz w:val="24"/>
          <w:szCs w:val="24"/>
          <w:lang w:val="es-ES" w:eastAsia="fr-FR"/>
        </w:rPr>
        <w:t>ucación de niños y niñas de uno</w:t>
      </w:r>
      <w:r w:rsidRPr="00B244D4">
        <w:rPr>
          <w:rFonts w:ascii="Times New Roman" w:eastAsia="Times New Roman" w:hAnsi="Times New Roman" w:cs="Times New Roman"/>
          <w:color w:val="000000"/>
          <w:sz w:val="24"/>
          <w:szCs w:val="24"/>
          <w:lang w:val="es-ES" w:eastAsia="fr-FR"/>
        </w:rPr>
        <w:t xml:space="preserve"> a tres años. Dentro de su horario de funcionamiento (de siete de la mañana</w:t>
      </w:r>
      <w:r w:rsidR="00B50881">
        <w:rPr>
          <w:rFonts w:ascii="Times New Roman" w:eastAsia="Times New Roman" w:hAnsi="Times New Roman" w:cs="Times New Roman"/>
          <w:color w:val="000000"/>
          <w:sz w:val="24"/>
          <w:szCs w:val="24"/>
          <w:lang w:val="es-ES" w:eastAsia="fr-FR"/>
        </w:rPr>
        <w:t xml:space="preserve"> </w:t>
      </w:r>
      <w:r w:rsidRPr="00B244D4">
        <w:rPr>
          <w:rFonts w:ascii="Times New Roman" w:eastAsia="Times New Roman" w:hAnsi="Times New Roman" w:cs="Times New Roman"/>
          <w:color w:val="000000"/>
          <w:sz w:val="24"/>
          <w:szCs w:val="24"/>
          <w:lang w:val="es-ES" w:eastAsia="fr-FR"/>
        </w:rPr>
        <w:t>a cuatro de la tarde los y las menores reciben cuatro comidas: el desayuno, el refrigerio de media mañana, el almuerzo y e</w:t>
      </w:r>
      <w:r w:rsidR="009850F3">
        <w:rPr>
          <w:rFonts w:ascii="Times New Roman" w:eastAsia="Times New Roman" w:hAnsi="Times New Roman" w:cs="Times New Roman"/>
          <w:color w:val="000000"/>
          <w:sz w:val="24"/>
          <w:szCs w:val="24"/>
          <w:lang w:val="es-ES" w:eastAsia="fr-FR"/>
        </w:rPr>
        <w:t>l</w:t>
      </w:r>
      <w:r w:rsidRPr="00B244D4">
        <w:rPr>
          <w:rFonts w:ascii="Times New Roman" w:eastAsia="Times New Roman" w:hAnsi="Times New Roman" w:cs="Times New Roman"/>
          <w:color w:val="000000"/>
          <w:sz w:val="24"/>
          <w:szCs w:val="24"/>
          <w:lang w:val="es-ES" w:eastAsia="fr-FR"/>
        </w:rPr>
        <w:t xml:space="preserve"> refrigerio de la tarde. </w:t>
      </w:r>
      <w:r>
        <w:rPr>
          <w:rFonts w:ascii="Times New Roman" w:eastAsia="Times New Roman" w:hAnsi="Times New Roman" w:cs="Times New Roman"/>
          <w:color w:val="000000"/>
          <w:sz w:val="24"/>
          <w:szCs w:val="24"/>
          <w:lang w:val="es-ES" w:eastAsia="fr-FR"/>
        </w:rPr>
        <w:t xml:space="preserve">Una buena parte del tiempo y de las </w:t>
      </w:r>
      <w:r w:rsidRPr="00B244D4">
        <w:rPr>
          <w:rFonts w:ascii="Times New Roman" w:eastAsia="Times New Roman" w:hAnsi="Times New Roman" w:cs="Times New Roman"/>
          <w:color w:val="000000"/>
          <w:sz w:val="24"/>
          <w:szCs w:val="24"/>
          <w:lang w:val="es-ES" w:eastAsia="fr-FR"/>
        </w:rPr>
        <w:t xml:space="preserve">funciones de los educadores y educadoras </w:t>
      </w:r>
      <w:r>
        <w:rPr>
          <w:rFonts w:ascii="Times New Roman" w:eastAsia="Times New Roman" w:hAnsi="Times New Roman" w:cs="Times New Roman"/>
          <w:color w:val="000000"/>
          <w:sz w:val="24"/>
          <w:szCs w:val="24"/>
          <w:lang w:val="es-ES" w:eastAsia="fr-FR"/>
        </w:rPr>
        <w:t>giran en torno a la “hora de comer”</w:t>
      </w:r>
      <w:r w:rsidRPr="00B244D4">
        <w:rPr>
          <w:rFonts w:ascii="Times New Roman" w:eastAsia="Times New Roman" w:hAnsi="Times New Roman" w:cs="Times New Roman"/>
          <w:color w:val="000000"/>
          <w:sz w:val="24"/>
          <w:szCs w:val="24"/>
          <w:lang w:val="es-ES" w:eastAsia="fr-FR"/>
        </w:rPr>
        <w:t xml:space="preserve">. </w:t>
      </w:r>
    </w:p>
    <w:p w14:paraId="0FB570A8" w14:textId="77777777" w:rsidR="00B244D4" w:rsidRPr="00B244D4" w:rsidRDefault="00B244D4" w:rsidP="00B244D4">
      <w:pPr>
        <w:spacing w:after="0" w:line="240" w:lineRule="auto"/>
        <w:jc w:val="both"/>
        <w:rPr>
          <w:rFonts w:ascii="Times New Roman" w:eastAsia="Times New Roman" w:hAnsi="Times New Roman" w:cs="Times New Roman"/>
          <w:color w:val="000000"/>
          <w:sz w:val="24"/>
          <w:szCs w:val="24"/>
          <w:lang w:val="es-ES" w:eastAsia="fr-FR"/>
        </w:rPr>
      </w:pPr>
    </w:p>
    <w:p w14:paraId="3EAFA08B" w14:textId="77777777" w:rsidR="00B244D4" w:rsidRDefault="00B244D4" w:rsidP="00B244D4">
      <w:pPr>
        <w:spacing w:after="0" w:line="240" w:lineRule="auto"/>
        <w:jc w:val="both"/>
        <w:rPr>
          <w:rFonts w:ascii="Times New Roman" w:eastAsia="Times New Roman" w:hAnsi="Times New Roman" w:cs="Times New Roman"/>
          <w:color w:val="000000"/>
          <w:sz w:val="24"/>
          <w:szCs w:val="24"/>
          <w:lang w:val="es-ES" w:eastAsia="fr-FR"/>
        </w:rPr>
      </w:pPr>
      <w:r w:rsidRPr="00B244D4">
        <w:rPr>
          <w:rFonts w:ascii="Times New Roman" w:eastAsia="Times New Roman" w:hAnsi="Times New Roman" w:cs="Times New Roman"/>
          <w:color w:val="000000"/>
          <w:sz w:val="24"/>
          <w:szCs w:val="24"/>
          <w:lang w:val="es-ES" w:eastAsia="fr-FR"/>
        </w:rPr>
        <w:t>Esta propuesta estatal busca garantizar el bienestar de esta población que proviene de hogares de recursos económicos escasos</w:t>
      </w:r>
      <w:r w:rsidR="009C03AF">
        <w:rPr>
          <w:rFonts w:ascii="Times New Roman" w:eastAsia="Times New Roman" w:hAnsi="Times New Roman" w:cs="Times New Roman"/>
          <w:color w:val="000000"/>
          <w:sz w:val="24"/>
          <w:szCs w:val="24"/>
          <w:lang w:val="es-ES" w:eastAsia="fr-FR"/>
        </w:rPr>
        <w:t xml:space="preserve"> y de zonas culturalmente diversas</w:t>
      </w:r>
      <w:r w:rsidRPr="00B244D4">
        <w:rPr>
          <w:rFonts w:ascii="Times New Roman" w:eastAsia="Times New Roman" w:hAnsi="Times New Roman" w:cs="Times New Roman"/>
          <w:color w:val="000000"/>
          <w:sz w:val="24"/>
          <w:szCs w:val="24"/>
          <w:lang w:val="es-ES" w:eastAsia="fr-FR"/>
        </w:rPr>
        <w:t xml:space="preserve">. Esta política pública se orienta a proteger a la infancia, superar las desigualdades sociales y promover la equidad en </w:t>
      </w:r>
      <w:r>
        <w:rPr>
          <w:rFonts w:ascii="Times New Roman" w:eastAsia="Times New Roman" w:hAnsi="Times New Roman" w:cs="Times New Roman"/>
          <w:color w:val="000000"/>
          <w:sz w:val="24"/>
          <w:szCs w:val="24"/>
          <w:lang w:val="es-ES" w:eastAsia="fr-FR"/>
        </w:rPr>
        <w:t xml:space="preserve">el acceso a una buena alimentación y mejorar </w:t>
      </w:r>
      <w:r w:rsidRPr="00B244D4">
        <w:rPr>
          <w:rFonts w:ascii="Times New Roman" w:eastAsia="Times New Roman" w:hAnsi="Times New Roman" w:cs="Times New Roman"/>
          <w:color w:val="000000"/>
          <w:sz w:val="24"/>
          <w:szCs w:val="24"/>
          <w:lang w:val="es-ES" w:eastAsia="fr-FR"/>
        </w:rPr>
        <w:t>las condiciones de vida</w:t>
      </w:r>
      <w:r>
        <w:rPr>
          <w:rFonts w:ascii="Times New Roman" w:eastAsia="Times New Roman" w:hAnsi="Times New Roman" w:cs="Times New Roman"/>
          <w:color w:val="000000"/>
          <w:sz w:val="24"/>
          <w:szCs w:val="24"/>
          <w:lang w:val="es-ES" w:eastAsia="fr-FR"/>
        </w:rPr>
        <w:t xml:space="preserve">. Los CIBV son una estrategia de transformación social.  </w:t>
      </w:r>
    </w:p>
    <w:p w14:paraId="72AEC138" w14:textId="77777777" w:rsidR="009C03AF" w:rsidRDefault="009C03AF" w:rsidP="00B244D4">
      <w:pPr>
        <w:spacing w:after="0" w:line="240" w:lineRule="auto"/>
        <w:jc w:val="both"/>
        <w:rPr>
          <w:rFonts w:ascii="Times New Roman" w:eastAsia="Times New Roman" w:hAnsi="Times New Roman" w:cs="Times New Roman"/>
          <w:color w:val="000000"/>
          <w:sz w:val="24"/>
          <w:szCs w:val="24"/>
          <w:lang w:val="es-ES" w:eastAsia="fr-FR"/>
        </w:rPr>
      </w:pPr>
    </w:p>
    <w:p w14:paraId="3537818C" w14:textId="77777777" w:rsidR="00E93D3B" w:rsidRDefault="00FB5D88" w:rsidP="009C03AF">
      <w:pPr>
        <w:spacing w:after="0" w:line="240" w:lineRule="auto"/>
        <w:jc w:val="both"/>
        <w:rPr>
          <w:rFonts w:ascii="Times New Roman" w:eastAsia="Times New Roman" w:hAnsi="Times New Roman" w:cs="Times New Roman"/>
          <w:color w:val="000000"/>
          <w:sz w:val="24"/>
          <w:szCs w:val="24"/>
          <w:lang w:val="es-ES" w:eastAsia="fr-FR"/>
        </w:rPr>
      </w:pPr>
      <w:r w:rsidRPr="009C03AF">
        <w:rPr>
          <w:rFonts w:ascii="Times New Roman" w:eastAsia="Times New Roman" w:hAnsi="Times New Roman" w:cs="Times New Roman"/>
          <w:color w:val="000000"/>
          <w:sz w:val="24"/>
          <w:szCs w:val="24"/>
          <w:lang w:val="es-ES" w:eastAsia="fr-FR"/>
        </w:rPr>
        <w:t>“</w:t>
      </w:r>
      <w:r w:rsidR="007C1594" w:rsidRPr="009C03AF">
        <w:rPr>
          <w:rFonts w:ascii="Times New Roman" w:eastAsia="Times New Roman" w:hAnsi="Times New Roman" w:cs="Times New Roman"/>
          <w:color w:val="000000"/>
          <w:sz w:val="24"/>
          <w:szCs w:val="24"/>
          <w:lang w:val="es-ES" w:eastAsia="fr-FR"/>
        </w:rPr>
        <w:t>Educa</w:t>
      </w:r>
      <w:r w:rsidR="00240537" w:rsidRPr="009C03AF">
        <w:rPr>
          <w:rFonts w:ascii="Times New Roman" w:eastAsia="Times New Roman" w:hAnsi="Times New Roman" w:cs="Times New Roman"/>
          <w:color w:val="000000"/>
          <w:sz w:val="24"/>
          <w:szCs w:val="24"/>
          <w:lang w:val="es-ES" w:eastAsia="fr-FR"/>
        </w:rPr>
        <w:t>r</w:t>
      </w:r>
      <w:r w:rsidRPr="009C03AF">
        <w:rPr>
          <w:rFonts w:ascii="Times New Roman" w:eastAsia="Times New Roman" w:hAnsi="Times New Roman" w:cs="Times New Roman"/>
          <w:color w:val="000000"/>
          <w:sz w:val="24"/>
          <w:szCs w:val="24"/>
          <w:lang w:val="es-ES" w:eastAsia="fr-FR"/>
        </w:rPr>
        <w:t>” es</w:t>
      </w:r>
      <w:r w:rsidR="007C1594" w:rsidRPr="009C03AF">
        <w:rPr>
          <w:rFonts w:ascii="Times New Roman" w:eastAsia="Times New Roman" w:hAnsi="Times New Roman" w:cs="Times New Roman"/>
          <w:color w:val="000000"/>
          <w:sz w:val="24"/>
          <w:szCs w:val="24"/>
          <w:lang w:val="es-ES" w:eastAsia="fr-FR"/>
        </w:rPr>
        <w:t xml:space="preserve"> un término que nace del latín, se compone del prefijo “ex”</w:t>
      </w:r>
      <w:r w:rsidR="00240537" w:rsidRPr="009C03AF">
        <w:rPr>
          <w:rFonts w:ascii="Times New Roman" w:eastAsia="Times New Roman" w:hAnsi="Times New Roman" w:cs="Times New Roman"/>
          <w:color w:val="000000"/>
          <w:sz w:val="24"/>
          <w:szCs w:val="24"/>
          <w:lang w:val="es-ES" w:eastAsia="fr-FR"/>
        </w:rPr>
        <w:t xml:space="preserve"> -</w:t>
      </w:r>
      <w:r w:rsidR="007C1594" w:rsidRPr="009C03AF">
        <w:rPr>
          <w:rFonts w:ascii="Times New Roman" w:eastAsia="Times New Roman" w:hAnsi="Times New Roman" w:cs="Times New Roman"/>
          <w:color w:val="000000"/>
          <w:sz w:val="24"/>
          <w:szCs w:val="24"/>
          <w:lang w:val="es-ES" w:eastAsia="fr-FR"/>
        </w:rPr>
        <w:t>hacia afuera</w:t>
      </w:r>
      <w:r w:rsidR="00240537" w:rsidRPr="009C03AF">
        <w:rPr>
          <w:rFonts w:ascii="Times New Roman" w:eastAsia="Times New Roman" w:hAnsi="Times New Roman" w:cs="Times New Roman"/>
          <w:color w:val="000000"/>
          <w:sz w:val="24"/>
          <w:szCs w:val="24"/>
          <w:lang w:val="es-ES" w:eastAsia="fr-FR"/>
        </w:rPr>
        <w:t xml:space="preserve"> -</w:t>
      </w:r>
      <w:r w:rsidR="007C1594" w:rsidRPr="009C03AF">
        <w:rPr>
          <w:rFonts w:ascii="Times New Roman" w:eastAsia="Times New Roman" w:hAnsi="Times New Roman" w:cs="Times New Roman"/>
          <w:color w:val="000000"/>
          <w:sz w:val="24"/>
          <w:szCs w:val="24"/>
          <w:lang w:val="es-ES" w:eastAsia="fr-FR"/>
        </w:rPr>
        <w:t xml:space="preserve"> del verbo “dulcere”</w:t>
      </w:r>
      <w:r w:rsidR="00240537" w:rsidRPr="009C03AF">
        <w:rPr>
          <w:rFonts w:ascii="Times New Roman" w:eastAsia="Times New Roman" w:hAnsi="Times New Roman" w:cs="Times New Roman"/>
          <w:color w:val="000000"/>
          <w:sz w:val="24"/>
          <w:szCs w:val="24"/>
          <w:lang w:val="es-ES" w:eastAsia="fr-FR"/>
        </w:rPr>
        <w:t xml:space="preserve"> – </w:t>
      </w:r>
      <w:r w:rsidR="007C1594" w:rsidRPr="009C03AF">
        <w:rPr>
          <w:rFonts w:ascii="Times New Roman" w:eastAsia="Times New Roman" w:hAnsi="Times New Roman" w:cs="Times New Roman"/>
          <w:color w:val="000000"/>
          <w:sz w:val="24"/>
          <w:szCs w:val="24"/>
          <w:lang w:val="es-ES" w:eastAsia="fr-FR"/>
        </w:rPr>
        <w:t>guiar</w:t>
      </w:r>
      <w:r w:rsidR="00240537" w:rsidRPr="009C03AF">
        <w:rPr>
          <w:rFonts w:ascii="Times New Roman" w:eastAsia="Times New Roman" w:hAnsi="Times New Roman" w:cs="Times New Roman"/>
          <w:color w:val="000000"/>
          <w:sz w:val="24"/>
          <w:szCs w:val="24"/>
          <w:lang w:val="es-ES" w:eastAsia="fr-FR"/>
        </w:rPr>
        <w:t xml:space="preserve"> - </w:t>
      </w:r>
      <w:r w:rsidR="007C1594" w:rsidRPr="009C03AF">
        <w:rPr>
          <w:rFonts w:ascii="Times New Roman" w:eastAsia="Times New Roman" w:hAnsi="Times New Roman" w:cs="Times New Roman"/>
          <w:color w:val="000000"/>
          <w:sz w:val="24"/>
          <w:szCs w:val="24"/>
          <w:lang w:val="es-ES" w:eastAsia="fr-FR"/>
        </w:rPr>
        <w:t>(</w:t>
      </w:r>
      <w:r w:rsidR="00D602EB" w:rsidRPr="009C03AF">
        <w:rPr>
          <w:rFonts w:ascii="Times New Roman" w:eastAsia="Times New Roman" w:hAnsi="Times New Roman" w:cs="Times New Roman"/>
          <w:color w:val="000000"/>
          <w:sz w:val="24"/>
          <w:szCs w:val="24"/>
          <w:lang w:val="es-ES" w:eastAsia="fr-FR"/>
        </w:rPr>
        <w:t>Diccionario</w:t>
      </w:r>
      <w:r w:rsidR="00240537" w:rsidRPr="009C03AF">
        <w:rPr>
          <w:rFonts w:ascii="Times New Roman" w:eastAsia="Times New Roman" w:hAnsi="Times New Roman" w:cs="Times New Roman"/>
          <w:color w:val="000000"/>
          <w:sz w:val="24"/>
          <w:szCs w:val="24"/>
          <w:lang w:val="es-ES" w:eastAsia="fr-FR"/>
        </w:rPr>
        <w:t xml:space="preserve"> etimológico en español en línea)</w:t>
      </w:r>
      <w:r w:rsidR="00D602EB" w:rsidRPr="009C03AF">
        <w:rPr>
          <w:rFonts w:ascii="Times New Roman" w:eastAsia="Times New Roman" w:hAnsi="Times New Roman" w:cs="Times New Roman"/>
          <w:color w:val="000000"/>
          <w:sz w:val="24"/>
          <w:szCs w:val="24"/>
          <w:lang w:val="es-ES" w:eastAsia="fr-FR"/>
        </w:rPr>
        <w:t>. Algunos de su</w:t>
      </w:r>
      <w:r w:rsidR="00240537" w:rsidRPr="009C03AF">
        <w:rPr>
          <w:rFonts w:ascii="Times New Roman" w:eastAsia="Times New Roman" w:hAnsi="Times New Roman" w:cs="Times New Roman"/>
          <w:color w:val="000000"/>
          <w:sz w:val="24"/>
          <w:szCs w:val="24"/>
          <w:lang w:val="es-ES" w:eastAsia="fr-FR"/>
        </w:rPr>
        <w:t xml:space="preserve">s sinónimos </w:t>
      </w:r>
      <w:r w:rsidR="00D602EB" w:rsidRPr="009C03AF">
        <w:rPr>
          <w:rFonts w:ascii="Times New Roman" w:eastAsia="Times New Roman" w:hAnsi="Times New Roman" w:cs="Times New Roman"/>
          <w:color w:val="000000"/>
          <w:sz w:val="24"/>
          <w:szCs w:val="24"/>
          <w:lang w:val="es-ES" w:eastAsia="fr-FR"/>
        </w:rPr>
        <w:t>son: f</w:t>
      </w:r>
      <w:r w:rsidR="00240537" w:rsidRPr="009C03AF">
        <w:rPr>
          <w:rFonts w:ascii="Times New Roman" w:eastAsia="Times New Roman" w:hAnsi="Times New Roman" w:cs="Times New Roman"/>
          <w:color w:val="000000"/>
          <w:sz w:val="24"/>
          <w:szCs w:val="24"/>
          <w:lang w:val="es-ES" w:eastAsia="fr-FR"/>
        </w:rPr>
        <w:t xml:space="preserve">ormar, instruir, aleccionar, guiar, dirigir, enseñar, orientar, </w:t>
      </w:r>
      <w:r w:rsidR="00D602EB" w:rsidRPr="009C03AF">
        <w:rPr>
          <w:rFonts w:ascii="Times New Roman" w:eastAsia="Times New Roman" w:hAnsi="Times New Roman" w:cs="Times New Roman"/>
          <w:color w:val="000000"/>
          <w:sz w:val="24"/>
          <w:szCs w:val="24"/>
          <w:lang w:val="es-ES" w:eastAsia="fr-FR"/>
        </w:rPr>
        <w:t>forjar</w:t>
      </w:r>
      <w:r w:rsidR="00240537" w:rsidRPr="009C03AF">
        <w:rPr>
          <w:rFonts w:ascii="Times New Roman" w:eastAsia="Times New Roman" w:hAnsi="Times New Roman" w:cs="Times New Roman"/>
          <w:color w:val="000000"/>
          <w:sz w:val="24"/>
          <w:szCs w:val="24"/>
          <w:lang w:val="es-ES" w:eastAsia="fr-FR"/>
        </w:rPr>
        <w:t xml:space="preserve"> </w:t>
      </w:r>
      <w:r w:rsidR="00D602EB" w:rsidRPr="009C03AF">
        <w:rPr>
          <w:rFonts w:ascii="Times New Roman" w:eastAsia="Times New Roman" w:hAnsi="Times New Roman" w:cs="Times New Roman"/>
          <w:color w:val="000000"/>
          <w:sz w:val="24"/>
          <w:szCs w:val="24"/>
          <w:lang w:val="es-ES" w:eastAsia="fr-FR"/>
        </w:rPr>
        <w:t>o</w:t>
      </w:r>
      <w:r w:rsidR="00240537" w:rsidRPr="009C03AF">
        <w:rPr>
          <w:rFonts w:ascii="Times New Roman" w:eastAsia="Times New Roman" w:hAnsi="Times New Roman" w:cs="Times New Roman"/>
          <w:color w:val="000000"/>
          <w:sz w:val="24"/>
          <w:szCs w:val="24"/>
          <w:lang w:val="es-ES" w:eastAsia="fr-FR"/>
        </w:rPr>
        <w:t xml:space="preserve"> acostumbrar</w:t>
      </w:r>
      <w:r w:rsidR="00D602EB" w:rsidRPr="009C03AF">
        <w:rPr>
          <w:rFonts w:ascii="Times New Roman" w:eastAsia="Times New Roman" w:hAnsi="Times New Roman" w:cs="Times New Roman"/>
          <w:color w:val="000000"/>
          <w:sz w:val="24"/>
          <w:szCs w:val="24"/>
          <w:lang w:val="es-ES" w:eastAsia="fr-FR"/>
        </w:rPr>
        <w:t xml:space="preserve">. </w:t>
      </w:r>
      <w:r w:rsidR="000D20A2" w:rsidRPr="009C03AF">
        <w:rPr>
          <w:rFonts w:ascii="Times New Roman" w:eastAsia="Times New Roman" w:hAnsi="Times New Roman" w:cs="Times New Roman"/>
          <w:color w:val="000000"/>
          <w:sz w:val="24"/>
          <w:szCs w:val="24"/>
          <w:lang w:val="es-ES" w:eastAsia="fr-FR"/>
        </w:rPr>
        <w:t>L</w:t>
      </w:r>
      <w:r w:rsidR="000D20A2" w:rsidRPr="000D20A2">
        <w:rPr>
          <w:rFonts w:ascii="Times New Roman" w:eastAsia="Times New Roman" w:hAnsi="Times New Roman" w:cs="Times New Roman"/>
          <w:color w:val="000000"/>
          <w:sz w:val="24"/>
          <w:szCs w:val="24"/>
          <w:lang w:val="es-ES" w:eastAsia="fr-FR"/>
        </w:rPr>
        <w:t xml:space="preserve">a educación </w:t>
      </w:r>
      <w:r w:rsidR="00D602EB" w:rsidRPr="009C03AF">
        <w:rPr>
          <w:rFonts w:ascii="Times New Roman" w:eastAsia="Times New Roman" w:hAnsi="Times New Roman" w:cs="Times New Roman"/>
          <w:color w:val="000000"/>
          <w:sz w:val="24"/>
          <w:szCs w:val="24"/>
          <w:lang w:val="es-ES" w:eastAsia="fr-FR"/>
        </w:rPr>
        <w:t xml:space="preserve">no </w:t>
      </w:r>
      <w:r w:rsidR="000D20A2" w:rsidRPr="000D20A2">
        <w:rPr>
          <w:rFonts w:ascii="Times New Roman" w:eastAsia="Times New Roman" w:hAnsi="Times New Roman" w:cs="Times New Roman"/>
          <w:color w:val="000000"/>
          <w:sz w:val="24"/>
          <w:szCs w:val="24"/>
          <w:lang w:val="es-ES" w:eastAsia="fr-FR"/>
        </w:rPr>
        <w:t>e</w:t>
      </w:r>
      <w:r w:rsidR="000D20A2" w:rsidRPr="009C03AF">
        <w:rPr>
          <w:rFonts w:ascii="Times New Roman" w:eastAsia="Times New Roman" w:hAnsi="Times New Roman" w:cs="Times New Roman"/>
          <w:color w:val="000000"/>
          <w:sz w:val="24"/>
          <w:szCs w:val="24"/>
          <w:lang w:val="es-ES" w:eastAsia="fr-FR"/>
        </w:rPr>
        <w:t xml:space="preserve">s </w:t>
      </w:r>
      <w:r w:rsidR="00D602EB" w:rsidRPr="009C03AF">
        <w:rPr>
          <w:rFonts w:ascii="Times New Roman" w:eastAsia="Times New Roman" w:hAnsi="Times New Roman" w:cs="Times New Roman"/>
          <w:color w:val="000000"/>
          <w:sz w:val="24"/>
          <w:szCs w:val="24"/>
          <w:lang w:val="es-ES" w:eastAsia="fr-FR"/>
        </w:rPr>
        <w:t xml:space="preserve">tan solo un proceso de </w:t>
      </w:r>
      <w:r w:rsidR="00301504" w:rsidRPr="009C03AF">
        <w:rPr>
          <w:rFonts w:ascii="Times New Roman" w:eastAsia="Times New Roman" w:hAnsi="Times New Roman" w:cs="Times New Roman"/>
          <w:color w:val="000000"/>
          <w:sz w:val="24"/>
          <w:szCs w:val="24"/>
          <w:lang w:val="es-ES" w:eastAsia="fr-FR"/>
        </w:rPr>
        <w:t xml:space="preserve">difusión </w:t>
      </w:r>
      <w:r w:rsidR="00D602EB" w:rsidRPr="009C03AF">
        <w:rPr>
          <w:rFonts w:ascii="Times New Roman" w:eastAsia="Times New Roman" w:hAnsi="Times New Roman" w:cs="Times New Roman"/>
          <w:color w:val="000000"/>
          <w:sz w:val="24"/>
          <w:szCs w:val="24"/>
          <w:lang w:val="es-ES" w:eastAsia="fr-FR"/>
        </w:rPr>
        <w:t xml:space="preserve">de conocimientos, constituye también un medio de </w:t>
      </w:r>
      <w:r w:rsidR="00301504" w:rsidRPr="009C03AF">
        <w:rPr>
          <w:rFonts w:ascii="Times New Roman" w:eastAsia="Times New Roman" w:hAnsi="Times New Roman" w:cs="Times New Roman"/>
          <w:color w:val="000000"/>
          <w:sz w:val="24"/>
          <w:szCs w:val="24"/>
          <w:lang w:val="es-ES" w:eastAsia="fr-FR"/>
        </w:rPr>
        <w:t xml:space="preserve">trasmisión </w:t>
      </w:r>
      <w:r w:rsidR="00D602EB" w:rsidRPr="009C03AF">
        <w:rPr>
          <w:rFonts w:ascii="Times New Roman" w:eastAsia="Times New Roman" w:hAnsi="Times New Roman" w:cs="Times New Roman"/>
          <w:color w:val="000000"/>
          <w:sz w:val="24"/>
          <w:szCs w:val="24"/>
          <w:lang w:val="es-ES" w:eastAsia="fr-FR"/>
        </w:rPr>
        <w:t>de valores culturales</w:t>
      </w:r>
      <w:r w:rsidR="00301504" w:rsidRPr="009C03AF">
        <w:rPr>
          <w:rFonts w:ascii="Times New Roman" w:eastAsia="Times New Roman" w:hAnsi="Times New Roman" w:cs="Times New Roman"/>
          <w:color w:val="000000"/>
          <w:sz w:val="24"/>
          <w:szCs w:val="24"/>
          <w:lang w:val="es-ES" w:eastAsia="fr-FR"/>
        </w:rPr>
        <w:t>. La educación en su dimensión formativa tr</w:t>
      </w:r>
      <w:r w:rsidR="0011463E" w:rsidRPr="009C03AF">
        <w:rPr>
          <w:rFonts w:ascii="Times New Roman" w:eastAsia="Times New Roman" w:hAnsi="Times New Roman" w:cs="Times New Roman"/>
          <w:color w:val="000000"/>
          <w:sz w:val="24"/>
          <w:szCs w:val="24"/>
          <w:lang w:val="es-ES" w:eastAsia="fr-FR"/>
        </w:rPr>
        <w:t>asciende lo meramente cognitivo;</w:t>
      </w:r>
      <w:r w:rsidR="00301504" w:rsidRPr="009C03AF">
        <w:rPr>
          <w:rFonts w:ascii="Times New Roman" w:eastAsia="Times New Roman" w:hAnsi="Times New Roman" w:cs="Times New Roman"/>
          <w:color w:val="000000"/>
          <w:sz w:val="24"/>
          <w:szCs w:val="24"/>
          <w:lang w:val="es-ES" w:eastAsia="fr-FR"/>
        </w:rPr>
        <w:t xml:space="preserve"> se busca orientar, forjar las bases de la persona, guiar sus prácticas y crear hábitos.</w:t>
      </w:r>
      <w:r w:rsidR="009C03AF">
        <w:rPr>
          <w:rFonts w:ascii="Times New Roman" w:eastAsia="Times New Roman" w:hAnsi="Times New Roman" w:cs="Times New Roman"/>
          <w:color w:val="000000"/>
          <w:sz w:val="24"/>
          <w:szCs w:val="24"/>
          <w:lang w:val="es-ES" w:eastAsia="fr-FR"/>
        </w:rPr>
        <w:t xml:space="preserve"> De ahí que el rol de las y los educadores de educación inicial sea crucial para el desarrollo de buenas prácticas futuras en la alimentación. </w:t>
      </w:r>
    </w:p>
    <w:p w14:paraId="2D71A99C" w14:textId="77777777" w:rsidR="009C03AF" w:rsidRDefault="009C03AF" w:rsidP="009C03AF">
      <w:pPr>
        <w:spacing w:after="0" w:line="240" w:lineRule="auto"/>
        <w:jc w:val="both"/>
        <w:rPr>
          <w:rFonts w:ascii="Times New Roman" w:eastAsia="Times New Roman" w:hAnsi="Times New Roman" w:cs="Times New Roman"/>
          <w:color w:val="000000"/>
          <w:sz w:val="24"/>
          <w:szCs w:val="24"/>
          <w:lang w:val="es-ES" w:eastAsia="fr-FR"/>
        </w:rPr>
      </w:pPr>
    </w:p>
    <w:p w14:paraId="7C847FAA" w14:textId="77777777" w:rsidR="009C03AF" w:rsidRDefault="009C03AF" w:rsidP="009C03AF">
      <w:pPr>
        <w:spacing w:after="0" w:line="240" w:lineRule="auto"/>
        <w:jc w:val="both"/>
        <w:rPr>
          <w:rFonts w:ascii="Times New Roman" w:eastAsia="Times New Roman" w:hAnsi="Times New Roman" w:cs="Times New Roman"/>
          <w:color w:val="000000"/>
          <w:sz w:val="24"/>
          <w:szCs w:val="24"/>
          <w:lang w:val="es-ES" w:eastAsia="fr-FR"/>
        </w:rPr>
      </w:pPr>
    </w:p>
    <w:p w14:paraId="02228D3B" w14:textId="77777777" w:rsidR="009C03AF" w:rsidRDefault="000A36C0" w:rsidP="009C03AF">
      <w:pPr>
        <w:spacing w:after="0" w:line="240" w:lineRule="auto"/>
        <w:jc w:val="both"/>
        <w:rPr>
          <w:rFonts w:ascii="Times New Roman" w:eastAsia="Times New Roman" w:hAnsi="Times New Roman" w:cs="Times New Roman"/>
          <w:b/>
          <w:color w:val="000000"/>
          <w:sz w:val="24"/>
          <w:szCs w:val="24"/>
          <w:lang w:val="es-ES" w:eastAsia="fr-FR"/>
        </w:rPr>
      </w:pPr>
      <w:r>
        <w:rPr>
          <w:rFonts w:ascii="Times New Roman" w:eastAsia="Times New Roman" w:hAnsi="Times New Roman" w:cs="Times New Roman"/>
          <w:b/>
          <w:color w:val="000000"/>
          <w:sz w:val="24"/>
          <w:szCs w:val="24"/>
          <w:lang w:val="es-ES" w:eastAsia="fr-FR"/>
        </w:rPr>
        <w:t>¿</w:t>
      </w:r>
      <w:r w:rsidR="009C03AF">
        <w:rPr>
          <w:rFonts w:ascii="Times New Roman" w:eastAsia="Times New Roman" w:hAnsi="Times New Roman" w:cs="Times New Roman"/>
          <w:b/>
          <w:color w:val="000000"/>
          <w:sz w:val="24"/>
          <w:szCs w:val="24"/>
          <w:lang w:val="es-ES" w:eastAsia="fr-FR"/>
        </w:rPr>
        <w:t xml:space="preserve">Seguridad alimentaria </w:t>
      </w:r>
      <w:r w:rsidR="003F6BF3">
        <w:rPr>
          <w:rFonts w:ascii="Times New Roman" w:eastAsia="Times New Roman" w:hAnsi="Times New Roman" w:cs="Times New Roman"/>
          <w:b/>
          <w:color w:val="000000"/>
          <w:sz w:val="24"/>
          <w:szCs w:val="24"/>
          <w:lang w:val="es-ES" w:eastAsia="fr-FR"/>
        </w:rPr>
        <w:t xml:space="preserve">de la infancia </w:t>
      </w:r>
      <w:r w:rsidR="009C03AF">
        <w:rPr>
          <w:rFonts w:ascii="Times New Roman" w:eastAsia="Times New Roman" w:hAnsi="Times New Roman" w:cs="Times New Roman"/>
          <w:b/>
          <w:color w:val="000000"/>
          <w:sz w:val="24"/>
          <w:szCs w:val="24"/>
          <w:lang w:val="es-ES" w:eastAsia="fr-FR"/>
        </w:rPr>
        <w:t>en Ecuador?</w:t>
      </w:r>
    </w:p>
    <w:p w14:paraId="0290B647" w14:textId="77777777" w:rsidR="00D81AB0" w:rsidRDefault="00D81AB0" w:rsidP="009C03AF">
      <w:pPr>
        <w:spacing w:after="0" w:line="240" w:lineRule="auto"/>
        <w:jc w:val="both"/>
        <w:rPr>
          <w:rFonts w:ascii="Times New Roman" w:eastAsia="Times New Roman" w:hAnsi="Times New Roman" w:cs="Times New Roman"/>
          <w:b/>
          <w:color w:val="000000"/>
          <w:sz w:val="24"/>
          <w:szCs w:val="24"/>
          <w:lang w:val="es-ES" w:eastAsia="fr-FR"/>
        </w:rPr>
      </w:pPr>
    </w:p>
    <w:p w14:paraId="0BE932B7" w14:textId="4468389A" w:rsidR="000A36C0" w:rsidRPr="00E96D6A" w:rsidRDefault="000A36C0" w:rsidP="00E96D6A">
      <w:pPr>
        <w:spacing w:after="0" w:line="240" w:lineRule="auto"/>
        <w:jc w:val="both"/>
        <w:rPr>
          <w:rFonts w:cs="Times New Roman"/>
          <w:sz w:val="24"/>
          <w:szCs w:val="24"/>
          <w:shd w:val="clear" w:color="auto" w:fill="FFFFFF"/>
          <w:lang w:val="es-ES"/>
        </w:rPr>
      </w:pPr>
      <w:r w:rsidRPr="009503D4">
        <w:rPr>
          <w:rFonts w:ascii="Times New Roman" w:eastAsia="Times New Roman" w:hAnsi="Times New Roman" w:cs="Times New Roman"/>
          <w:color w:val="000000"/>
          <w:sz w:val="24"/>
          <w:szCs w:val="24"/>
          <w:lang w:val="es-ES" w:eastAsia="fr-FR"/>
        </w:rPr>
        <w:t>La FAO (Food and Agriculture Organization) define como “seguridad alimentaria”</w:t>
      </w:r>
      <w:r w:rsidR="00EE7989" w:rsidRPr="009503D4">
        <w:rPr>
          <w:rFonts w:ascii="Times New Roman" w:eastAsia="Times New Roman" w:hAnsi="Times New Roman" w:cs="Times New Roman"/>
          <w:color w:val="000000"/>
          <w:sz w:val="24"/>
          <w:szCs w:val="24"/>
          <w:lang w:val="es-ES" w:eastAsia="fr-FR"/>
        </w:rPr>
        <w:t xml:space="preserve"> </w:t>
      </w:r>
      <w:r w:rsidR="00D81AB0" w:rsidRPr="009503D4">
        <w:rPr>
          <w:rFonts w:ascii="Times New Roman" w:eastAsia="Times New Roman" w:hAnsi="Times New Roman" w:cs="Times New Roman"/>
          <w:color w:val="000000"/>
          <w:sz w:val="24"/>
          <w:szCs w:val="24"/>
          <w:lang w:val="es-ES" w:eastAsia="fr-FR"/>
        </w:rPr>
        <w:t>como el momento en que:</w:t>
      </w:r>
      <w:r w:rsidR="009850F3">
        <w:rPr>
          <w:rFonts w:ascii="Times New Roman" w:eastAsia="Times New Roman" w:hAnsi="Times New Roman" w:cs="Times New Roman"/>
          <w:color w:val="000000"/>
          <w:sz w:val="24"/>
          <w:szCs w:val="24"/>
          <w:lang w:val="es-ES" w:eastAsia="fr-FR"/>
        </w:rPr>
        <w:t xml:space="preserve"> </w:t>
      </w:r>
      <w:r w:rsidR="00D81AB0" w:rsidRPr="00E96D6A">
        <w:rPr>
          <w:rFonts w:ascii="Times New Roman" w:hAnsi="Times New Roman" w:cs="Times New Roman"/>
          <w:sz w:val="24"/>
          <w:szCs w:val="24"/>
          <w:shd w:val="clear" w:color="auto" w:fill="FFFFFF"/>
          <w:lang w:val="es-ES"/>
        </w:rPr>
        <w:t>“</w:t>
      </w:r>
      <w:r w:rsidRPr="00E96D6A">
        <w:rPr>
          <w:rFonts w:ascii="Times New Roman" w:hAnsi="Times New Roman" w:cs="Times New Roman"/>
          <w:sz w:val="24"/>
          <w:szCs w:val="24"/>
          <w:shd w:val="clear" w:color="auto" w:fill="FFFFFF"/>
          <w:lang w:val="es-ES"/>
        </w:rPr>
        <w:t xml:space="preserve">todas las personas tienen en todo momento acceso físico, social y económico a los alimentos suficientes, inocuos y nutritivos que satisfagan sus necesidades energéticas diarias y preferencias alimentarias para llevar una vida sana y activa” </w:t>
      </w:r>
      <w:r w:rsidR="00D81AB0" w:rsidRPr="00E96D6A">
        <w:rPr>
          <w:rFonts w:ascii="Times New Roman" w:hAnsi="Times New Roman" w:cs="Times New Roman"/>
          <w:sz w:val="24"/>
          <w:szCs w:val="24"/>
          <w:shd w:val="clear" w:color="auto" w:fill="FFFFFF"/>
          <w:lang w:val="es-ES"/>
        </w:rPr>
        <w:t>(FAO, 2011</w:t>
      </w:r>
      <w:r w:rsidR="009850F3">
        <w:rPr>
          <w:rFonts w:ascii="Times New Roman" w:hAnsi="Times New Roman" w:cs="Times New Roman"/>
          <w:sz w:val="24"/>
          <w:szCs w:val="24"/>
          <w:shd w:val="clear" w:color="auto" w:fill="FFFFFF"/>
          <w:lang w:val="es-ES"/>
        </w:rPr>
        <w:t>, p.</w:t>
      </w:r>
      <w:r w:rsidR="0031763B" w:rsidRPr="00E96D6A">
        <w:rPr>
          <w:rFonts w:ascii="Times New Roman" w:hAnsi="Times New Roman" w:cs="Times New Roman"/>
          <w:sz w:val="24"/>
          <w:szCs w:val="24"/>
          <w:shd w:val="clear" w:color="auto" w:fill="FFFFFF"/>
          <w:lang w:val="es-ES"/>
        </w:rPr>
        <w:t>1</w:t>
      </w:r>
      <w:r w:rsidR="00D81AB0" w:rsidRPr="00E96D6A">
        <w:rPr>
          <w:rFonts w:ascii="Times New Roman" w:hAnsi="Times New Roman" w:cs="Times New Roman"/>
          <w:sz w:val="24"/>
          <w:szCs w:val="24"/>
          <w:shd w:val="clear" w:color="auto" w:fill="FFFFFF"/>
          <w:lang w:val="es-ES"/>
        </w:rPr>
        <w:t>).</w:t>
      </w:r>
    </w:p>
    <w:p w14:paraId="0C4B5C8E" w14:textId="77777777" w:rsidR="009850F3" w:rsidRPr="009503D4" w:rsidRDefault="009850F3" w:rsidP="00E96D6A">
      <w:pPr>
        <w:spacing w:after="0" w:line="240" w:lineRule="auto"/>
        <w:jc w:val="both"/>
        <w:rPr>
          <w:shd w:val="clear" w:color="auto" w:fill="FFFFFF"/>
          <w:lang w:val="es-ES"/>
        </w:rPr>
      </w:pPr>
    </w:p>
    <w:p w14:paraId="422A7795" w14:textId="77777777" w:rsidR="006C3EB6" w:rsidRDefault="00EE7989" w:rsidP="009503D4">
      <w:pPr>
        <w:jc w:val="both"/>
        <w:rPr>
          <w:rFonts w:ascii="Times New Roman" w:eastAsia="Times New Roman" w:hAnsi="Times New Roman" w:cs="Times New Roman"/>
          <w:color w:val="000000"/>
          <w:sz w:val="24"/>
          <w:szCs w:val="24"/>
          <w:lang w:val="es-ES" w:eastAsia="fr-FR"/>
        </w:rPr>
      </w:pPr>
      <w:r w:rsidRPr="00D72FB6">
        <w:rPr>
          <w:rFonts w:ascii="Times New Roman" w:eastAsia="Times New Roman" w:hAnsi="Times New Roman" w:cs="Times New Roman"/>
          <w:color w:val="000000"/>
          <w:sz w:val="24"/>
          <w:szCs w:val="24"/>
          <w:lang w:val="es-ES" w:eastAsia="fr-FR"/>
        </w:rPr>
        <w:t xml:space="preserve">Actualmente 842 </w:t>
      </w:r>
      <w:r w:rsidR="00E51EC0">
        <w:rPr>
          <w:rFonts w:ascii="Times New Roman" w:eastAsia="Times New Roman" w:hAnsi="Times New Roman" w:cs="Times New Roman"/>
          <w:color w:val="000000"/>
          <w:sz w:val="24"/>
          <w:szCs w:val="24"/>
          <w:lang w:val="es-ES" w:eastAsia="fr-FR"/>
        </w:rPr>
        <w:t xml:space="preserve">millones de </w:t>
      </w:r>
      <w:r w:rsidRPr="00D72FB6">
        <w:rPr>
          <w:rFonts w:ascii="Times New Roman" w:eastAsia="Times New Roman" w:hAnsi="Times New Roman" w:cs="Times New Roman"/>
          <w:color w:val="000000"/>
          <w:sz w:val="24"/>
          <w:szCs w:val="24"/>
          <w:lang w:val="es-ES" w:eastAsia="fr-FR"/>
        </w:rPr>
        <w:t xml:space="preserve">personas en el mundo no solo que no cuentan con seguridad </w:t>
      </w:r>
      <w:r w:rsidR="003F6BF3" w:rsidRPr="00D72FB6">
        <w:rPr>
          <w:rFonts w:ascii="Times New Roman" w:eastAsia="Times New Roman" w:hAnsi="Times New Roman" w:cs="Times New Roman"/>
          <w:color w:val="000000"/>
          <w:sz w:val="24"/>
          <w:szCs w:val="24"/>
          <w:lang w:val="es-ES" w:eastAsia="fr-FR"/>
        </w:rPr>
        <w:t>alimentaria,</w:t>
      </w:r>
      <w:r w:rsidRPr="00D72FB6">
        <w:rPr>
          <w:rFonts w:ascii="Times New Roman" w:eastAsia="Times New Roman" w:hAnsi="Times New Roman" w:cs="Times New Roman"/>
          <w:color w:val="000000"/>
          <w:sz w:val="24"/>
          <w:szCs w:val="24"/>
          <w:lang w:val="es-ES" w:eastAsia="fr-FR"/>
        </w:rPr>
        <w:t xml:space="preserve"> sino que padecen hambre</w:t>
      </w:r>
      <w:r w:rsidR="009503D4" w:rsidRPr="00E51EC0">
        <w:rPr>
          <w:rFonts w:eastAsia="Times New Roman"/>
          <w:color w:val="000000"/>
          <w:vertAlign w:val="superscript"/>
          <w:lang w:eastAsia="fr-FR"/>
        </w:rPr>
        <w:footnoteReference w:id="1"/>
      </w:r>
      <w:r w:rsidRPr="00D72FB6">
        <w:rPr>
          <w:rFonts w:ascii="Times New Roman" w:eastAsia="Times New Roman" w:hAnsi="Times New Roman" w:cs="Times New Roman"/>
          <w:color w:val="000000"/>
          <w:sz w:val="24"/>
          <w:szCs w:val="24"/>
          <w:lang w:val="es-ES" w:eastAsia="fr-FR"/>
        </w:rPr>
        <w:t xml:space="preserve"> (FAO, 2014). </w:t>
      </w:r>
      <w:r w:rsidR="003F6BF3" w:rsidRPr="00D72FB6">
        <w:rPr>
          <w:rFonts w:ascii="Times New Roman" w:eastAsia="Times New Roman" w:hAnsi="Times New Roman" w:cs="Times New Roman"/>
          <w:color w:val="000000"/>
          <w:sz w:val="24"/>
          <w:szCs w:val="24"/>
          <w:lang w:val="es-ES" w:eastAsia="fr-FR"/>
        </w:rPr>
        <w:t>En Ecuador, se pasó el porcentaje de personas subalimentadas pasó del 26.4% en el periodo 1990-1992 al 16.3% en 2011-2013</w:t>
      </w:r>
      <w:r w:rsidR="00801026" w:rsidRPr="00D72FB6">
        <w:rPr>
          <w:rFonts w:ascii="Times New Roman" w:eastAsia="Times New Roman" w:hAnsi="Times New Roman" w:cs="Times New Roman"/>
          <w:color w:val="000000"/>
          <w:sz w:val="24"/>
          <w:szCs w:val="24"/>
          <w:lang w:val="es-ES" w:eastAsia="fr-FR"/>
        </w:rPr>
        <w:t xml:space="preserve"> (Ibíd.)</w:t>
      </w:r>
      <w:r w:rsidR="003F6BF3" w:rsidRPr="00D72FB6">
        <w:rPr>
          <w:rFonts w:ascii="Times New Roman" w:eastAsia="Times New Roman" w:hAnsi="Times New Roman" w:cs="Times New Roman"/>
          <w:color w:val="000000"/>
          <w:sz w:val="24"/>
          <w:szCs w:val="24"/>
          <w:lang w:val="es-ES" w:eastAsia="fr-FR"/>
        </w:rPr>
        <w:t>. La población</w:t>
      </w:r>
      <w:r w:rsidR="00801026" w:rsidRPr="00D72FB6">
        <w:rPr>
          <w:rFonts w:ascii="Times New Roman" w:eastAsia="Times New Roman" w:hAnsi="Times New Roman" w:cs="Times New Roman"/>
          <w:color w:val="000000"/>
          <w:sz w:val="24"/>
          <w:szCs w:val="24"/>
          <w:lang w:val="es-ES" w:eastAsia="fr-FR"/>
        </w:rPr>
        <w:t xml:space="preserve"> </w:t>
      </w:r>
      <w:r w:rsidR="00AD2ADA" w:rsidRPr="00D72FB6">
        <w:rPr>
          <w:rFonts w:ascii="Times New Roman" w:eastAsia="Times New Roman" w:hAnsi="Times New Roman" w:cs="Times New Roman"/>
          <w:color w:val="000000"/>
          <w:sz w:val="24"/>
          <w:szCs w:val="24"/>
          <w:lang w:val="es-ES" w:eastAsia="fr-FR"/>
        </w:rPr>
        <w:t>i</w:t>
      </w:r>
      <w:r w:rsidR="004D4ED5">
        <w:rPr>
          <w:rFonts w:ascii="Times New Roman" w:eastAsia="Times New Roman" w:hAnsi="Times New Roman" w:cs="Times New Roman"/>
          <w:color w:val="000000"/>
          <w:sz w:val="24"/>
          <w:szCs w:val="24"/>
          <w:lang w:val="es-ES" w:eastAsia="fr-FR"/>
        </w:rPr>
        <w:t>nfantil</w:t>
      </w:r>
      <w:r w:rsidR="00801026" w:rsidRPr="00D72FB6">
        <w:rPr>
          <w:rFonts w:ascii="Times New Roman" w:eastAsia="Times New Roman" w:hAnsi="Times New Roman" w:cs="Times New Roman"/>
          <w:color w:val="000000"/>
          <w:sz w:val="24"/>
          <w:szCs w:val="24"/>
          <w:lang w:val="es-ES" w:eastAsia="fr-FR"/>
        </w:rPr>
        <w:t xml:space="preserve"> </w:t>
      </w:r>
      <w:r w:rsidR="00AD2ADA" w:rsidRPr="00D72FB6">
        <w:rPr>
          <w:rFonts w:ascii="Times New Roman" w:eastAsia="Times New Roman" w:hAnsi="Times New Roman" w:cs="Times New Roman"/>
          <w:color w:val="000000"/>
          <w:sz w:val="24"/>
          <w:szCs w:val="24"/>
          <w:lang w:val="es-ES" w:eastAsia="fr-FR"/>
        </w:rPr>
        <w:t>es</w:t>
      </w:r>
      <w:r w:rsidR="003F6BF3" w:rsidRPr="00D72FB6">
        <w:rPr>
          <w:rFonts w:ascii="Times New Roman" w:eastAsia="Times New Roman" w:hAnsi="Times New Roman" w:cs="Times New Roman"/>
          <w:color w:val="000000"/>
          <w:sz w:val="24"/>
          <w:szCs w:val="24"/>
          <w:lang w:val="es-ES" w:eastAsia="fr-FR"/>
        </w:rPr>
        <w:t xml:space="preserve"> la más vulnerable</w:t>
      </w:r>
      <w:r w:rsidR="006C3EB6">
        <w:rPr>
          <w:rFonts w:ascii="Times New Roman" w:eastAsia="Times New Roman" w:hAnsi="Times New Roman" w:cs="Times New Roman"/>
          <w:color w:val="000000"/>
          <w:sz w:val="24"/>
          <w:szCs w:val="24"/>
          <w:lang w:val="es-ES" w:eastAsia="fr-FR"/>
        </w:rPr>
        <w:t xml:space="preserve">. </w:t>
      </w:r>
    </w:p>
    <w:p w14:paraId="723A75F7" w14:textId="3101C2B2" w:rsidR="007510D9" w:rsidRDefault="007510D9" w:rsidP="009503D4">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En nivel </w:t>
      </w:r>
      <w:r w:rsidR="009D0DF3">
        <w:rPr>
          <w:rFonts w:ascii="Times New Roman" w:eastAsia="Times New Roman" w:hAnsi="Times New Roman" w:cs="Times New Roman"/>
          <w:color w:val="000000"/>
          <w:sz w:val="24"/>
          <w:szCs w:val="24"/>
          <w:lang w:val="es-ES" w:eastAsia="fr-FR"/>
        </w:rPr>
        <w:t>de América Latina, según un estudio de desnutrición realizado por</w:t>
      </w:r>
      <w:r w:rsidR="009C330F">
        <w:rPr>
          <w:rFonts w:ascii="Times New Roman" w:eastAsia="Times New Roman" w:hAnsi="Times New Roman" w:cs="Times New Roman"/>
          <w:color w:val="000000"/>
          <w:sz w:val="24"/>
          <w:szCs w:val="24"/>
          <w:lang w:val="es-ES" w:eastAsia="fr-FR"/>
        </w:rPr>
        <w:t xml:space="preserve"> el Banco Mundial con datos de la encuesta ENDEMAIN del 2004</w:t>
      </w:r>
      <w:r w:rsidR="009D0DF3">
        <w:rPr>
          <w:rFonts w:ascii="Times New Roman" w:eastAsia="Times New Roman" w:hAnsi="Times New Roman" w:cs="Times New Roman"/>
          <w:color w:val="000000"/>
          <w:sz w:val="24"/>
          <w:szCs w:val="24"/>
          <w:lang w:val="es-ES" w:eastAsia="fr-FR"/>
        </w:rPr>
        <w:t>, Ecuador tenía uno de los mayore</w:t>
      </w:r>
      <w:r w:rsidR="00595C98">
        <w:rPr>
          <w:rFonts w:ascii="Times New Roman" w:eastAsia="Times New Roman" w:hAnsi="Times New Roman" w:cs="Times New Roman"/>
          <w:color w:val="000000"/>
          <w:sz w:val="24"/>
          <w:szCs w:val="24"/>
          <w:lang w:val="es-ES" w:eastAsia="fr-FR"/>
        </w:rPr>
        <w:t xml:space="preserve">s índices de la región, junto con Bolivia y Perú </w:t>
      </w:r>
      <w:r w:rsidR="009D0DF3">
        <w:rPr>
          <w:rFonts w:ascii="Times New Roman" w:eastAsia="Times New Roman" w:hAnsi="Times New Roman" w:cs="Times New Roman"/>
          <w:color w:val="000000"/>
          <w:sz w:val="24"/>
          <w:szCs w:val="24"/>
          <w:lang w:val="es-ES" w:eastAsia="fr-FR"/>
        </w:rPr>
        <w:t>(MCDS, 2010</w:t>
      </w:r>
      <w:r w:rsidR="009850F3">
        <w:rPr>
          <w:rFonts w:ascii="Times New Roman" w:eastAsia="Times New Roman" w:hAnsi="Times New Roman" w:cs="Times New Roman"/>
          <w:color w:val="000000"/>
          <w:sz w:val="24"/>
          <w:szCs w:val="24"/>
          <w:lang w:val="es-ES" w:eastAsia="fr-FR"/>
        </w:rPr>
        <w:t>,</w:t>
      </w:r>
      <w:r w:rsidR="009D0DF3">
        <w:rPr>
          <w:rFonts w:ascii="Times New Roman" w:eastAsia="Times New Roman" w:hAnsi="Times New Roman" w:cs="Times New Roman"/>
          <w:color w:val="000000"/>
          <w:sz w:val="24"/>
          <w:szCs w:val="24"/>
          <w:lang w:val="es-ES" w:eastAsia="fr-FR"/>
        </w:rPr>
        <w:t xml:space="preserve"> </w:t>
      </w:r>
      <w:r w:rsidR="009850F3">
        <w:rPr>
          <w:rFonts w:ascii="Times New Roman" w:eastAsia="Times New Roman" w:hAnsi="Times New Roman" w:cs="Times New Roman"/>
          <w:color w:val="000000"/>
          <w:sz w:val="24"/>
          <w:szCs w:val="24"/>
          <w:lang w:val="es-ES" w:eastAsia="fr-FR"/>
        </w:rPr>
        <w:t>p.</w:t>
      </w:r>
      <w:r w:rsidR="009D0DF3">
        <w:rPr>
          <w:rFonts w:ascii="Times New Roman" w:eastAsia="Times New Roman" w:hAnsi="Times New Roman" w:cs="Times New Roman"/>
          <w:color w:val="000000"/>
          <w:sz w:val="24"/>
          <w:szCs w:val="24"/>
          <w:lang w:val="es-ES" w:eastAsia="fr-FR"/>
        </w:rPr>
        <w:t>8).</w:t>
      </w:r>
    </w:p>
    <w:p w14:paraId="47CC7D5D" w14:textId="77777777" w:rsidR="009C330F" w:rsidRDefault="009C330F" w:rsidP="009C330F">
      <w:pPr>
        <w:keepNext/>
        <w:jc w:val="center"/>
      </w:pPr>
      <w:r>
        <w:rPr>
          <w:rFonts w:ascii="Times New Roman" w:eastAsia="Times New Roman" w:hAnsi="Times New Roman" w:cs="Times New Roman"/>
          <w:noProof/>
          <w:color w:val="000000"/>
          <w:sz w:val="24"/>
          <w:szCs w:val="24"/>
          <w:lang w:eastAsia="fr-FR"/>
        </w:rPr>
        <w:lastRenderedPageBreak/>
        <w:drawing>
          <wp:inline distT="0" distB="0" distL="0" distR="0" wp14:anchorId="6CA585F7" wp14:editId="251143DA">
            <wp:extent cx="5270500" cy="348488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484880"/>
                    </a:xfrm>
                    <a:prstGeom prst="rect">
                      <a:avLst/>
                    </a:prstGeom>
                    <a:noFill/>
                    <a:ln>
                      <a:noFill/>
                    </a:ln>
                  </pic:spPr>
                </pic:pic>
              </a:graphicData>
            </a:graphic>
          </wp:inline>
        </w:drawing>
      </w:r>
    </w:p>
    <w:p w14:paraId="0AF243B6" w14:textId="77777777" w:rsidR="009C330F" w:rsidRPr="00E96D6A" w:rsidRDefault="009C330F" w:rsidP="009C330F">
      <w:pPr>
        <w:pStyle w:val="Caption"/>
        <w:jc w:val="center"/>
        <w:rPr>
          <w:rFonts w:ascii="Times New Roman" w:eastAsia="Times New Roman" w:hAnsi="Times New Roman" w:cs="Times New Roman"/>
          <w:i w:val="0"/>
          <w:color w:val="000000"/>
          <w:sz w:val="24"/>
          <w:szCs w:val="24"/>
          <w:lang w:val="es-ES" w:eastAsia="fr-FR"/>
        </w:rPr>
      </w:pPr>
      <w:r w:rsidRPr="00E96D6A">
        <w:rPr>
          <w:i w:val="0"/>
          <w:lang w:val="es-ES"/>
        </w:rPr>
        <w:t xml:space="preserve">Gráfico </w:t>
      </w:r>
      <w:r w:rsidRPr="00E96D6A">
        <w:rPr>
          <w:i w:val="0"/>
        </w:rPr>
        <w:fldChar w:fldCharType="begin"/>
      </w:r>
      <w:r w:rsidRPr="00E96D6A">
        <w:rPr>
          <w:i w:val="0"/>
          <w:lang w:val="es-ES"/>
        </w:rPr>
        <w:instrText xml:space="preserve"> SEQ Gráfico \* ARABIC </w:instrText>
      </w:r>
      <w:r w:rsidRPr="00E96D6A">
        <w:rPr>
          <w:i w:val="0"/>
        </w:rPr>
        <w:fldChar w:fldCharType="separate"/>
      </w:r>
      <w:r w:rsidR="00521A40" w:rsidRPr="00E96D6A">
        <w:rPr>
          <w:i w:val="0"/>
          <w:noProof/>
          <w:lang w:val="es-ES"/>
        </w:rPr>
        <w:t>1</w:t>
      </w:r>
      <w:r w:rsidRPr="00E96D6A">
        <w:rPr>
          <w:i w:val="0"/>
        </w:rPr>
        <w:fldChar w:fldCharType="end"/>
      </w:r>
      <w:r w:rsidR="009850F3" w:rsidRPr="00E96D6A">
        <w:rPr>
          <w:i w:val="0"/>
          <w:lang w:val="es-EC"/>
        </w:rPr>
        <w:t xml:space="preserve"> </w:t>
      </w:r>
      <w:r w:rsidRPr="00E96D6A">
        <w:rPr>
          <w:i w:val="0"/>
          <w:lang w:val="es-ES"/>
        </w:rPr>
        <w:t>Desnutrición crónica, datos comparativos</w:t>
      </w:r>
    </w:p>
    <w:p w14:paraId="0B1C5850" w14:textId="16471A96" w:rsidR="007510D9" w:rsidRDefault="006C3EB6" w:rsidP="009503D4">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En las últimas décadas, ha habido un esfuerzo notable por reducir la desnutrición crónica</w:t>
      </w:r>
      <w:r w:rsidR="007510D9">
        <w:rPr>
          <w:rStyle w:val="FootnoteReference"/>
          <w:rFonts w:ascii="Times New Roman" w:eastAsia="Times New Roman" w:hAnsi="Times New Roman" w:cs="Times New Roman"/>
          <w:color w:val="000000"/>
          <w:sz w:val="24"/>
          <w:szCs w:val="24"/>
          <w:lang w:val="es-ES" w:eastAsia="fr-FR"/>
        </w:rPr>
        <w:footnoteReference w:id="2"/>
      </w:r>
      <w:r>
        <w:rPr>
          <w:rFonts w:ascii="Times New Roman" w:eastAsia="Times New Roman" w:hAnsi="Times New Roman" w:cs="Times New Roman"/>
          <w:color w:val="000000"/>
          <w:sz w:val="24"/>
          <w:szCs w:val="24"/>
          <w:lang w:val="es-ES" w:eastAsia="fr-FR"/>
        </w:rPr>
        <w:t xml:space="preserve"> </w:t>
      </w:r>
      <w:r w:rsidR="007510D9">
        <w:rPr>
          <w:rFonts w:ascii="Times New Roman" w:eastAsia="Times New Roman" w:hAnsi="Times New Roman" w:cs="Times New Roman"/>
          <w:color w:val="000000"/>
          <w:sz w:val="24"/>
          <w:szCs w:val="24"/>
          <w:lang w:val="es-ES" w:eastAsia="fr-FR"/>
        </w:rPr>
        <w:t>(</w:t>
      </w:r>
      <w:r>
        <w:rPr>
          <w:rFonts w:ascii="Times New Roman" w:eastAsia="Times New Roman" w:hAnsi="Times New Roman" w:cs="Times New Roman"/>
          <w:color w:val="000000"/>
          <w:sz w:val="24"/>
          <w:szCs w:val="24"/>
          <w:lang w:val="es-ES" w:eastAsia="fr-FR"/>
        </w:rPr>
        <w:t>en</w:t>
      </w:r>
      <w:r w:rsidR="007510D9">
        <w:rPr>
          <w:rFonts w:ascii="Times New Roman" w:eastAsia="Times New Roman" w:hAnsi="Times New Roman" w:cs="Times New Roman"/>
          <w:color w:val="000000"/>
          <w:sz w:val="24"/>
          <w:szCs w:val="24"/>
          <w:lang w:val="es-ES" w:eastAsia="fr-FR"/>
        </w:rPr>
        <w:t xml:space="preserve"> niñ</w:t>
      </w:r>
      <w:r w:rsidR="009850F3">
        <w:rPr>
          <w:rFonts w:ascii="Times New Roman" w:eastAsia="Times New Roman" w:hAnsi="Times New Roman" w:cs="Times New Roman"/>
          <w:color w:val="000000"/>
          <w:sz w:val="24"/>
          <w:szCs w:val="24"/>
          <w:lang w:val="es-ES" w:eastAsia="fr-FR"/>
        </w:rPr>
        <w:t>o</w:t>
      </w:r>
      <w:r w:rsidR="007510D9">
        <w:rPr>
          <w:rFonts w:ascii="Times New Roman" w:eastAsia="Times New Roman" w:hAnsi="Times New Roman" w:cs="Times New Roman"/>
          <w:color w:val="000000"/>
          <w:sz w:val="24"/>
          <w:szCs w:val="24"/>
          <w:lang w:val="es-ES" w:eastAsia="fr-FR"/>
        </w:rPr>
        <w:t>s menores de cinco años), cifra que pasó del 31,7% al 25,8% de 1999 al 2006 (MCDS, 2010: 7).</w:t>
      </w:r>
    </w:p>
    <w:p w14:paraId="5974BB92" w14:textId="77777777" w:rsidR="009503D4" w:rsidRDefault="00762E7A" w:rsidP="009426C7">
      <w:pPr>
        <w:jc w:val="both"/>
        <w:rPr>
          <w:rFonts w:ascii="Times New Roman" w:eastAsia="Times New Roman" w:hAnsi="Times New Roman" w:cs="Times New Roman"/>
          <w:color w:val="000000"/>
          <w:sz w:val="24"/>
          <w:szCs w:val="24"/>
          <w:lang w:val="es-ES" w:eastAsia="fr-FR"/>
        </w:rPr>
      </w:pPr>
      <w:r w:rsidRPr="00654891">
        <w:rPr>
          <w:rFonts w:ascii="Times New Roman" w:eastAsia="Times New Roman" w:hAnsi="Times New Roman" w:cs="Times New Roman"/>
          <w:color w:val="000000"/>
          <w:sz w:val="24"/>
          <w:szCs w:val="24"/>
          <w:lang w:val="es-ES" w:eastAsia="fr-FR"/>
        </w:rPr>
        <w:t>Según la encuesta de Co</w:t>
      </w:r>
      <w:r w:rsidR="00654891" w:rsidRPr="00654891">
        <w:rPr>
          <w:rFonts w:ascii="Times New Roman" w:eastAsia="Times New Roman" w:hAnsi="Times New Roman" w:cs="Times New Roman"/>
          <w:color w:val="000000"/>
          <w:sz w:val="24"/>
          <w:szCs w:val="24"/>
          <w:lang w:val="es-ES" w:eastAsia="fr-FR"/>
        </w:rPr>
        <w:t>ndiciones de Vida (ECV) realizada entre noviembre del 2013 y octubre 2014 en Ecuador</w:t>
      </w:r>
      <w:r w:rsidRPr="00654891">
        <w:rPr>
          <w:rFonts w:ascii="Times New Roman" w:eastAsia="Times New Roman" w:hAnsi="Times New Roman" w:cs="Times New Roman"/>
          <w:color w:val="000000"/>
          <w:sz w:val="24"/>
          <w:szCs w:val="24"/>
          <w:lang w:val="es-ES" w:eastAsia="fr-FR"/>
        </w:rPr>
        <w:t>, el 23,9% de la población de menores de cinco años en el país padece de desnutrición crónica</w:t>
      </w:r>
      <w:r w:rsidRPr="00C513AB">
        <w:rPr>
          <w:rFonts w:ascii="Times New Roman" w:eastAsia="Times New Roman" w:hAnsi="Times New Roman" w:cs="Times New Roman"/>
          <w:color w:val="000000"/>
          <w:sz w:val="24"/>
          <w:szCs w:val="24"/>
          <w:vertAlign w:val="superscript"/>
          <w:lang w:val="es-ES" w:eastAsia="fr-FR"/>
        </w:rPr>
        <w:footnoteReference w:id="3"/>
      </w:r>
      <w:r w:rsidRPr="00C513AB">
        <w:rPr>
          <w:rFonts w:ascii="Times New Roman" w:eastAsia="Times New Roman" w:hAnsi="Times New Roman" w:cs="Times New Roman"/>
          <w:color w:val="000000"/>
          <w:sz w:val="24"/>
          <w:szCs w:val="24"/>
          <w:vertAlign w:val="superscript"/>
          <w:lang w:val="es-ES" w:eastAsia="fr-FR"/>
        </w:rPr>
        <w:t xml:space="preserve"> </w:t>
      </w:r>
      <w:r w:rsidRPr="00654891">
        <w:rPr>
          <w:rFonts w:ascii="Times New Roman" w:eastAsia="Times New Roman" w:hAnsi="Times New Roman" w:cs="Times New Roman"/>
          <w:color w:val="000000"/>
          <w:sz w:val="24"/>
          <w:szCs w:val="24"/>
          <w:lang w:val="es-ES" w:eastAsia="fr-FR"/>
        </w:rPr>
        <w:t>en la población menor de cinco años corresponde al 23,9</w:t>
      </w:r>
      <w:r w:rsidR="00BA123A" w:rsidRPr="00654891">
        <w:rPr>
          <w:rFonts w:ascii="Times New Roman" w:eastAsia="Times New Roman" w:hAnsi="Times New Roman" w:cs="Times New Roman"/>
          <w:color w:val="000000"/>
          <w:sz w:val="24"/>
          <w:szCs w:val="24"/>
          <w:lang w:val="es-ES" w:eastAsia="fr-FR"/>
        </w:rPr>
        <w:t>%, del</w:t>
      </w:r>
      <w:r w:rsidRPr="00654891">
        <w:rPr>
          <w:rFonts w:ascii="Times New Roman" w:eastAsia="Times New Roman" w:hAnsi="Times New Roman" w:cs="Times New Roman"/>
          <w:color w:val="000000"/>
          <w:sz w:val="24"/>
          <w:szCs w:val="24"/>
          <w:lang w:val="es-ES" w:eastAsia="fr-FR"/>
        </w:rPr>
        <w:t xml:space="preserve"> cual 19,7% se encuentra en las zonas urbanas y 31,9%</w:t>
      </w:r>
      <w:r w:rsidR="00BA123A" w:rsidRPr="00654891">
        <w:rPr>
          <w:rFonts w:ascii="Times New Roman" w:eastAsia="Times New Roman" w:hAnsi="Times New Roman" w:cs="Times New Roman"/>
          <w:color w:val="000000"/>
          <w:sz w:val="24"/>
          <w:szCs w:val="24"/>
          <w:lang w:val="es-ES" w:eastAsia="fr-FR"/>
        </w:rPr>
        <w:t xml:space="preserve"> en las rurales. En cuanto al</w:t>
      </w:r>
      <w:r w:rsidRPr="00654891">
        <w:rPr>
          <w:rFonts w:ascii="Times New Roman" w:eastAsia="Times New Roman" w:hAnsi="Times New Roman" w:cs="Times New Roman"/>
          <w:color w:val="000000"/>
          <w:sz w:val="24"/>
          <w:szCs w:val="24"/>
          <w:lang w:val="es-ES" w:eastAsia="fr-FR"/>
        </w:rPr>
        <w:t xml:space="preserve"> nivel socio-económico, el quintil (20% de la población) más pobre presenta un 35,5%</w:t>
      </w:r>
      <w:r w:rsidR="00BA123A" w:rsidRPr="00654891">
        <w:rPr>
          <w:rFonts w:ascii="Times New Roman" w:eastAsia="Times New Roman" w:hAnsi="Times New Roman" w:cs="Times New Roman"/>
          <w:color w:val="000000"/>
          <w:sz w:val="24"/>
          <w:szCs w:val="24"/>
          <w:lang w:val="es-ES" w:eastAsia="fr-FR"/>
        </w:rPr>
        <w:t xml:space="preserve"> de los niños y niñas menores de cinco años con desnutrición crónica</w:t>
      </w:r>
      <w:r w:rsidRPr="00654891">
        <w:rPr>
          <w:rFonts w:ascii="Times New Roman" w:eastAsia="Times New Roman" w:hAnsi="Times New Roman" w:cs="Times New Roman"/>
          <w:color w:val="000000"/>
          <w:sz w:val="24"/>
          <w:szCs w:val="24"/>
          <w:lang w:val="es-ES" w:eastAsia="fr-FR"/>
        </w:rPr>
        <w:t xml:space="preserve">, mientras en el quintil más rico este índice es el más bajo, con el 12,6% (INEC, 2015: </w:t>
      </w:r>
      <w:r w:rsidR="00BA123A" w:rsidRPr="00654891">
        <w:rPr>
          <w:rFonts w:ascii="Times New Roman" w:eastAsia="Times New Roman" w:hAnsi="Times New Roman" w:cs="Times New Roman"/>
          <w:color w:val="000000"/>
          <w:sz w:val="24"/>
          <w:szCs w:val="24"/>
          <w:lang w:val="es-ES" w:eastAsia="fr-FR"/>
        </w:rPr>
        <w:t>83).</w:t>
      </w:r>
    </w:p>
    <w:p w14:paraId="6E4CA6F4" w14:textId="77777777" w:rsidR="009426C7" w:rsidRDefault="009426C7" w:rsidP="009426C7">
      <w:pPr>
        <w:jc w:val="both"/>
        <w:rPr>
          <w:rFonts w:ascii="Times New Roman" w:eastAsia="Times New Roman" w:hAnsi="Times New Roman" w:cs="Times New Roman"/>
          <w:color w:val="000000"/>
          <w:sz w:val="24"/>
          <w:szCs w:val="24"/>
          <w:lang w:val="es-ES" w:eastAsia="fr-FR"/>
        </w:rPr>
      </w:pPr>
    </w:p>
    <w:p w14:paraId="0DADD375" w14:textId="77777777" w:rsidR="009426C7" w:rsidRDefault="009426C7" w:rsidP="009426C7">
      <w:pPr>
        <w:keepNext/>
        <w:jc w:val="center"/>
      </w:pPr>
      <w:r>
        <w:rPr>
          <w:rFonts w:ascii="Times New Roman" w:eastAsia="Times New Roman" w:hAnsi="Times New Roman" w:cs="Times New Roman"/>
          <w:noProof/>
          <w:color w:val="000000"/>
          <w:sz w:val="24"/>
          <w:szCs w:val="24"/>
          <w:lang w:eastAsia="fr-FR"/>
        </w:rPr>
        <w:lastRenderedPageBreak/>
        <w:drawing>
          <wp:inline distT="0" distB="0" distL="0" distR="0" wp14:anchorId="2264C40F" wp14:editId="0EC24054">
            <wp:extent cx="3787140" cy="24066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7140" cy="2406650"/>
                    </a:xfrm>
                    <a:prstGeom prst="rect">
                      <a:avLst/>
                    </a:prstGeom>
                    <a:noFill/>
                    <a:ln>
                      <a:noFill/>
                    </a:ln>
                  </pic:spPr>
                </pic:pic>
              </a:graphicData>
            </a:graphic>
          </wp:inline>
        </w:drawing>
      </w:r>
    </w:p>
    <w:p w14:paraId="6095E9DF" w14:textId="77777777" w:rsidR="009426C7" w:rsidRPr="00E96D6A" w:rsidRDefault="009426C7" w:rsidP="009426C7">
      <w:pPr>
        <w:pStyle w:val="Caption"/>
        <w:jc w:val="center"/>
        <w:rPr>
          <w:i w:val="0"/>
          <w:lang w:val="es-ES"/>
        </w:rPr>
      </w:pPr>
      <w:r w:rsidRPr="00E96D6A">
        <w:rPr>
          <w:i w:val="0"/>
          <w:lang w:val="es-ES"/>
        </w:rPr>
        <w:t xml:space="preserve">Gráfico </w:t>
      </w:r>
      <w:r w:rsidRPr="00E96D6A">
        <w:rPr>
          <w:i w:val="0"/>
        </w:rPr>
        <w:fldChar w:fldCharType="begin"/>
      </w:r>
      <w:r w:rsidRPr="00E96D6A">
        <w:rPr>
          <w:i w:val="0"/>
          <w:lang w:val="es-ES"/>
        </w:rPr>
        <w:instrText xml:space="preserve"> SEQ Gráfico \* ARABIC </w:instrText>
      </w:r>
      <w:r w:rsidRPr="00E96D6A">
        <w:rPr>
          <w:i w:val="0"/>
        </w:rPr>
        <w:fldChar w:fldCharType="separate"/>
      </w:r>
      <w:r w:rsidR="00521A40" w:rsidRPr="00E96D6A">
        <w:rPr>
          <w:i w:val="0"/>
          <w:noProof/>
          <w:lang w:val="es-ES"/>
        </w:rPr>
        <w:t>2</w:t>
      </w:r>
      <w:r w:rsidRPr="00E96D6A">
        <w:rPr>
          <w:i w:val="0"/>
        </w:rPr>
        <w:fldChar w:fldCharType="end"/>
      </w:r>
      <w:r w:rsidRPr="00E96D6A">
        <w:rPr>
          <w:i w:val="0"/>
          <w:lang w:val="es-ES"/>
        </w:rPr>
        <w:t xml:space="preserve"> Desnutrición crónica, según quintil de pobreza por consumo (% población menor de 5 años)</w:t>
      </w:r>
    </w:p>
    <w:p w14:paraId="7239FCF4" w14:textId="77777777" w:rsidR="009426C7" w:rsidRPr="00E96D6A" w:rsidRDefault="00C513AB" w:rsidP="00C513AB">
      <w:pPr>
        <w:ind w:left="708"/>
        <w:rPr>
          <w:iCs/>
          <w:color w:val="44546A" w:themeColor="text2"/>
          <w:sz w:val="18"/>
          <w:szCs w:val="18"/>
          <w:lang w:val="es-ES"/>
        </w:rPr>
      </w:pPr>
      <w:r w:rsidRPr="00E96D6A">
        <w:rPr>
          <w:iCs/>
          <w:color w:val="44546A" w:themeColor="text2"/>
          <w:sz w:val="18"/>
          <w:szCs w:val="18"/>
          <w:lang w:val="es-ES"/>
        </w:rPr>
        <w:t xml:space="preserve">    </w:t>
      </w:r>
      <w:r w:rsidR="009426C7" w:rsidRPr="00E96D6A">
        <w:rPr>
          <w:iCs/>
          <w:color w:val="44546A" w:themeColor="text2"/>
          <w:sz w:val="18"/>
          <w:szCs w:val="18"/>
          <w:lang w:val="es-ES"/>
        </w:rPr>
        <w:t>Fuente:</w:t>
      </w:r>
      <w:r w:rsidRPr="00E96D6A">
        <w:rPr>
          <w:iCs/>
          <w:color w:val="44546A" w:themeColor="text2"/>
          <w:sz w:val="18"/>
          <w:szCs w:val="18"/>
          <w:lang w:val="es-ES"/>
        </w:rPr>
        <w:t xml:space="preserve"> Encuesta de Condiciones de Vida ECV. </w:t>
      </w:r>
      <w:r w:rsidR="009426C7" w:rsidRPr="00E96D6A">
        <w:rPr>
          <w:iCs/>
          <w:color w:val="44546A" w:themeColor="text2"/>
          <w:sz w:val="18"/>
          <w:szCs w:val="18"/>
          <w:lang w:val="es-ES"/>
        </w:rPr>
        <w:t xml:space="preserve">INEC, 2015. </w:t>
      </w:r>
    </w:p>
    <w:p w14:paraId="35AA20E4" w14:textId="77777777" w:rsidR="009C330F" w:rsidRDefault="009C330F" w:rsidP="009426C7">
      <w:pPr>
        <w:jc w:val="both"/>
        <w:rPr>
          <w:rFonts w:ascii="Times New Roman" w:eastAsia="Times New Roman" w:hAnsi="Times New Roman" w:cs="Times New Roman"/>
          <w:color w:val="000000"/>
          <w:sz w:val="24"/>
          <w:szCs w:val="24"/>
          <w:lang w:val="es-ES" w:eastAsia="fr-FR"/>
        </w:rPr>
      </w:pPr>
    </w:p>
    <w:p w14:paraId="5ABC953B" w14:textId="77777777" w:rsidR="00F23046" w:rsidRDefault="009C330F" w:rsidP="009426C7">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A nivel nacional, las provincias más afectadas son: Chimborazo – donde más de la mitad de los y las menores tenían desnutrición crónica (52,6%), Bolívar (47,9%), Cotopaxi (42,6%), </w:t>
      </w:r>
      <w:r w:rsidR="00F23046">
        <w:rPr>
          <w:rFonts w:ascii="Times New Roman" w:eastAsia="Times New Roman" w:hAnsi="Times New Roman" w:cs="Times New Roman"/>
          <w:color w:val="000000"/>
          <w:sz w:val="24"/>
          <w:szCs w:val="24"/>
          <w:lang w:val="es-ES" w:eastAsia="fr-FR"/>
        </w:rPr>
        <w:t xml:space="preserve">Imbabura (40,2%), cabe anotar que estas provincias poseen un elevado porcentaje de población indígena. Mientras que las provincias con menores índices eran: Guayas (16,8), Esmeraldas (19,2%), Los Ríos (21,5%), Pichincha (22,5%) y Manabí (24,7%). En el caso de Guayas y Pichincha existe la influencia de las ciudades de Guayaquil y Quito y según los datos anteriormente expuestos la desnutrición crónica tiene menor incidencia en las zonas urbanas.  </w:t>
      </w:r>
    </w:p>
    <w:p w14:paraId="0FB5E070" w14:textId="77777777" w:rsidR="00521A40" w:rsidRDefault="00F23046" w:rsidP="00521A40">
      <w:pPr>
        <w:keepNext/>
        <w:jc w:val="center"/>
      </w:pPr>
      <w:r>
        <w:rPr>
          <w:rFonts w:ascii="Times New Roman" w:eastAsia="Times New Roman" w:hAnsi="Times New Roman" w:cs="Times New Roman"/>
          <w:noProof/>
          <w:color w:val="000000"/>
          <w:sz w:val="24"/>
          <w:szCs w:val="24"/>
          <w:lang w:eastAsia="fr-FR"/>
        </w:rPr>
        <w:drawing>
          <wp:inline distT="0" distB="0" distL="0" distR="0" wp14:anchorId="4D2A97ED" wp14:editId="76134EE3">
            <wp:extent cx="4906790" cy="3355544"/>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0094" cy="3357803"/>
                    </a:xfrm>
                    <a:prstGeom prst="rect">
                      <a:avLst/>
                    </a:prstGeom>
                    <a:noFill/>
                    <a:ln>
                      <a:noFill/>
                    </a:ln>
                  </pic:spPr>
                </pic:pic>
              </a:graphicData>
            </a:graphic>
          </wp:inline>
        </w:drawing>
      </w:r>
    </w:p>
    <w:p w14:paraId="4F6FE0A9" w14:textId="77777777" w:rsidR="00521A40" w:rsidRPr="00E96D6A" w:rsidRDefault="00521A40" w:rsidP="00521A40">
      <w:pPr>
        <w:pStyle w:val="Caption"/>
        <w:ind w:firstLine="708"/>
        <w:jc w:val="both"/>
        <w:rPr>
          <w:i w:val="0"/>
          <w:lang w:val="es-ES"/>
        </w:rPr>
      </w:pPr>
      <w:r w:rsidRPr="00E96D6A">
        <w:rPr>
          <w:i w:val="0"/>
          <w:lang w:val="es-ES"/>
        </w:rPr>
        <w:t xml:space="preserve">Gráfico </w:t>
      </w:r>
      <w:r w:rsidRPr="00E96D6A">
        <w:rPr>
          <w:i w:val="0"/>
        </w:rPr>
        <w:fldChar w:fldCharType="begin"/>
      </w:r>
      <w:r w:rsidRPr="00E96D6A">
        <w:rPr>
          <w:i w:val="0"/>
          <w:lang w:val="es-ES"/>
        </w:rPr>
        <w:instrText xml:space="preserve"> SEQ Gráfico \* ARABIC </w:instrText>
      </w:r>
      <w:r w:rsidRPr="00E96D6A">
        <w:rPr>
          <w:i w:val="0"/>
        </w:rPr>
        <w:fldChar w:fldCharType="separate"/>
      </w:r>
      <w:r w:rsidRPr="00E96D6A">
        <w:rPr>
          <w:i w:val="0"/>
          <w:noProof/>
          <w:lang w:val="es-ES"/>
        </w:rPr>
        <w:t>3</w:t>
      </w:r>
      <w:r w:rsidRPr="00E96D6A">
        <w:rPr>
          <w:i w:val="0"/>
        </w:rPr>
        <w:fldChar w:fldCharType="end"/>
      </w:r>
      <w:r w:rsidRPr="00E96D6A">
        <w:rPr>
          <w:i w:val="0"/>
          <w:lang w:val="es-ES"/>
        </w:rPr>
        <w:t xml:space="preserve"> Mapa por provincia de desnutrición crónica en menores de cinco años</w:t>
      </w:r>
    </w:p>
    <w:p w14:paraId="120A812C" w14:textId="77777777" w:rsidR="009C330F" w:rsidRDefault="00F23046" w:rsidP="009426C7">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 </w:t>
      </w:r>
      <w:r w:rsidR="009C330F">
        <w:rPr>
          <w:rFonts w:ascii="Times New Roman" w:eastAsia="Times New Roman" w:hAnsi="Times New Roman" w:cs="Times New Roman"/>
          <w:color w:val="000000"/>
          <w:sz w:val="24"/>
          <w:szCs w:val="24"/>
          <w:lang w:val="es-ES" w:eastAsia="fr-FR"/>
        </w:rPr>
        <w:t xml:space="preserve"> </w:t>
      </w:r>
    </w:p>
    <w:p w14:paraId="380A3D4A" w14:textId="77777777" w:rsidR="009C330F" w:rsidRDefault="009C330F" w:rsidP="009426C7">
      <w:pPr>
        <w:jc w:val="both"/>
        <w:rPr>
          <w:rFonts w:ascii="Times New Roman" w:eastAsia="Times New Roman" w:hAnsi="Times New Roman" w:cs="Times New Roman"/>
          <w:color w:val="000000"/>
          <w:sz w:val="24"/>
          <w:szCs w:val="24"/>
          <w:lang w:val="es-ES" w:eastAsia="fr-FR"/>
        </w:rPr>
      </w:pPr>
    </w:p>
    <w:p w14:paraId="142E6D21" w14:textId="1BB026A3" w:rsidR="00521A40" w:rsidRDefault="00E21526" w:rsidP="009426C7">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El informe de avance de los Objetivos del Milenio del 2007 muestra que la</w:t>
      </w:r>
      <w:r w:rsidR="004D4ED5">
        <w:rPr>
          <w:rFonts w:ascii="Times New Roman" w:eastAsia="Times New Roman" w:hAnsi="Times New Roman" w:cs="Times New Roman"/>
          <w:color w:val="000000"/>
          <w:sz w:val="24"/>
          <w:szCs w:val="24"/>
          <w:lang w:val="es-ES" w:eastAsia="fr-FR"/>
        </w:rPr>
        <w:t xml:space="preserve"> desnutrición crónica</w:t>
      </w:r>
      <w:r>
        <w:rPr>
          <w:rFonts w:ascii="Times New Roman" w:eastAsia="Times New Roman" w:hAnsi="Times New Roman" w:cs="Times New Roman"/>
          <w:color w:val="000000"/>
          <w:sz w:val="24"/>
          <w:szCs w:val="24"/>
          <w:lang w:val="es-ES" w:eastAsia="fr-FR"/>
        </w:rPr>
        <w:t>, en el mismo rango etario</w:t>
      </w:r>
      <w:r w:rsidR="004D4ED5">
        <w:rPr>
          <w:rFonts w:ascii="Times New Roman" w:eastAsia="Times New Roman" w:hAnsi="Times New Roman" w:cs="Times New Roman"/>
          <w:color w:val="000000"/>
          <w:sz w:val="24"/>
          <w:szCs w:val="24"/>
          <w:lang w:val="es-ES" w:eastAsia="fr-FR"/>
        </w:rPr>
        <w:t xml:space="preserve">, </w:t>
      </w:r>
      <w:r>
        <w:rPr>
          <w:rFonts w:ascii="Times New Roman" w:eastAsia="Times New Roman" w:hAnsi="Times New Roman" w:cs="Times New Roman"/>
          <w:color w:val="000000"/>
          <w:sz w:val="24"/>
          <w:szCs w:val="24"/>
          <w:lang w:val="es-ES" w:eastAsia="fr-FR"/>
        </w:rPr>
        <w:t xml:space="preserve">tiene mayor incidencia en </w:t>
      </w:r>
      <w:r w:rsidRPr="004C6A16">
        <w:rPr>
          <w:rFonts w:ascii="Times New Roman" w:eastAsia="Times New Roman" w:hAnsi="Times New Roman" w:cs="Times New Roman"/>
          <w:color w:val="000000"/>
          <w:sz w:val="24"/>
          <w:szCs w:val="24"/>
          <w:lang w:val="es-ES" w:eastAsia="fr-FR"/>
        </w:rPr>
        <w:t>poblaciones indígenas (46,7%) que en mestizas (21,2%), blancas (18,8%) y otros grupos étnicos (14%)</w:t>
      </w:r>
      <w:r w:rsidR="004C6A16" w:rsidRPr="004C6A16">
        <w:rPr>
          <w:rFonts w:ascii="Times New Roman" w:eastAsia="Times New Roman" w:hAnsi="Times New Roman" w:cs="Times New Roman"/>
          <w:color w:val="000000"/>
          <w:sz w:val="24"/>
          <w:szCs w:val="24"/>
          <w:lang w:val="es-ES" w:eastAsia="fr-FR"/>
        </w:rPr>
        <w:t xml:space="preserve"> (</w:t>
      </w:r>
      <w:r w:rsidR="004C6A16" w:rsidRPr="009426C7">
        <w:rPr>
          <w:rFonts w:ascii="Times New Roman" w:eastAsia="Times New Roman" w:hAnsi="Times New Roman" w:cs="Times New Roman"/>
          <w:color w:val="000000"/>
          <w:sz w:val="24"/>
          <w:szCs w:val="24"/>
          <w:lang w:val="es-ES" w:eastAsia="fr-FR"/>
        </w:rPr>
        <w:t>Vacacela y Moreno, 2007</w:t>
      </w:r>
      <w:r w:rsidR="009850F3">
        <w:rPr>
          <w:rFonts w:ascii="Times New Roman" w:eastAsia="Times New Roman" w:hAnsi="Times New Roman" w:cs="Times New Roman"/>
          <w:color w:val="000000"/>
          <w:sz w:val="24"/>
          <w:szCs w:val="24"/>
          <w:lang w:val="es-ES" w:eastAsia="fr-FR"/>
        </w:rPr>
        <w:t>,</w:t>
      </w:r>
      <w:r w:rsidR="004C6A16" w:rsidRPr="009426C7">
        <w:rPr>
          <w:rFonts w:ascii="Times New Roman" w:eastAsia="Times New Roman" w:hAnsi="Times New Roman" w:cs="Times New Roman"/>
          <w:color w:val="000000"/>
          <w:sz w:val="24"/>
          <w:szCs w:val="24"/>
          <w:lang w:val="es-ES" w:eastAsia="fr-FR"/>
        </w:rPr>
        <w:t xml:space="preserve"> </w:t>
      </w:r>
      <w:r w:rsidR="009850F3">
        <w:rPr>
          <w:rFonts w:ascii="Times New Roman" w:eastAsia="Times New Roman" w:hAnsi="Times New Roman" w:cs="Times New Roman"/>
          <w:color w:val="000000"/>
          <w:sz w:val="24"/>
          <w:szCs w:val="24"/>
          <w:lang w:val="es-ES" w:eastAsia="fr-FR"/>
        </w:rPr>
        <w:t>p.</w:t>
      </w:r>
      <w:r w:rsidR="004C6A16" w:rsidRPr="009426C7">
        <w:rPr>
          <w:rFonts w:ascii="Times New Roman" w:eastAsia="Times New Roman" w:hAnsi="Times New Roman" w:cs="Times New Roman"/>
          <w:color w:val="000000"/>
          <w:sz w:val="24"/>
          <w:szCs w:val="24"/>
          <w:lang w:val="es-ES" w:eastAsia="fr-FR"/>
        </w:rPr>
        <w:t>35)</w:t>
      </w:r>
      <w:r w:rsidRPr="004C6A16">
        <w:rPr>
          <w:rFonts w:ascii="Times New Roman" w:eastAsia="Times New Roman" w:hAnsi="Times New Roman" w:cs="Times New Roman"/>
          <w:color w:val="000000"/>
          <w:sz w:val="24"/>
          <w:szCs w:val="24"/>
          <w:lang w:val="es-ES" w:eastAsia="fr-FR"/>
        </w:rPr>
        <w:t>.</w:t>
      </w:r>
    </w:p>
    <w:p w14:paraId="541D4E59" w14:textId="77777777" w:rsidR="009426C7" w:rsidRDefault="009426C7" w:rsidP="009426C7">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En definitiva, la presencia de desnutrición crónica en menores de cinco años responde a condiciones socio-demográficas, siendo más vulnerables las poblaciones rurales, las más desfavorecidas económicamente y las zonas indígenas.</w:t>
      </w:r>
      <w:r w:rsidR="00C513AB">
        <w:rPr>
          <w:rFonts w:ascii="Times New Roman" w:eastAsia="Times New Roman" w:hAnsi="Times New Roman" w:cs="Times New Roman"/>
          <w:color w:val="000000"/>
          <w:sz w:val="24"/>
          <w:szCs w:val="24"/>
          <w:lang w:val="es-ES" w:eastAsia="fr-FR"/>
        </w:rPr>
        <w:t xml:space="preserve"> En este contexto, la labor de </w:t>
      </w:r>
      <w:r w:rsidR="0011029A">
        <w:rPr>
          <w:rFonts w:ascii="Times New Roman" w:eastAsia="Times New Roman" w:hAnsi="Times New Roman" w:cs="Times New Roman"/>
          <w:color w:val="000000"/>
          <w:sz w:val="24"/>
          <w:szCs w:val="24"/>
          <w:lang w:val="es-ES" w:eastAsia="fr-FR"/>
        </w:rPr>
        <w:t xml:space="preserve">las y los educadores en </w:t>
      </w:r>
      <w:r w:rsidR="00C513AB">
        <w:rPr>
          <w:rFonts w:ascii="Times New Roman" w:eastAsia="Times New Roman" w:hAnsi="Times New Roman" w:cs="Times New Roman"/>
          <w:color w:val="000000"/>
          <w:sz w:val="24"/>
          <w:szCs w:val="24"/>
          <w:lang w:val="es-ES" w:eastAsia="fr-FR"/>
        </w:rPr>
        <w:t xml:space="preserve">los CIBV es fundamental, pues garantiza la posibilidad de acceso a una adecuada ingesta calórica a los niños y niñas de uno a tres años.  </w:t>
      </w:r>
      <w:r>
        <w:rPr>
          <w:rFonts w:ascii="Times New Roman" w:eastAsia="Times New Roman" w:hAnsi="Times New Roman" w:cs="Times New Roman"/>
          <w:color w:val="000000"/>
          <w:sz w:val="24"/>
          <w:szCs w:val="24"/>
          <w:lang w:val="es-ES" w:eastAsia="fr-FR"/>
        </w:rPr>
        <w:t xml:space="preserve"> </w:t>
      </w:r>
    </w:p>
    <w:p w14:paraId="0353917D" w14:textId="77777777" w:rsidR="000B5491" w:rsidRDefault="000B5491" w:rsidP="009426C7">
      <w:pPr>
        <w:jc w:val="both"/>
        <w:rPr>
          <w:rFonts w:ascii="Times New Roman" w:eastAsia="Times New Roman" w:hAnsi="Times New Roman" w:cs="Times New Roman"/>
          <w:color w:val="000000"/>
          <w:sz w:val="24"/>
          <w:szCs w:val="24"/>
          <w:lang w:val="es-ES" w:eastAsia="fr-FR"/>
        </w:rPr>
      </w:pPr>
    </w:p>
    <w:p w14:paraId="38012421" w14:textId="77777777" w:rsidR="000B5491" w:rsidRPr="000B5491" w:rsidRDefault="000B5491" w:rsidP="009426C7">
      <w:pPr>
        <w:jc w:val="both"/>
        <w:rPr>
          <w:rFonts w:ascii="Times New Roman" w:eastAsia="Times New Roman" w:hAnsi="Times New Roman" w:cs="Times New Roman"/>
          <w:b/>
          <w:color w:val="000000"/>
          <w:sz w:val="24"/>
          <w:szCs w:val="24"/>
          <w:lang w:val="es-ES" w:eastAsia="fr-FR"/>
        </w:rPr>
      </w:pPr>
      <w:r>
        <w:rPr>
          <w:rFonts w:ascii="Times New Roman" w:eastAsia="Times New Roman" w:hAnsi="Times New Roman" w:cs="Times New Roman"/>
          <w:b/>
          <w:color w:val="000000"/>
          <w:sz w:val="24"/>
          <w:szCs w:val="24"/>
          <w:lang w:val="es-ES" w:eastAsia="fr-FR"/>
        </w:rPr>
        <w:t xml:space="preserve">Dinámicas </w:t>
      </w:r>
      <w:r w:rsidR="00957627">
        <w:rPr>
          <w:rFonts w:ascii="Times New Roman" w:eastAsia="Times New Roman" w:hAnsi="Times New Roman" w:cs="Times New Roman"/>
          <w:b/>
          <w:color w:val="000000"/>
          <w:sz w:val="24"/>
          <w:szCs w:val="24"/>
          <w:lang w:val="es-ES" w:eastAsia="fr-FR"/>
        </w:rPr>
        <w:t>presentes en el</w:t>
      </w:r>
      <w:r>
        <w:rPr>
          <w:rFonts w:ascii="Times New Roman" w:eastAsia="Times New Roman" w:hAnsi="Times New Roman" w:cs="Times New Roman"/>
          <w:b/>
          <w:color w:val="000000"/>
          <w:sz w:val="24"/>
          <w:szCs w:val="24"/>
          <w:lang w:val="es-ES" w:eastAsia="fr-FR"/>
        </w:rPr>
        <w:t xml:space="preserve"> sistema de </w:t>
      </w:r>
      <w:r w:rsidR="00561D28">
        <w:rPr>
          <w:rFonts w:ascii="Times New Roman" w:eastAsia="Times New Roman" w:hAnsi="Times New Roman" w:cs="Times New Roman"/>
          <w:b/>
          <w:color w:val="000000"/>
          <w:sz w:val="24"/>
          <w:szCs w:val="24"/>
          <w:lang w:val="es-ES" w:eastAsia="fr-FR"/>
        </w:rPr>
        <w:t>los CIBV</w:t>
      </w:r>
    </w:p>
    <w:p w14:paraId="1ED3D6EA" w14:textId="77777777" w:rsidR="00957627" w:rsidRDefault="00957627" w:rsidP="00957627">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Con la finalidad de entender las lógicas y las prácticas presentes en los CIBV, se realizó la entrevista a Lucía Van Isschot, quien fue directora nacional de estos centros durante el periodo 2014-2016. </w:t>
      </w:r>
    </w:p>
    <w:p w14:paraId="3FE8A015" w14:textId="77777777" w:rsidR="00957627" w:rsidRDefault="00521A40" w:rsidP="00957627">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Este testimonio evidencia quiénes son las instituciones que integran los CIBV,</w:t>
      </w:r>
      <w:r w:rsidR="00957627">
        <w:rPr>
          <w:rFonts w:ascii="Times New Roman" w:eastAsia="Times New Roman" w:hAnsi="Times New Roman" w:cs="Times New Roman"/>
          <w:color w:val="000000"/>
          <w:sz w:val="24"/>
          <w:szCs w:val="24"/>
          <w:lang w:val="es-ES" w:eastAsia="fr-FR"/>
        </w:rPr>
        <w:t xml:space="preserve"> cuáles </w:t>
      </w:r>
      <w:r>
        <w:rPr>
          <w:rFonts w:ascii="Times New Roman" w:eastAsia="Times New Roman" w:hAnsi="Times New Roman" w:cs="Times New Roman"/>
          <w:color w:val="000000"/>
          <w:sz w:val="24"/>
          <w:szCs w:val="24"/>
          <w:lang w:val="es-ES" w:eastAsia="fr-FR"/>
        </w:rPr>
        <w:t xml:space="preserve">son los distintos </w:t>
      </w:r>
      <w:r w:rsidR="00957627">
        <w:rPr>
          <w:rFonts w:ascii="Times New Roman" w:eastAsia="Times New Roman" w:hAnsi="Times New Roman" w:cs="Times New Roman"/>
          <w:color w:val="000000"/>
          <w:sz w:val="24"/>
          <w:szCs w:val="24"/>
          <w:lang w:val="es-ES" w:eastAsia="fr-FR"/>
        </w:rPr>
        <w:t xml:space="preserve">actores </w:t>
      </w:r>
      <w:r>
        <w:rPr>
          <w:rFonts w:ascii="Times New Roman" w:eastAsia="Times New Roman" w:hAnsi="Times New Roman" w:cs="Times New Roman"/>
          <w:color w:val="000000"/>
          <w:sz w:val="24"/>
          <w:szCs w:val="24"/>
          <w:lang w:val="es-ES" w:eastAsia="fr-FR"/>
        </w:rPr>
        <w:t xml:space="preserve">de la </w:t>
      </w:r>
      <w:r w:rsidR="00957627">
        <w:rPr>
          <w:rFonts w:ascii="Times New Roman" w:eastAsia="Times New Roman" w:hAnsi="Times New Roman" w:cs="Times New Roman"/>
          <w:color w:val="000000"/>
          <w:sz w:val="24"/>
          <w:szCs w:val="24"/>
          <w:lang w:val="es-ES" w:eastAsia="fr-FR"/>
        </w:rPr>
        <w:t xml:space="preserve">comunidad </w:t>
      </w:r>
      <w:r>
        <w:rPr>
          <w:rFonts w:ascii="Times New Roman" w:eastAsia="Times New Roman" w:hAnsi="Times New Roman" w:cs="Times New Roman"/>
          <w:color w:val="000000"/>
          <w:sz w:val="24"/>
          <w:szCs w:val="24"/>
          <w:lang w:val="es-ES" w:eastAsia="fr-FR"/>
        </w:rPr>
        <w:t xml:space="preserve">y como participan y sobre todo cuál es el </w:t>
      </w:r>
      <w:r w:rsidR="00957627">
        <w:rPr>
          <w:rFonts w:ascii="Times New Roman" w:eastAsia="Times New Roman" w:hAnsi="Times New Roman" w:cs="Times New Roman"/>
          <w:color w:val="000000"/>
          <w:sz w:val="24"/>
          <w:szCs w:val="24"/>
          <w:lang w:val="es-ES" w:eastAsia="fr-FR"/>
        </w:rPr>
        <w:t>rol</w:t>
      </w:r>
      <w:r>
        <w:rPr>
          <w:rFonts w:ascii="Times New Roman" w:eastAsia="Times New Roman" w:hAnsi="Times New Roman" w:cs="Times New Roman"/>
          <w:color w:val="000000"/>
          <w:sz w:val="24"/>
          <w:szCs w:val="24"/>
          <w:lang w:val="es-ES" w:eastAsia="fr-FR"/>
        </w:rPr>
        <w:t xml:space="preserve"> de las y los educadores en este proyecto. </w:t>
      </w:r>
      <w:r w:rsidR="00957627">
        <w:rPr>
          <w:rFonts w:ascii="Times New Roman" w:eastAsia="Times New Roman" w:hAnsi="Times New Roman" w:cs="Times New Roman"/>
          <w:color w:val="000000"/>
          <w:sz w:val="24"/>
          <w:szCs w:val="24"/>
          <w:lang w:val="es-ES" w:eastAsia="fr-FR"/>
        </w:rPr>
        <w:t xml:space="preserve">  </w:t>
      </w:r>
    </w:p>
    <w:p w14:paraId="5A520DA2" w14:textId="519894B6" w:rsidR="00762E71" w:rsidRPr="00762E71" w:rsidRDefault="00762E71" w:rsidP="00762E71">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Dentro de los CIBV, se pretende dar</w:t>
      </w:r>
      <w:r w:rsidRPr="00762E71">
        <w:rPr>
          <w:rFonts w:ascii="Times New Roman" w:eastAsia="Times New Roman" w:hAnsi="Times New Roman" w:cs="Times New Roman"/>
          <w:color w:val="000000"/>
          <w:sz w:val="24"/>
          <w:szCs w:val="24"/>
          <w:lang w:val="es-ES" w:eastAsia="fr-FR"/>
        </w:rPr>
        <w:t xml:space="preserve"> atención individualizada</w:t>
      </w:r>
      <w:r>
        <w:rPr>
          <w:rFonts w:ascii="Times New Roman" w:eastAsia="Times New Roman" w:hAnsi="Times New Roman" w:cs="Times New Roman"/>
          <w:color w:val="000000"/>
          <w:sz w:val="24"/>
          <w:szCs w:val="24"/>
          <w:lang w:val="es-ES" w:eastAsia="fr-FR"/>
        </w:rPr>
        <w:t xml:space="preserve"> a los y las menores en la que se aborden distintas dimensiones</w:t>
      </w:r>
      <w:r w:rsidR="00B50881">
        <w:rPr>
          <w:rFonts w:ascii="Times New Roman" w:eastAsia="Times New Roman" w:hAnsi="Times New Roman" w:cs="Times New Roman"/>
          <w:color w:val="000000"/>
          <w:sz w:val="24"/>
          <w:szCs w:val="24"/>
          <w:lang w:val="es-ES" w:eastAsia="fr-FR"/>
        </w:rPr>
        <w:t xml:space="preserve"> del desarrollo del o de la menor</w:t>
      </w:r>
      <w:r>
        <w:rPr>
          <w:rFonts w:ascii="Times New Roman" w:eastAsia="Times New Roman" w:hAnsi="Times New Roman" w:cs="Times New Roman"/>
          <w:color w:val="000000"/>
          <w:sz w:val="24"/>
          <w:szCs w:val="24"/>
          <w:lang w:val="es-ES" w:eastAsia="fr-FR"/>
        </w:rPr>
        <w:t>:</w:t>
      </w:r>
      <w:r w:rsidRPr="00762E71">
        <w:rPr>
          <w:rFonts w:ascii="Times New Roman" w:eastAsia="Times New Roman" w:hAnsi="Times New Roman" w:cs="Times New Roman"/>
          <w:color w:val="000000"/>
          <w:sz w:val="24"/>
          <w:szCs w:val="24"/>
          <w:lang w:val="es-ES" w:eastAsia="fr-FR"/>
        </w:rPr>
        <w:t xml:space="preserve"> en</w:t>
      </w:r>
      <w:r w:rsidR="00B50881">
        <w:rPr>
          <w:rFonts w:ascii="Times New Roman" w:eastAsia="Times New Roman" w:hAnsi="Times New Roman" w:cs="Times New Roman"/>
          <w:color w:val="000000"/>
          <w:sz w:val="24"/>
          <w:szCs w:val="24"/>
          <w:lang w:val="es-ES" w:eastAsia="fr-FR"/>
        </w:rPr>
        <w:t xml:space="preserve"> la</w:t>
      </w:r>
      <w:r w:rsidRPr="00762E71">
        <w:rPr>
          <w:rFonts w:ascii="Times New Roman" w:eastAsia="Times New Roman" w:hAnsi="Times New Roman" w:cs="Times New Roman"/>
          <w:color w:val="000000"/>
          <w:sz w:val="24"/>
          <w:szCs w:val="24"/>
          <w:lang w:val="es-ES" w:eastAsia="fr-FR"/>
        </w:rPr>
        <w:t xml:space="preserve"> </w:t>
      </w:r>
      <w:r w:rsidRPr="00E96D6A">
        <w:rPr>
          <w:rFonts w:ascii="Times New Roman" w:eastAsia="Times New Roman" w:hAnsi="Times New Roman" w:cs="Times New Roman"/>
          <w:i/>
          <w:color w:val="000000"/>
          <w:sz w:val="24"/>
          <w:szCs w:val="24"/>
          <w:lang w:val="es-ES" w:eastAsia="fr-FR"/>
        </w:rPr>
        <w:t xml:space="preserve">“educación que le podrías llamar estimulación temprana, intervención temprana, en el MIES se le llama educación inicial” </w:t>
      </w:r>
      <w:r>
        <w:rPr>
          <w:rFonts w:ascii="Times New Roman" w:eastAsia="Times New Roman" w:hAnsi="Times New Roman" w:cs="Times New Roman"/>
          <w:color w:val="000000"/>
          <w:sz w:val="24"/>
          <w:szCs w:val="24"/>
          <w:lang w:val="es-ES" w:eastAsia="fr-FR"/>
        </w:rPr>
        <w:t xml:space="preserve">(Van Iscchot, 2017); </w:t>
      </w:r>
      <w:r w:rsidR="00B50881">
        <w:rPr>
          <w:rFonts w:ascii="Times New Roman" w:eastAsia="Times New Roman" w:hAnsi="Times New Roman" w:cs="Times New Roman"/>
          <w:color w:val="000000"/>
          <w:sz w:val="24"/>
          <w:szCs w:val="24"/>
          <w:lang w:val="es-ES" w:eastAsia="fr-FR"/>
        </w:rPr>
        <w:t>en</w:t>
      </w:r>
      <w:r>
        <w:rPr>
          <w:rFonts w:ascii="Times New Roman" w:eastAsia="Times New Roman" w:hAnsi="Times New Roman" w:cs="Times New Roman"/>
          <w:color w:val="000000"/>
          <w:sz w:val="24"/>
          <w:szCs w:val="24"/>
          <w:lang w:val="es-ES" w:eastAsia="fr-FR"/>
        </w:rPr>
        <w:t xml:space="preserve"> servicios de alimentación y </w:t>
      </w:r>
      <w:r w:rsidR="00B50881">
        <w:rPr>
          <w:rFonts w:ascii="Times New Roman" w:eastAsia="Times New Roman" w:hAnsi="Times New Roman" w:cs="Times New Roman"/>
          <w:color w:val="000000"/>
          <w:sz w:val="24"/>
          <w:szCs w:val="24"/>
          <w:lang w:val="es-ES" w:eastAsia="fr-FR"/>
        </w:rPr>
        <w:t xml:space="preserve">en la </w:t>
      </w:r>
      <w:r>
        <w:rPr>
          <w:rFonts w:ascii="Times New Roman" w:eastAsia="Times New Roman" w:hAnsi="Times New Roman" w:cs="Times New Roman"/>
          <w:color w:val="000000"/>
          <w:sz w:val="24"/>
          <w:szCs w:val="24"/>
          <w:lang w:val="es-ES" w:eastAsia="fr-FR"/>
        </w:rPr>
        <w:t>salud</w:t>
      </w:r>
      <w:r w:rsidR="00B50881">
        <w:rPr>
          <w:rFonts w:ascii="Times New Roman" w:eastAsia="Times New Roman" w:hAnsi="Times New Roman" w:cs="Times New Roman"/>
          <w:color w:val="000000"/>
          <w:sz w:val="24"/>
          <w:szCs w:val="24"/>
          <w:lang w:val="es-ES" w:eastAsia="fr-FR"/>
        </w:rPr>
        <w:t>. Existe un convenio entre el MIES y el Ministerio de Salud Pública. Este último es el responsable del control del estado de salud física y psicológica de l</w:t>
      </w:r>
      <w:r w:rsidR="00FF2E1E">
        <w:rPr>
          <w:rFonts w:ascii="Times New Roman" w:eastAsia="Times New Roman" w:hAnsi="Times New Roman" w:cs="Times New Roman"/>
          <w:color w:val="000000"/>
          <w:sz w:val="24"/>
          <w:szCs w:val="24"/>
          <w:lang w:val="es-ES" w:eastAsia="fr-FR"/>
        </w:rPr>
        <w:t>o</w:t>
      </w:r>
      <w:r w:rsidR="00B50881">
        <w:rPr>
          <w:rFonts w:ascii="Times New Roman" w:eastAsia="Times New Roman" w:hAnsi="Times New Roman" w:cs="Times New Roman"/>
          <w:color w:val="000000"/>
          <w:sz w:val="24"/>
          <w:szCs w:val="24"/>
          <w:lang w:val="es-ES" w:eastAsia="fr-FR"/>
        </w:rPr>
        <w:t>s niñ</w:t>
      </w:r>
      <w:r w:rsidR="00FF2E1E">
        <w:rPr>
          <w:rFonts w:ascii="Times New Roman" w:eastAsia="Times New Roman" w:hAnsi="Times New Roman" w:cs="Times New Roman"/>
          <w:color w:val="000000"/>
          <w:sz w:val="24"/>
          <w:szCs w:val="24"/>
          <w:lang w:val="es-ES" w:eastAsia="fr-FR"/>
        </w:rPr>
        <w:t>o</w:t>
      </w:r>
      <w:r w:rsidR="00B50881">
        <w:rPr>
          <w:rFonts w:ascii="Times New Roman" w:eastAsia="Times New Roman" w:hAnsi="Times New Roman" w:cs="Times New Roman"/>
          <w:color w:val="000000"/>
          <w:sz w:val="24"/>
          <w:szCs w:val="24"/>
          <w:lang w:val="es-ES" w:eastAsia="fr-FR"/>
        </w:rPr>
        <w:t xml:space="preserve">s. Las brigadas médicas realizan visitan periódicas a cada CIBV (por lo menos dos veces por año). </w:t>
      </w:r>
    </w:p>
    <w:p w14:paraId="18E1EF0C" w14:textId="79B4C725" w:rsidR="00452FC4" w:rsidRDefault="006800F1" w:rsidP="00957627">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Van Isschot narra que e</w:t>
      </w:r>
      <w:r w:rsidR="00956893">
        <w:rPr>
          <w:rFonts w:ascii="Times New Roman" w:eastAsia="Times New Roman" w:hAnsi="Times New Roman" w:cs="Times New Roman"/>
          <w:color w:val="000000"/>
          <w:sz w:val="24"/>
          <w:szCs w:val="24"/>
          <w:lang w:val="es-ES" w:eastAsia="fr-FR"/>
        </w:rPr>
        <w:t xml:space="preserve">l CIBV recibe un fondo </w:t>
      </w:r>
      <w:r>
        <w:rPr>
          <w:rFonts w:ascii="Times New Roman" w:eastAsia="Times New Roman" w:hAnsi="Times New Roman" w:cs="Times New Roman"/>
          <w:color w:val="000000"/>
          <w:sz w:val="24"/>
          <w:szCs w:val="24"/>
          <w:lang w:val="es-ES" w:eastAsia="fr-FR"/>
        </w:rPr>
        <w:t xml:space="preserve">destinado a la alimentación </w:t>
      </w:r>
      <w:r w:rsidR="00956893">
        <w:rPr>
          <w:rFonts w:ascii="Times New Roman" w:eastAsia="Times New Roman" w:hAnsi="Times New Roman" w:cs="Times New Roman"/>
          <w:color w:val="000000"/>
          <w:sz w:val="24"/>
          <w:szCs w:val="24"/>
          <w:lang w:val="es-ES" w:eastAsia="fr-FR"/>
        </w:rPr>
        <w:t>por cada niñ</w:t>
      </w:r>
      <w:r w:rsidR="00FF2E1E">
        <w:rPr>
          <w:rFonts w:ascii="Times New Roman" w:eastAsia="Times New Roman" w:hAnsi="Times New Roman" w:cs="Times New Roman"/>
          <w:color w:val="000000"/>
          <w:sz w:val="24"/>
          <w:szCs w:val="24"/>
          <w:lang w:val="es-ES" w:eastAsia="fr-FR"/>
        </w:rPr>
        <w:t>o</w:t>
      </w:r>
      <w:r w:rsidR="00956893">
        <w:rPr>
          <w:rFonts w:ascii="Times New Roman" w:eastAsia="Times New Roman" w:hAnsi="Times New Roman" w:cs="Times New Roman"/>
          <w:color w:val="000000"/>
          <w:sz w:val="24"/>
          <w:szCs w:val="24"/>
          <w:lang w:val="es-ES" w:eastAsia="fr-FR"/>
        </w:rPr>
        <w:t xml:space="preserve"> inscrito</w:t>
      </w:r>
      <w:r w:rsidR="00452FC4">
        <w:rPr>
          <w:rFonts w:ascii="Times New Roman" w:eastAsia="Times New Roman" w:hAnsi="Times New Roman" w:cs="Times New Roman"/>
          <w:color w:val="000000"/>
          <w:sz w:val="24"/>
          <w:szCs w:val="24"/>
          <w:lang w:val="es-ES" w:eastAsia="fr-FR"/>
        </w:rPr>
        <w:t xml:space="preserve"> (hasta el 2016, rec</w:t>
      </w:r>
      <w:r w:rsidR="00B03CE1">
        <w:rPr>
          <w:rFonts w:ascii="Times New Roman" w:eastAsia="Times New Roman" w:hAnsi="Times New Roman" w:cs="Times New Roman"/>
          <w:color w:val="000000"/>
          <w:sz w:val="24"/>
          <w:szCs w:val="24"/>
          <w:lang w:val="es-ES" w:eastAsia="fr-FR"/>
        </w:rPr>
        <w:t>ibían 1,40 USD</w:t>
      </w:r>
      <w:r w:rsidR="00452FC4">
        <w:rPr>
          <w:rFonts w:ascii="Times New Roman" w:eastAsia="Times New Roman" w:hAnsi="Times New Roman" w:cs="Times New Roman"/>
          <w:color w:val="000000"/>
          <w:sz w:val="24"/>
          <w:szCs w:val="24"/>
          <w:lang w:val="es-ES" w:eastAsia="fr-FR"/>
        </w:rPr>
        <w:t xml:space="preserve"> por cada niñ</w:t>
      </w:r>
      <w:r w:rsidR="00FF2E1E">
        <w:rPr>
          <w:rFonts w:ascii="Times New Roman" w:eastAsia="Times New Roman" w:hAnsi="Times New Roman" w:cs="Times New Roman"/>
          <w:color w:val="000000"/>
          <w:sz w:val="24"/>
          <w:szCs w:val="24"/>
          <w:lang w:val="es-ES" w:eastAsia="fr-FR"/>
        </w:rPr>
        <w:t>o</w:t>
      </w:r>
      <w:r w:rsidR="00452FC4">
        <w:rPr>
          <w:rFonts w:ascii="Times New Roman" w:eastAsia="Times New Roman" w:hAnsi="Times New Roman" w:cs="Times New Roman"/>
          <w:color w:val="000000"/>
          <w:sz w:val="24"/>
          <w:szCs w:val="24"/>
          <w:lang w:val="es-ES" w:eastAsia="fr-FR"/>
        </w:rPr>
        <w:t xml:space="preserve"> para dotar de las cuatro comidas)</w:t>
      </w:r>
      <w:r w:rsidR="00956893">
        <w:rPr>
          <w:rFonts w:ascii="Times New Roman" w:eastAsia="Times New Roman" w:hAnsi="Times New Roman" w:cs="Times New Roman"/>
          <w:color w:val="000000"/>
          <w:sz w:val="24"/>
          <w:szCs w:val="24"/>
          <w:lang w:val="es-ES" w:eastAsia="fr-FR"/>
        </w:rPr>
        <w:t xml:space="preserve">. Antes </w:t>
      </w:r>
      <w:r>
        <w:rPr>
          <w:rFonts w:ascii="Times New Roman" w:eastAsia="Times New Roman" w:hAnsi="Times New Roman" w:cs="Times New Roman"/>
          <w:color w:val="000000"/>
          <w:sz w:val="24"/>
          <w:szCs w:val="24"/>
          <w:lang w:val="es-ES" w:eastAsia="fr-FR"/>
        </w:rPr>
        <w:t xml:space="preserve">del mandato de Correa, en estos centros (no se llamaban los CIBV) eran </w:t>
      </w:r>
      <w:r w:rsidR="00956893">
        <w:rPr>
          <w:rFonts w:ascii="Times New Roman" w:eastAsia="Times New Roman" w:hAnsi="Times New Roman" w:cs="Times New Roman"/>
          <w:color w:val="000000"/>
          <w:sz w:val="24"/>
          <w:szCs w:val="24"/>
          <w:lang w:val="es-ES" w:eastAsia="fr-FR"/>
        </w:rPr>
        <w:t xml:space="preserve">las </w:t>
      </w:r>
      <w:r w:rsidR="00956893" w:rsidRPr="00E96D6A">
        <w:rPr>
          <w:rFonts w:ascii="Times New Roman" w:eastAsia="Times New Roman" w:hAnsi="Times New Roman" w:cs="Times New Roman"/>
          <w:i/>
          <w:color w:val="000000"/>
          <w:sz w:val="24"/>
          <w:szCs w:val="24"/>
          <w:lang w:val="es-ES" w:eastAsia="fr-FR"/>
        </w:rPr>
        <w:t xml:space="preserve">“madres comunitarias” </w:t>
      </w:r>
      <w:r w:rsidR="00956893">
        <w:rPr>
          <w:rFonts w:ascii="Times New Roman" w:eastAsia="Times New Roman" w:hAnsi="Times New Roman" w:cs="Times New Roman"/>
          <w:color w:val="000000"/>
          <w:sz w:val="24"/>
          <w:szCs w:val="24"/>
          <w:lang w:val="es-ES" w:eastAsia="fr-FR"/>
        </w:rPr>
        <w:t>quienes compraban los alimentos y cocinaban.</w:t>
      </w:r>
      <w:r>
        <w:rPr>
          <w:rFonts w:ascii="Times New Roman" w:eastAsia="Times New Roman" w:hAnsi="Times New Roman" w:cs="Times New Roman"/>
          <w:color w:val="000000"/>
          <w:sz w:val="24"/>
          <w:szCs w:val="24"/>
          <w:lang w:val="es-ES" w:eastAsia="fr-FR"/>
        </w:rPr>
        <w:t xml:space="preserve"> El menú era planteado por ellas con la asesoría de técnico</w:t>
      </w:r>
      <w:r w:rsidR="002D69FC">
        <w:rPr>
          <w:rFonts w:ascii="Times New Roman" w:eastAsia="Times New Roman" w:hAnsi="Times New Roman" w:cs="Times New Roman"/>
          <w:color w:val="000000"/>
          <w:sz w:val="24"/>
          <w:szCs w:val="24"/>
          <w:lang w:val="es-ES" w:eastAsia="fr-FR"/>
        </w:rPr>
        <w:t xml:space="preserve">s. A partir del 2007, se cambió </w:t>
      </w:r>
      <w:r>
        <w:rPr>
          <w:rFonts w:ascii="Times New Roman" w:eastAsia="Times New Roman" w:hAnsi="Times New Roman" w:cs="Times New Roman"/>
          <w:color w:val="000000"/>
          <w:sz w:val="24"/>
          <w:szCs w:val="24"/>
          <w:lang w:val="es-ES" w:eastAsia="fr-FR"/>
        </w:rPr>
        <w:t>la estrategia y se externaliza el servicio de alimentación</w:t>
      </w:r>
      <w:r w:rsidR="002D69FC">
        <w:rPr>
          <w:rFonts w:ascii="Times New Roman" w:eastAsia="Times New Roman" w:hAnsi="Times New Roman" w:cs="Times New Roman"/>
          <w:color w:val="000000"/>
          <w:sz w:val="24"/>
          <w:szCs w:val="24"/>
          <w:lang w:val="es-ES" w:eastAsia="fr-FR"/>
        </w:rPr>
        <w:t xml:space="preserve"> y se contrató a empresa</w:t>
      </w:r>
      <w:r>
        <w:rPr>
          <w:rFonts w:ascii="Times New Roman" w:eastAsia="Times New Roman" w:hAnsi="Times New Roman" w:cs="Times New Roman"/>
          <w:color w:val="000000"/>
          <w:sz w:val="24"/>
          <w:szCs w:val="24"/>
          <w:lang w:val="es-ES" w:eastAsia="fr-FR"/>
        </w:rPr>
        <w:t>. Como política nacional y como medida de seguridad</w:t>
      </w:r>
      <w:r w:rsidR="002D69FC">
        <w:rPr>
          <w:rFonts w:ascii="Times New Roman" w:eastAsia="Times New Roman" w:hAnsi="Times New Roman" w:cs="Times New Roman"/>
          <w:color w:val="000000"/>
          <w:sz w:val="24"/>
          <w:szCs w:val="24"/>
          <w:lang w:val="es-ES" w:eastAsia="fr-FR"/>
        </w:rPr>
        <w:t>, se c</w:t>
      </w:r>
      <w:r>
        <w:rPr>
          <w:rFonts w:ascii="Times New Roman" w:eastAsia="Times New Roman" w:hAnsi="Times New Roman" w:cs="Times New Roman"/>
          <w:color w:val="000000"/>
          <w:sz w:val="24"/>
          <w:szCs w:val="24"/>
          <w:lang w:val="es-ES" w:eastAsia="fr-FR"/>
        </w:rPr>
        <w:t>erra</w:t>
      </w:r>
      <w:r w:rsidR="002D69FC">
        <w:rPr>
          <w:rFonts w:ascii="Times New Roman" w:eastAsia="Times New Roman" w:hAnsi="Times New Roman" w:cs="Times New Roman"/>
          <w:color w:val="000000"/>
          <w:sz w:val="24"/>
          <w:szCs w:val="24"/>
          <w:lang w:val="es-ES" w:eastAsia="fr-FR"/>
        </w:rPr>
        <w:t>ron</w:t>
      </w:r>
      <w:r>
        <w:rPr>
          <w:rFonts w:ascii="Times New Roman" w:eastAsia="Times New Roman" w:hAnsi="Times New Roman" w:cs="Times New Roman"/>
          <w:color w:val="000000"/>
          <w:sz w:val="24"/>
          <w:szCs w:val="24"/>
          <w:lang w:val="es-ES" w:eastAsia="fr-FR"/>
        </w:rPr>
        <w:t xml:space="preserve"> las cocinas</w:t>
      </w:r>
      <w:r w:rsidR="002D69FC">
        <w:rPr>
          <w:rFonts w:ascii="Times New Roman" w:eastAsia="Times New Roman" w:hAnsi="Times New Roman" w:cs="Times New Roman"/>
          <w:color w:val="000000"/>
          <w:sz w:val="24"/>
          <w:szCs w:val="24"/>
          <w:lang w:val="es-ES" w:eastAsia="fr-FR"/>
        </w:rPr>
        <w:t xml:space="preserve"> dentro de los centros. </w:t>
      </w:r>
    </w:p>
    <w:p w14:paraId="2E9C681E" w14:textId="77777777" w:rsidR="00890428" w:rsidRDefault="00452FC4" w:rsidP="00957627">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Hasta la actualidad, estas empresas, muchas veces conformadas por </w:t>
      </w:r>
      <w:r w:rsidRPr="00E96D6A">
        <w:rPr>
          <w:rFonts w:ascii="Times New Roman" w:eastAsia="Times New Roman" w:hAnsi="Times New Roman" w:cs="Times New Roman"/>
          <w:i/>
          <w:color w:val="000000"/>
          <w:sz w:val="24"/>
          <w:szCs w:val="24"/>
          <w:lang w:val="es-ES" w:eastAsia="fr-FR"/>
        </w:rPr>
        <w:t>“antiguas madres comunitarias”</w:t>
      </w:r>
      <w:r w:rsidR="00956893">
        <w:rPr>
          <w:rFonts w:ascii="Times New Roman" w:eastAsia="Times New Roman" w:hAnsi="Times New Roman" w:cs="Times New Roman"/>
          <w:color w:val="000000"/>
          <w:sz w:val="24"/>
          <w:szCs w:val="24"/>
          <w:lang w:val="es-ES" w:eastAsia="fr-FR"/>
        </w:rPr>
        <w:t xml:space="preserve"> </w:t>
      </w:r>
      <w:r>
        <w:rPr>
          <w:rFonts w:ascii="Times New Roman" w:eastAsia="Times New Roman" w:hAnsi="Times New Roman" w:cs="Times New Roman"/>
          <w:color w:val="000000"/>
          <w:sz w:val="24"/>
          <w:szCs w:val="24"/>
          <w:lang w:val="es-ES" w:eastAsia="fr-FR"/>
        </w:rPr>
        <w:t xml:space="preserve">y capacitadas por personal del MIES, continúan siendo los proveedores de alimentos de los CIBV. </w:t>
      </w:r>
      <w:r w:rsidR="00B03CE1">
        <w:rPr>
          <w:rFonts w:ascii="Times New Roman" w:eastAsia="Times New Roman" w:hAnsi="Times New Roman" w:cs="Times New Roman"/>
          <w:color w:val="000000"/>
          <w:sz w:val="24"/>
          <w:szCs w:val="24"/>
          <w:lang w:val="es-ES" w:eastAsia="fr-FR"/>
        </w:rPr>
        <w:t xml:space="preserve">Las porciones de cada alimento están reguladas para cada edad: </w:t>
      </w:r>
      <w:r w:rsidR="00B03CE1" w:rsidRPr="00E96D6A">
        <w:rPr>
          <w:rFonts w:ascii="Times New Roman" w:eastAsia="Times New Roman" w:hAnsi="Times New Roman" w:cs="Times New Roman"/>
          <w:i/>
          <w:color w:val="000000"/>
          <w:sz w:val="24"/>
          <w:szCs w:val="24"/>
          <w:lang w:val="es-ES" w:eastAsia="fr-FR"/>
        </w:rPr>
        <w:t>“en las regulaciones están cuánto de proteína tiene que consumir diario, cuánto de carbohidrato, cuánto de grasa”</w:t>
      </w:r>
      <w:r w:rsidR="00B03CE1">
        <w:rPr>
          <w:rFonts w:ascii="Times New Roman" w:eastAsia="Times New Roman" w:hAnsi="Times New Roman" w:cs="Times New Roman"/>
          <w:color w:val="000000"/>
          <w:sz w:val="24"/>
          <w:szCs w:val="24"/>
          <w:lang w:val="es-ES" w:eastAsia="fr-FR"/>
        </w:rPr>
        <w:t xml:space="preserve"> (Ibíd.). </w:t>
      </w:r>
      <w:r w:rsidR="008F4990">
        <w:rPr>
          <w:rFonts w:ascii="Times New Roman" w:eastAsia="Times New Roman" w:hAnsi="Times New Roman" w:cs="Times New Roman"/>
          <w:color w:val="000000"/>
          <w:sz w:val="24"/>
          <w:szCs w:val="24"/>
          <w:lang w:val="es-ES" w:eastAsia="fr-FR"/>
        </w:rPr>
        <w:t xml:space="preserve">El desayuno está constituido por una bebida y algo sólido, se incluyen en todas las comidas dosis de proteínas, vitaminas y carbohidratos. </w:t>
      </w:r>
      <w:r w:rsidR="00890428">
        <w:rPr>
          <w:rFonts w:ascii="Times New Roman" w:eastAsia="Times New Roman" w:hAnsi="Times New Roman" w:cs="Times New Roman"/>
          <w:color w:val="000000"/>
          <w:sz w:val="24"/>
          <w:szCs w:val="24"/>
          <w:lang w:val="es-ES" w:eastAsia="fr-FR"/>
        </w:rPr>
        <w:t xml:space="preserve">Nuestra informante calificada narra como suele ser un </w:t>
      </w:r>
      <w:r w:rsidR="008F4990">
        <w:rPr>
          <w:rFonts w:ascii="Times New Roman" w:eastAsia="Times New Roman" w:hAnsi="Times New Roman" w:cs="Times New Roman"/>
          <w:color w:val="000000"/>
          <w:sz w:val="24"/>
          <w:szCs w:val="24"/>
          <w:lang w:val="es-ES" w:eastAsia="fr-FR"/>
        </w:rPr>
        <w:t>desayuno</w:t>
      </w:r>
      <w:r w:rsidR="00890428">
        <w:rPr>
          <w:rFonts w:ascii="Times New Roman" w:eastAsia="Times New Roman" w:hAnsi="Times New Roman" w:cs="Times New Roman"/>
          <w:color w:val="000000"/>
          <w:sz w:val="24"/>
          <w:szCs w:val="24"/>
          <w:lang w:val="es-ES" w:eastAsia="fr-FR"/>
        </w:rPr>
        <w:t xml:space="preserve"> en el CIBV:</w:t>
      </w:r>
      <w:r w:rsidR="008F4990">
        <w:rPr>
          <w:rFonts w:ascii="Times New Roman" w:eastAsia="Times New Roman" w:hAnsi="Times New Roman" w:cs="Times New Roman"/>
          <w:color w:val="000000"/>
          <w:sz w:val="24"/>
          <w:szCs w:val="24"/>
          <w:lang w:val="es-ES" w:eastAsia="fr-FR"/>
        </w:rPr>
        <w:t xml:space="preserve"> </w:t>
      </w:r>
    </w:p>
    <w:p w14:paraId="415308B0" w14:textId="77777777" w:rsidR="00957627" w:rsidRDefault="008F4990" w:rsidP="00890428">
      <w:pPr>
        <w:ind w:left="708"/>
        <w:jc w:val="both"/>
        <w:rPr>
          <w:rFonts w:ascii="Times New Roman" w:eastAsia="Times New Roman" w:hAnsi="Times New Roman" w:cs="Times New Roman"/>
          <w:color w:val="000000"/>
          <w:sz w:val="24"/>
          <w:szCs w:val="24"/>
          <w:lang w:val="es-ES" w:eastAsia="fr-FR"/>
        </w:rPr>
      </w:pPr>
      <w:r w:rsidRPr="00B03CE1">
        <w:rPr>
          <w:rStyle w:val="QuoteChar"/>
          <w:color w:val="auto"/>
          <w:lang w:val="es-ES"/>
        </w:rPr>
        <w:t>“se evita que se les dé pan con queso que es lo común, se les da por ejemplo una tortilla de verde, una tortilla de huevo o una tortilla de maíz</w:t>
      </w:r>
      <w:r w:rsidR="00890428" w:rsidRPr="00B03CE1">
        <w:rPr>
          <w:rStyle w:val="QuoteChar"/>
          <w:color w:val="auto"/>
          <w:lang w:val="es-ES"/>
        </w:rPr>
        <w:t xml:space="preserve">. </w:t>
      </w:r>
      <w:r w:rsidR="00890428" w:rsidRPr="009664CC">
        <w:rPr>
          <w:rStyle w:val="QuoteChar"/>
          <w:color w:val="auto"/>
          <w:lang w:val="es-ES"/>
        </w:rPr>
        <w:t xml:space="preserve">Algo que tenga algún valor nutritivo. (Se lo </w:t>
      </w:r>
      <w:r w:rsidR="00890428" w:rsidRPr="009664CC">
        <w:rPr>
          <w:rStyle w:val="QuoteChar"/>
          <w:color w:val="auto"/>
          <w:lang w:val="es-ES"/>
        </w:rPr>
        <w:lastRenderedPageBreak/>
        <w:t>acompaña) con un juego o el batido de leche, que generalmente es un batido con chocolate o a veces es sola, o a veces con algo canela. Se trata de evitar que se les dé solo, el agua caliente.</w:t>
      </w:r>
      <w:r w:rsidRPr="009664CC">
        <w:rPr>
          <w:rStyle w:val="QuoteChar"/>
          <w:color w:val="auto"/>
          <w:lang w:val="es-ES"/>
        </w:rPr>
        <w:t>”</w:t>
      </w:r>
      <w:r w:rsidR="00890428" w:rsidRPr="009664CC">
        <w:rPr>
          <w:rStyle w:val="QuoteChar"/>
          <w:color w:val="auto"/>
          <w:lang w:val="es-ES"/>
        </w:rPr>
        <w:t xml:space="preserve"> </w:t>
      </w:r>
      <w:r w:rsidR="00890428">
        <w:rPr>
          <w:rFonts w:ascii="Times New Roman" w:eastAsia="Times New Roman" w:hAnsi="Times New Roman" w:cs="Times New Roman"/>
          <w:color w:val="000000"/>
          <w:sz w:val="24"/>
          <w:szCs w:val="24"/>
          <w:lang w:val="es-ES" w:eastAsia="fr-FR"/>
        </w:rPr>
        <w:t>(Ibíd.)</w:t>
      </w:r>
      <w:r w:rsidR="00957627">
        <w:rPr>
          <w:rFonts w:ascii="Times New Roman" w:eastAsia="Times New Roman" w:hAnsi="Times New Roman" w:cs="Times New Roman"/>
          <w:color w:val="000000"/>
          <w:sz w:val="24"/>
          <w:szCs w:val="24"/>
          <w:lang w:val="es-ES" w:eastAsia="fr-FR"/>
        </w:rPr>
        <w:t xml:space="preserve">   </w:t>
      </w:r>
    </w:p>
    <w:p w14:paraId="29810DD9" w14:textId="77777777" w:rsidR="004928EB" w:rsidRDefault="004928EB" w:rsidP="004928EB">
      <w:pPr>
        <w:spacing w:after="0" w:line="240" w:lineRule="auto"/>
        <w:jc w:val="both"/>
        <w:rPr>
          <w:rFonts w:ascii="Times New Roman" w:eastAsia="Times New Roman" w:hAnsi="Times New Roman" w:cs="Times New Roman"/>
          <w:color w:val="000000"/>
          <w:sz w:val="24"/>
          <w:szCs w:val="24"/>
          <w:lang w:val="es-ES" w:eastAsia="fr-FR"/>
        </w:rPr>
      </w:pPr>
      <w:r>
        <w:rPr>
          <w:rStyle w:val="QuoteChar"/>
          <w:i w:val="0"/>
          <w:color w:val="auto"/>
          <w:lang w:val="es-ES"/>
        </w:rPr>
        <w:t xml:space="preserve">El refrigerio de media mañana se compone de </w:t>
      </w:r>
      <w:r>
        <w:rPr>
          <w:rFonts w:ascii="Times New Roman" w:eastAsia="Times New Roman" w:hAnsi="Times New Roman" w:cs="Times New Roman"/>
          <w:color w:val="000000"/>
          <w:sz w:val="24"/>
          <w:szCs w:val="24"/>
          <w:lang w:val="es-ES" w:eastAsia="fr-FR"/>
        </w:rPr>
        <w:t xml:space="preserve">una fruta (de preferencia de temporada), que normalmente está cruda, picada en pedazos, sin procesar y sin azúcar añadida.  </w:t>
      </w:r>
    </w:p>
    <w:p w14:paraId="56FD035D" w14:textId="77777777" w:rsidR="004928EB" w:rsidRDefault="004928EB" w:rsidP="004928EB">
      <w:pPr>
        <w:spacing w:after="0" w:line="240" w:lineRule="auto"/>
        <w:jc w:val="both"/>
        <w:rPr>
          <w:rFonts w:ascii="Times New Roman" w:eastAsia="Times New Roman" w:hAnsi="Times New Roman" w:cs="Times New Roman"/>
          <w:color w:val="000000"/>
          <w:sz w:val="24"/>
          <w:szCs w:val="24"/>
          <w:lang w:val="es-ES" w:eastAsia="fr-FR"/>
        </w:rPr>
      </w:pPr>
    </w:p>
    <w:p w14:paraId="4376F634" w14:textId="15696650" w:rsidR="00BA123A" w:rsidRPr="00561D28" w:rsidRDefault="00762E71" w:rsidP="00B50881">
      <w:pPr>
        <w:jc w:val="both"/>
        <w:rPr>
          <w:b/>
          <w:iCs/>
          <w:color w:val="404040" w:themeColor="text1" w:themeTint="BF"/>
          <w:shd w:val="clear" w:color="auto" w:fill="FFFFFF"/>
          <w:lang w:val="es-ES"/>
        </w:rPr>
      </w:pPr>
      <w:r w:rsidRPr="00E96D6A">
        <w:rPr>
          <w:rFonts w:ascii="Times New Roman" w:eastAsia="Times New Roman" w:hAnsi="Times New Roman" w:cs="Times New Roman"/>
          <w:i/>
          <w:color w:val="000000"/>
          <w:sz w:val="24"/>
          <w:szCs w:val="24"/>
          <w:lang w:val="es-ES" w:eastAsia="fr-FR"/>
        </w:rPr>
        <w:t>“La responsabilidad del educador es atender con calidad a este menor”</w:t>
      </w:r>
      <w:r w:rsidR="00B50881" w:rsidRPr="00E96D6A">
        <w:rPr>
          <w:rFonts w:ascii="Times New Roman" w:eastAsia="Times New Roman" w:hAnsi="Times New Roman" w:cs="Times New Roman"/>
          <w:i/>
          <w:color w:val="000000"/>
          <w:sz w:val="24"/>
          <w:szCs w:val="24"/>
          <w:lang w:val="es-ES" w:eastAsia="fr-FR"/>
        </w:rPr>
        <w:t xml:space="preserve"> </w:t>
      </w:r>
      <w:r w:rsidR="00B50881">
        <w:rPr>
          <w:rFonts w:ascii="Times New Roman" w:eastAsia="Times New Roman" w:hAnsi="Times New Roman" w:cs="Times New Roman"/>
          <w:color w:val="000000"/>
          <w:sz w:val="24"/>
          <w:szCs w:val="24"/>
          <w:lang w:val="es-ES" w:eastAsia="fr-FR"/>
        </w:rPr>
        <w:t>(Ibíd.) Su horario empieza a las siete de la mañana (aunque algunos niñ</w:t>
      </w:r>
      <w:r w:rsidR="00FF2E1E">
        <w:rPr>
          <w:rFonts w:ascii="Times New Roman" w:eastAsia="Times New Roman" w:hAnsi="Times New Roman" w:cs="Times New Roman"/>
          <w:color w:val="000000"/>
          <w:sz w:val="24"/>
          <w:szCs w:val="24"/>
          <w:lang w:val="es-ES" w:eastAsia="fr-FR"/>
        </w:rPr>
        <w:t>o</w:t>
      </w:r>
      <w:r w:rsidR="00B50881">
        <w:rPr>
          <w:rFonts w:ascii="Times New Roman" w:eastAsia="Times New Roman" w:hAnsi="Times New Roman" w:cs="Times New Roman"/>
          <w:color w:val="000000"/>
          <w:sz w:val="24"/>
          <w:szCs w:val="24"/>
          <w:lang w:val="es-ES" w:eastAsia="fr-FR"/>
        </w:rPr>
        <w:t>s llegan desde antes de las seis, según narra Lucía). A las siete y media empiezan los preparativos para recibir el desayuno</w:t>
      </w:r>
      <w:r w:rsidR="002C0ECB">
        <w:rPr>
          <w:rFonts w:ascii="Times New Roman" w:eastAsia="Times New Roman" w:hAnsi="Times New Roman" w:cs="Times New Roman"/>
          <w:color w:val="000000"/>
          <w:sz w:val="24"/>
          <w:szCs w:val="24"/>
          <w:lang w:val="es-ES" w:eastAsia="fr-FR"/>
        </w:rPr>
        <w:t>, que ser sirve a las ocho de la mañana</w:t>
      </w:r>
      <w:r w:rsidR="00B50881">
        <w:rPr>
          <w:rFonts w:ascii="Times New Roman" w:eastAsia="Times New Roman" w:hAnsi="Times New Roman" w:cs="Times New Roman"/>
          <w:color w:val="000000"/>
          <w:sz w:val="24"/>
          <w:szCs w:val="24"/>
          <w:lang w:val="es-ES" w:eastAsia="fr-FR"/>
        </w:rPr>
        <w:t>.</w:t>
      </w:r>
      <w:r w:rsidR="002C0ECB">
        <w:rPr>
          <w:rFonts w:ascii="Times New Roman" w:eastAsia="Times New Roman" w:hAnsi="Times New Roman" w:cs="Times New Roman"/>
          <w:color w:val="000000"/>
          <w:sz w:val="24"/>
          <w:szCs w:val="24"/>
          <w:lang w:val="es-ES" w:eastAsia="fr-FR"/>
        </w:rPr>
        <w:t xml:space="preserve"> En los casos en que el CIBV no cuente con agua, tiene que calcular el tiempo de traerla. La </w:t>
      </w:r>
      <w:r w:rsidR="002C0ECB" w:rsidRPr="00E96D6A">
        <w:rPr>
          <w:rFonts w:ascii="Times New Roman" w:eastAsia="Times New Roman" w:hAnsi="Times New Roman" w:cs="Times New Roman"/>
          <w:i/>
          <w:color w:val="000000"/>
          <w:sz w:val="24"/>
          <w:szCs w:val="24"/>
          <w:lang w:val="es-ES" w:eastAsia="fr-FR"/>
        </w:rPr>
        <w:t>“lavada de manos”</w:t>
      </w:r>
      <w:r w:rsidR="002C0ECB">
        <w:rPr>
          <w:rFonts w:ascii="Times New Roman" w:eastAsia="Times New Roman" w:hAnsi="Times New Roman" w:cs="Times New Roman"/>
          <w:color w:val="000000"/>
          <w:sz w:val="24"/>
          <w:szCs w:val="24"/>
          <w:lang w:val="es-ES" w:eastAsia="fr-FR"/>
        </w:rPr>
        <w:t xml:space="preserve"> es un momento muy importante para las y los educadores, se busca incentivar la autonomía del niño y la niña: </w:t>
      </w:r>
      <w:r w:rsidR="002C0ECB" w:rsidRPr="00E96D6A">
        <w:rPr>
          <w:rFonts w:ascii="Times New Roman" w:eastAsia="Times New Roman" w:hAnsi="Times New Roman" w:cs="Times New Roman"/>
          <w:i/>
          <w:color w:val="000000"/>
          <w:sz w:val="24"/>
          <w:szCs w:val="24"/>
          <w:lang w:val="es-ES" w:eastAsia="fr-FR"/>
        </w:rPr>
        <w:t>“es educativo</w:t>
      </w:r>
      <w:r w:rsidR="002C0ECB">
        <w:rPr>
          <w:rFonts w:ascii="Times New Roman" w:eastAsia="Times New Roman" w:hAnsi="Times New Roman" w:cs="Times New Roman"/>
          <w:color w:val="000000"/>
          <w:sz w:val="24"/>
          <w:szCs w:val="24"/>
          <w:lang w:val="es-ES" w:eastAsia="fr-FR"/>
        </w:rPr>
        <w:t xml:space="preserve">”, menciona Lucía, </w:t>
      </w:r>
      <w:r w:rsidR="002C0ECB" w:rsidRPr="00E96D6A">
        <w:rPr>
          <w:rFonts w:ascii="Times New Roman" w:eastAsia="Times New Roman" w:hAnsi="Times New Roman" w:cs="Times New Roman"/>
          <w:i/>
          <w:color w:val="000000"/>
          <w:sz w:val="24"/>
          <w:szCs w:val="24"/>
          <w:lang w:val="es-ES" w:eastAsia="fr-FR"/>
        </w:rPr>
        <w:t>“tienen que permitirse el detalle de que el niño aprenda a lavarse, no solamente que ella le lave las manos”</w:t>
      </w:r>
      <w:r w:rsidR="002C0ECB">
        <w:rPr>
          <w:rFonts w:ascii="Times New Roman" w:eastAsia="Times New Roman" w:hAnsi="Times New Roman" w:cs="Times New Roman"/>
          <w:color w:val="000000"/>
          <w:sz w:val="24"/>
          <w:szCs w:val="24"/>
          <w:lang w:val="es-ES" w:eastAsia="fr-FR"/>
        </w:rPr>
        <w:t xml:space="preserve"> y al mismo tiempo que crear el hábito. </w:t>
      </w:r>
    </w:p>
    <w:p w14:paraId="45D0068D" w14:textId="7D3D1F99" w:rsidR="004928EB" w:rsidRDefault="00890428" w:rsidP="00240537">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El desayuno dura de ocho a nueve de la mañana aproximadamente y posteriormente se repite el proceso de lavado de manos y l</w:t>
      </w:r>
      <w:r w:rsidR="00FF2E1E">
        <w:rPr>
          <w:rFonts w:ascii="Times New Roman" w:eastAsia="Times New Roman" w:hAnsi="Times New Roman" w:cs="Times New Roman"/>
          <w:color w:val="000000"/>
          <w:sz w:val="24"/>
          <w:szCs w:val="24"/>
          <w:lang w:val="es-ES" w:eastAsia="fr-FR"/>
        </w:rPr>
        <w:t>o</w:t>
      </w:r>
      <w:r>
        <w:rPr>
          <w:rFonts w:ascii="Times New Roman" w:eastAsia="Times New Roman" w:hAnsi="Times New Roman" w:cs="Times New Roman"/>
          <w:color w:val="000000"/>
          <w:sz w:val="24"/>
          <w:szCs w:val="24"/>
          <w:lang w:val="es-ES" w:eastAsia="fr-FR"/>
        </w:rPr>
        <w:t>s niñ</w:t>
      </w:r>
      <w:r w:rsidR="00FF2E1E">
        <w:rPr>
          <w:rFonts w:ascii="Times New Roman" w:eastAsia="Times New Roman" w:hAnsi="Times New Roman" w:cs="Times New Roman"/>
          <w:color w:val="000000"/>
          <w:sz w:val="24"/>
          <w:szCs w:val="24"/>
          <w:lang w:val="es-ES" w:eastAsia="fr-FR"/>
        </w:rPr>
        <w:t>o</w:t>
      </w:r>
      <w:r>
        <w:rPr>
          <w:rFonts w:ascii="Times New Roman" w:eastAsia="Times New Roman" w:hAnsi="Times New Roman" w:cs="Times New Roman"/>
          <w:color w:val="000000"/>
          <w:sz w:val="24"/>
          <w:szCs w:val="24"/>
          <w:lang w:val="es-ES" w:eastAsia="fr-FR"/>
        </w:rPr>
        <w:t>s se cepillan los dientes. A las nueve y media, l</w:t>
      </w:r>
      <w:r w:rsidR="00FF2E1E">
        <w:rPr>
          <w:rFonts w:ascii="Times New Roman" w:eastAsia="Times New Roman" w:hAnsi="Times New Roman" w:cs="Times New Roman"/>
          <w:color w:val="000000"/>
          <w:sz w:val="24"/>
          <w:szCs w:val="24"/>
          <w:lang w:val="es-ES" w:eastAsia="fr-FR"/>
        </w:rPr>
        <w:t>o</w:t>
      </w:r>
      <w:r>
        <w:rPr>
          <w:rFonts w:ascii="Times New Roman" w:eastAsia="Times New Roman" w:hAnsi="Times New Roman" w:cs="Times New Roman"/>
          <w:color w:val="000000"/>
          <w:sz w:val="24"/>
          <w:szCs w:val="24"/>
          <w:lang w:val="es-ES" w:eastAsia="fr-FR"/>
        </w:rPr>
        <w:t>s niñ</w:t>
      </w:r>
      <w:r w:rsidR="00FF2E1E">
        <w:rPr>
          <w:rFonts w:ascii="Times New Roman" w:eastAsia="Times New Roman" w:hAnsi="Times New Roman" w:cs="Times New Roman"/>
          <w:color w:val="000000"/>
          <w:sz w:val="24"/>
          <w:szCs w:val="24"/>
          <w:lang w:val="es-ES" w:eastAsia="fr-FR"/>
        </w:rPr>
        <w:t>o</w:t>
      </w:r>
      <w:r>
        <w:rPr>
          <w:rFonts w:ascii="Times New Roman" w:eastAsia="Times New Roman" w:hAnsi="Times New Roman" w:cs="Times New Roman"/>
          <w:color w:val="000000"/>
          <w:sz w:val="24"/>
          <w:szCs w:val="24"/>
          <w:lang w:val="es-ES" w:eastAsia="fr-FR"/>
        </w:rPr>
        <w:t xml:space="preserve">s están listos para recibir la clase o la estimulación. </w:t>
      </w:r>
      <w:r w:rsidR="002028A1">
        <w:rPr>
          <w:rFonts w:ascii="Times New Roman" w:eastAsia="Times New Roman" w:hAnsi="Times New Roman" w:cs="Times New Roman"/>
          <w:color w:val="000000"/>
          <w:sz w:val="24"/>
          <w:szCs w:val="24"/>
          <w:lang w:val="es-ES" w:eastAsia="fr-FR"/>
        </w:rPr>
        <w:t>A</w:t>
      </w:r>
      <w:r>
        <w:rPr>
          <w:rFonts w:ascii="Times New Roman" w:eastAsia="Times New Roman" w:hAnsi="Times New Roman" w:cs="Times New Roman"/>
          <w:color w:val="000000"/>
          <w:sz w:val="24"/>
          <w:szCs w:val="24"/>
          <w:lang w:val="es-ES" w:eastAsia="fr-FR"/>
        </w:rPr>
        <w:t xml:space="preserve">lrededor de a las diez </w:t>
      </w:r>
      <w:r w:rsidR="00B03CE1">
        <w:rPr>
          <w:rFonts w:ascii="Times New Roman" w:eastAsia="Times New Roman" w:hAnsi="Times New Roman" w:cs="Times New Roman"/>
          <w:color w:val="000000"/>
          <w:sz w:val="24"/>
          <w:szCs w:val="24"/>
          <w:lang w:val="es-ES" w:eastAsia="fr-FR"/>
        </w:rPr>
        <w:t xml:space="preserve">o diez y media </w:t>
      </w:r>
      <w:r>
        <w:rPr>
          <w:rFonts w:ascii="Times New Roman" w:eastAsia="Times New Roman" w:hAnsi="Times New Roman" w:cs="Times New Roman"/>
          <w:color w:val="000000"/>
          <w:sz w:val="24"/>
          <w:szCs w:val="24"/>
          <w:lang w:val="es-ES" w:eastAsia="fr-FR"/>
        </w:rPr>
        <w:t>de la mañana, se sirve el primer refrigerio</w:t>
      </w:r>
      <w:r w:rsidR="002028A1">
        <w:rPr>
          <w:rFonts w:ascii="Times New Roman" w:eastAsia="Times New Roman" w:hAnsi="Times New Roman" w:cs="Times New Roman"/>
          <w:color w:val="000000"/>
          <w:sz w:val="24"/>
          <w:szCs w:val="24"/>
          <w:lang w:val="es-ES" w:eastAsia="fr-FR"/>
        </w:rPr>
        <w:t>, el almuerzo está previsto para las doce del día y el segundo refrigerio</w:t>
      </w:r>
      <w:r>
        <w:rPr>
          <w:rFonts w:ascii="Times New Roman" w:eastAsia="Times New Roman" w:hAnsi="Times New Roman" w:cs="Times New Roman"/>
          <w:color w:val="000000"/>
          <w:sz w:val="24"/>
          <w:szCs w:val="24"/>
          <w:lang w:val="es-ES" w:eastAsia="fr-FR"/>
        </w:rPr>
        <w:t xml:space="preserve"> </w:t>
      </w:r>
      <w:r w:rsidR="002028A1">
        <w:rPr>
          <w:rFonts w:ascii="Times New Roman" w:eastAsia="Times New Roman" w:hAnsi="Times New Roman" w:cs="Times New Roman"/>
          <w:color w:val="000000"/>
          <w:sz w:val="24"/>
          <w:szCs w:val="24"/>
          <w:lang w:val="es-ES" w:eastAsia="fr-FR"/>
        </w:rPr>
        <w:t>como a las tres de la tarde. Para todos estos momentos de comida, se debe repetir el proceso de lavado de manos y que termina con este mismo procedimiento (cada uno dura media hora aproximadamente).</w:t>
      </w:r>
    </w:p>
    <w:p w14:paraId="58982B02" w14:textId="77777777" w:rsidR="002028A1" w:rsidRDefault="002028A1" w:rsidP="00240537">
      <w:pPr>
        <w:spacing w:after="0" w:line="240" w:lineRule="auto"/>
        <w:jc w:val="both"/>
        <w:rPr>
          <w:rFonts w:ascii="Times New Roman" w:eastAsia="Times New Roman" w:hAnsi="Times New Roman" w:cs="Times New Roman"/>
          <w:color w:val="000000"/>
          <w:sz w:val="24"/>
          <w:szCs w:val="24"/>
          <w:lang w:val="es-ES" w:eastAsia="fr-FR"/>
        </w:rPr>
      </w:pPr>
    </w:p>
    <w:p w14:paraId="60B6D91F" w14:textId="77777777" w:rsidR="002028A1" w:rsidRDefault="002028A1" w:rsidP="002028A1">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Gran parte de los esfuerzos de los CIBV están orientados a disminuir los índices de desnutrición crónica y por tanto los esfuerzos giran fundamentalmente en la alimentación. ¿Qué pasa si el o la menor no quiere comer? ¿Cuál es la función de la maestra? </w:t>
      </w:r>
    </w:p>
    <w:p w14:paraId="61B45B98" w14:textId="77777777" w:rsidR="002028A1" w:rsidRDefault="002028A1" w:rsidP="004A577D">
      <w:pPr>
        <w:ind w:left="708"/>
        <w:jc w:val="both"/>
        <w:rPr>
          <w:rFonts w:ascii="Times New Roman" w:eastAsia="Times New Roman" w:hAnsi="Times New Roman" w:cs="Times New Roman"/>
          <w:color w:val="000000"/>
          <w:sz w:val="24"/>
          <w:szCs w:val="24"/>
          <w:lang w:val="es-ES" w:eastAsia="fr-FR"/>
        </w:rPr>
      </w:pPr>
      <w:r w:rsidRPr="00595C98">
        <w:rPr>
          <w:rStyle w:val="QuoteChar"/>
          <w:color w:val="auto"/>
          <w:lang w:val="es-EC"/>
        </w:rPr>
        <w:t>La función de la maestra es que el niño coma. Si el niño no come hay que averiguar por qué no ha querido comer. Entonces se viene el momento de comunicación con la familia y la familia debe informar; pero tú generalmente sabes porque no quiere comer. Porque le ves que está con diarrea o ves que el niño ha estado llorando o hay algo especial en ese momento que supone una situación conflictiva para que el niño no quiera comer. En muy pocos casos, y al inicio es porque no están acostumbrados a ese tipo de alimento, porque tienen mucha verdura, que si</w:t>
      </w:r>
      <w:r w:rsidR="004A577D" w:rsidRPr="00595C98">
        <w:rPr>
          <w:rStyle w:val="QuoteChar"/>
          <w:color w:val="auto"/>
          <w:lang w:val="es-EC"/>
        </w:rPr>
        <w:t xml:space="preserve"> </w:t>
      </w:r>
      <w:r w:rsidRPr="00595C98">
        <w:rPr>
          <w:rStyle w:val="QuoteChar"/>
          <w:color w:val="auto"/>
          <w:lang w:val="es-EC"/>
        </w:rPr>
        <w:t>no les gusta el brócoli… La educadora tiene que ver cómo hace que ese niño coma</w:t>
      </w:r>
      <w:r w:rsidRPr="00595C98">
        <w:rPr>
          <w:rFonts w:ascii="Times New Roman" w:eastAsia="Times New Roman" w:hAnsi="Times New Roman" w:cs="Times New Roman"/>
          <w:sz w:val="24"/>
          <w:szCs w:val="24"/>
          <w:lang w:val="es-EC" w:eastAsia="fr-FR"/>
        </w:rPr>
        <w:t xml:space="preserve"> </w:t>
      </w:r>
      <w:r w:rsidR="004A577D">
        <w:rPr>
          <w:rFonts w:ascii="Times New Roman" w:eastAsia="Times New Roman" w:hAnsi="Times New Roman" w:cs="Times New Roman"/>
          <w:color w:val="000000"/>
          <w:sz w:val="24"/>
          <w:szCs w:val="24"/>
          <w:lang w:val="es-ES" w:eastAsia="fr-FR"/>
        </w:rPr>
        <w:t>(Ibíd.).</w:t>
      </w:r>
      <w:r>
        <w:rPr>
          <w:rFonts w:ascii="Times New Roman" w:eastAsia="Times New Roman" w:hAnsi="Times New Roman" w:cs="Times New Roman"/>
          <w:color w:val="000000"/>
          <w:sz w:val="24"/>
          <w:szCs w:val="24"/>
          <w:lang w:val="es-ES" w:eastAsia="fr-FR"/>
        </w:rPr>
        <w:t xml:space="preserve"> </w:t>
      </w:r>
    </w:p>
    <w:p w14:paraId="5F2AAE2F" w14:textId="77777777" w:rsidR="004A577D" w:rsidRPr="00E96D6A" w:rsidRDefault="004A577D" w:rsidP="002028A1">
      <w:pPr>
        <w:jc w:val="both"/>
        <w:rPr>
          <w:rFonts w:ascii="Times New Roman" w:eastAsia="Times New Roman" w:hAnsi="Times New Roman" w:cs="Times New Roman"/>
          <w:i/>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Van Iscchot plantea que esta negativa a comer puede también ser un indicador, pues en los casos de desnutrición existe una resistencia y una falta del interés del niño por alimentarse. Muchas veces este comportamiento está relacionado con factores afectivos ligados a separaciones con miembros de la familiar, por maltrato o por algún cambio en sus dinámicas cotidianas. En esos casos, </w:t>
      </w:r>
      <w:r w:rsidR="00595C98">
        <w:rPr>
          <w:rFonts w:ascii="Times New Roman" w:eastAsia="Times New Roman" w:hAnsi="Times New Roman" w:cs="Times New Roman"/>
          <w:color w:val="000000"/>
          <w:sz w:val="24"/>
          <w:szCs w:val="24"/>
          <w:lang w:val="es-ES" w:eastAsia="fr-FR"/>
        </w:rPr>
        <w:t>el/</w:t>
      </w:r>
      <w:r>
        <w:rPr>
          <w:rFonts w:ascii="Times New Roman" w:eastAsia="Times New Roman" w:hAnsi="Times New Roman" w:cs="Times New Roman"/>
          <w:color w:val="000000"/>
          <w:sz w:val="24"/>
          <w:szCs w:val="24"/>
          <w:lang w:val="es-ES" w:eastAsia="fr-FR"/>
        </w:rPr>
        <w:t xml:space="preserve">la educador(a) debe contactar a la familia e informarse de cuál es el contexto familiar e incluso pedir que se lleve al niño a un control médico. La comida en los CIBV, en palabras de Lucía, </w:t>
      </w:r>
      <w:r w:rsidRPr="00E96D6A">
        <w:rPr>
          <w:rFonts w:ascii="Times New Roman" w:eastAsia="Times New Roman" w:hAnsi="Times New Roman" w:cs="Times New Roman"/>
          <w:i/>
          <w:color w:val="000000"/>
          <w:sz w:val="24"/>
          <w:szCs w:val="24"/>
          <w:lang w:val="es-ES" w:eastAsia="fr-FR"/>
        </w:rPr>
        <w:t xml:space="preserve">“es un </w:t>
      </w:r>
      <w:r w:rsidR="00EB7CC2" w:rsidRPr="00E96D6A">
        <w:rPr>
          <w:rFonts w:ascii="Times New Roman" w:eastAsia="Times New Roman" w:hAnsi="Times New Roman" w:cs="Times New Roman"/>
          <w:i/>
          <w:color w:val="000000"/>
          <w:sz w:val="24"/>
          <w:szCs w:val="24"/>
          <w:lang w:val="es-ES" w:eastAsia="fr-FR"/>
        </w:rPr>
        <w:t xml:space="preserve">pilar </w:t>
      </w:r>
      <w:r w:rsidRPr="00E96D6A">
        <w:rPr>
          <w:rFonts w:ascii="Times New Roman" w:eastAsia="Times New Roman" w:hAnsi="Times New Roman" w:cs="Times New Roman"/>
          <w:i/>
          <w:color w:val="000000"/>
          <w:sz w:val="24"/>
          <w:szCs w:val="24"/>
          <w:lang w:val="es-ES" w:eastAsia="fr-FR"/>
        </w:rPr>
        <w:t xml:space="preserve">del desarrollo del niño, no solo de la educación”.  </w:t>
      </w:r>
    </w:p>
    <w:p w14:paraId="0369245C" w14:textId="77777777" w:rsidR="00377FD1" w:rsidRDefault="00377FD1" w:rsidP="002028A1">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Es también fundamental poder identificar los patrones de comportamiento de las y los niños con relación a la comida. ¿La negativa a comer es una actitud constante? Si es un evento particular, ¿por qué hoy este/a niño/a no quiere comer? ¿Está enfermo/a, triste? En este sentido Van Iscchot recomienda el uso de un diario en el que se anoten las conductas ordinarias y particulares de cada uno de ellos/as. </w:t>
      </w:r>
    </w:p>
    <w:p w14:paraId="73A48462" w14:textId="77777777" w:rsidR="006021E7" w:rsidRDefault="006021E7" w:rsidP="006021E7">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lastRenderedPageBreak/>
        <w:t>Durante el momento de las comidas normalmente todos los niños y niñas del centro se reúnen en el comedor y en este espacio cerrado se generan situaciones de tensión, ya que existe la consigna de que deben comer y que para muchos de ellos esto es un momento conflictivo. Un llanto particular puede rápidamente transformarse en una situación colectiva. La hora de comer constituye un reto tanto para menores como para educadores.</w:t>
      </w:r>
    </w:p>
    <w:p w14:paraId="09778ED4" w14:textId="402ECC33" w:rsidR="00D127A6" w:rsidRDefault="004A577D" w:rsidP="002028A1">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Las estrategias para que los y las menores se alimente</w:t>
      </w:r>
      <w:r w:rsidR="00940AB6">
        <w:rPr>
          <w:rFonts w:ascii="Times New Roman" w:eastAsia="Times New Roman" w:hAnsi="Times New Roman" w:cs="Times New Roman"/>
          <w:color w:val="000000"/>
          <w:sz w:val="24"/>
          <w:szCs w:val="24"/>
          <w:lang w:val="es-ES" w:eastAsia="fr-FR"/>
        </w:rPr>
        <w:t>n</w:t>
      </w:r>
      <w:r>
        <w:rPr>
          <w:rFonts w:ascii="Times New Roman" w:eastAsia="Times New Roman" w:hAnsi="Times New Roman" w:cs="Times New Roman"/>
          <w:color w:val="000000"/>
          <w:sz w:val="24"/>
          <w:szCs w:val="24"/>
          <w:lang w:val="es-ES" w:eastAsia="fr-FR"/>
        </w:rPr>
        <w:t xml:space="preserve"> bien, parte no solo de la normativa institucional, sino también del contexto afectivo. </w:t>
      </w:r>
      <w:r w:rsidR="006021E7">
        <w:rPr>
          <w:rFonts w:ascii="Times New Roman" w:eastAsia="Times New Roman" w:hAnsi="Times New Roman" w:cs="Times New Roman"/>
          <w:color w:val="000000"/>
          <w:sz w:val="24"/>
          <w:szCs w:val="24"/>
          <w:lang w:val="es-ES" w:eastAsia="fr-FR"/>
        </w:rPr>
        <w:t>Dentro de las recomendaciones de nuestra informante están buscar recursos para que al/ a la niño/a construya una referencia positiva en el momento de la comida. El/la educador(a) debe darle</w:t>
      </w:r>
      <w:r w:rsidR="00BC0D28">
        <w:rPr>
          <w:rFonts w:ascii="Times New Roman" w:eastAsia="Times New Roman" w:hAnsi="Times New Roman" w:cs="Times New Roman"/>
          <w:color w:val="000000"/>
          <w:sz w:val="24"/>
          <w:szCs w:val="24"/>
          <w:lang w:val="es-ES" w:eastAsia="fr-FR"/>
        </w:rPr>
        <w:t>, en la medida de lo posible,</w:t>
      </w:r>
      <w:r w:rsidR="006021E7">
        <w:rPr>
          <w:rFonts w:ascii="Times New Roman" w:eastAsia="Times New Roman" w:hAnsi="Times New Roman" w:cs="Times New Roman"/>
          <w:color w:val="000000"/>
          <w:sz w:val="24"/>
          <w:szCs w:val="24"/>
          <w:lang w:val="es-ES" w:eastAsia="fr-FR"/>
        </w:rPr>
        <w:t xml:space="preserve"> seguridad y afecto, atención personalizada</w:t>
      </w:r>
      <w:r w:rsidR="00BC0D28">
        <w:rPr>
          <w:rFonts w:ascii="Times New Roman" w:eastAsia="Times New Roman" w:hAnsi="Times New Roman" w:cs="Times New Roman"/>
          <w:color w:val="000000"/>
          <w:sz w:val="24"/>
          <w:szCs w:val="24"/>
          <w:lang w:val="es-ES" w:eastAsia="fr-FR"/>
        </w:rPr>
        <w:t xml:space="preserve"> a cada uno de las y los menores</w:t>
      </w:r>
      <w:r w:rsidR="006021E7">
        <w:rPr>
          <w:rFonts w:ascii="Times New Roman" w:eastAsia="Times New Roman" w:hAnsi="Times New Roman" w:cs="Times New Roman"/>
          <w:color w:val="000000"/>
          <w:sz w:val="24"/>
          <w:szCs w:val="24"/>
          <w:lang w:val="es-ES" w:eastAsia="fr-FR"/>
        </w:rPr>
        <w:t xml:space="preserve">. </w:t>
      </w:r>
      <w:r w:rsidR="00377FD1">
        <w:rPr>
          <w:rFonts w:ascii="Times New Roman" w:eastAsia="Times New Roman" w:hAnsi="Times New Roman" w:cs="Times New Roman"/>
          <w:color w:val="000000"/>
          <w:sz w:val="24"/>
          <w:szCs w:val="24"/>
          <w:lang w:val="es-ES" w:eastAsia="fr-FR"/>
        </w:rPr>
        <w:t>Esta tarea supone una sensibilidad importante por parte del docente</w:t>
      </w:r>
      <w:r w:rsidR="00D127A6">
        <w:rPr>
          <w:rFonts w:ascii="Times New Roman" w:eastAsia="Times New Roman" w:hAnsi="Times New Roman" w:cs="Times New Roman"/>
          <w:color w:val="000000"/>
          <w:sz w:val="24"/>
          <w:szCs w:val="24"/>
          <w:lang w:val="es-ES" w:eastAsia="fr-FR"/>
        </w:rPr>
        <w:t xml:space="preserve">, formar educadores/as que puedan estar alerta y observando lo que pasa en los niños/as es imprescindible: </w:t>
      </w:r>
      <w:r w:rsidR="00D127A6" w:rsidRPr="00E96D6A">
        <w:rPr>
          <w:rFonts w:ascii="Times New Roman" w:eastAsia="Times New Roman" w:hAnsi="Times New Roman" w:cs="Times New Roman"/>
          <w:i/>
          <w:color w:val="000000"/>
          <w:sz w:val="24"/>
          <w:szCs w:val="24"/>
          <w:lang w:val="es-ES" w:eastAsia="fr-FR"/>
        </w:rPr>
        <w:t>“Hay que enseñarles a mirar, a observar, a sentir y a escuchar, escuchar el llanto de un niño, lo que te dice corporalmente, la forma te agarra, que un niño te dé un abrazo ¿qué significa? O que te rechace”</w:t>
      </w:r>
      <w:r w:rsidR="00D127A6">
        <w:rPr>
          <w:rFonts w:ascii="Times New Roman" w:eastAsia="Times New Roman" w:hAnsi="Times New Roman" w:cs="Times New Roman"/>
          <w:color w:val="000000"/>
          <w:sz w:val="24"/>
          <w:szCs w:val="24"/>
          <w:lang w:val="es-ES" w:eastAsia="fr-FR"/>
        </w:rPr>
        <w:t xml:space="preserve"> (Ibíd.). </w:t>
      </w:r>
    </w:p>
    <w:p w14:paraId="4AAF0BCB" w14:textId="77777777" w:rsidR="00D127A6" w:rsidRDefault="00D127A6" w:rsidP="002028A1">
      <w:pPr>
        <w:jc w:val="both"/>
        <w:rPr>
          <w:rFonts w:ascii="Times New Roman" w:eastAsia="Times New Roman" w:hAnsi="Times New Roman" w:cs="Times New Roman"/>
          <w:color w:val="000000"/>
          <w:sz w:val="24"/>
          <w:szCs w:val="24"/>
          <w:lang w:val="es-ES" w:eastAsia="fr-FR"/>
        </w:rPr>
      </w:pPr>
    </w:p>
    <w:p w14:paraId="38644E1A" w14:textId="77777777" w:rsidR="001F0445" w:rsidRDefault="00D127A6" w:rsidP="001F0445">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Desde esta perspectiva, plantear</w:t>
      </w:r>
      <w:r w:rsidR="001F0445">
        <w:rPr>
          <w:rFonts w:ascii="Times New Roman" w:eastAsia="Times New Roman" w:hAnsi="Times New Roman" w:cs="Times New Roman"/>
          <w:color w:val="000000"/>
          <w:sz w:val="24"/>
          <w:szCs w:val="24"/>
          <w:lang w:val="es-ES" w:eastAsia="fr-FR"/>
        </w:rPr>
        <w:t xml:space="preserve"> estas</w:t>
      </w:r>
      <w:r>
        <w:rPr>
          <w:rFonts w:ascii="Times New Roman" w:eastAsia="Times New Roman" w:hAnsi="Times New Roman" w:cs="Times New Roman"/>
          <w:color w:val="000000"/>
          <w:sz w:val="24"/>
          <w:szCs w:val="24"/>
          <w:lang w:val="es-ES" w:eastAsia="fr-FR"/>
        </w:rPr>
        <w:t xml:space="preserve"> problemáticas</w:t>
      </w:r>
      <w:r w:rsidR="001F0445">
        <w:rPr>
          <w:rFonts w:ascii="Times New Roman" w:eastAsia="Times New Roman" w:hAnsi="Times New Roman" w:cs="Times New Roman"/>
          <w:color w:val="000000"/>
          <w:sz w:val="24"/>
          <w:szCs w:val="24"/>
          <w:lang w:val="es-ES" w:eastAsia="fr-FR"/>
        </w:rPr>
        <w:t xml:space="preserve"> y</w:t>
      </w:r>
      <w:r>
        <w:rPr>
          <w:rFonts w:ascii="Times New Roman" w:eastAsia="Times New Roman" w:hAnsi="Times New Roman" w:cs="Times New Roman"/>
          <w:color w:val="000000"/>
          <w:sz w:val="24"/>
          <w:szCs w:val="24"/>
          <w:lang w:val="es-ES" w:eastAsia="fr-FR"/>
        </w:rPr>
        <w:t xml:space="preserve"> abordar el tema de la alimentación en la formación de </w:t>
      </w:r>
      <w:r w:rsidR="00595C98">
        <w:rPr>
          <w:rFonts w:ascii="Times New Roman" w:eastAsia="Times New Roman" w:hAnsi="Times New Roman" w:cs="Times New Roman"/>
          <w:color w:val="000000"/>
          <w:sz w:val="24"/>
          <w:szCs w:val="24"/>
          <w:lang w:val="es-ES" w:eastAsia="fr-FR"/>
        </w:rPr>
        <w:t>las y los</w:t>
      </w:r>
      <w:r w:rsidR="001F0445">
        <w:rPr>
          <w:rFonts w:ascii="Times New Roman" w:eastAsia="Times New Roman" w:hAnsi="Times New Roman" w:cs="Times New Roman"/>
          <w:color w:val="000000"/>
          <w:sz w:val="24"/>
          <w:szCs w:val="24"/>
          <w:lang w:val="es-ES" w:eastAsia="fr-FR"/>
        </w:rPr>
        <w:t xml:space="preserve"> educadores, sobre </w:t>
      </w:r>
      <w:r w:rsidR="0066073D">
        <w:rPr>
          <w:rFonts w:ascii="Times New Roman" w:eastAsia="Times New Roman" w:hAnsi="Times New Roman" w:cs="Times New Roman"/>
          <w:color w:val="000000"/>
          <w:sz w:val="24"/>
          <w:szCs w:val="24"/>
          <w:lang w:val="es-ES" w:eastAsia="fr-FR"/>
        </w:rPr>
        <w:t>para</w:t>
      </w:r>
      <w:r w:rsidR="001F0445">
        <w:rPr>
          <w:rFonts w:ascii="Times New Roman" w:eastAsia="Times New Roman" w:hAnsi="Times New Roman" w:cs="Times New Roman"/>
          <w:color w:val="000000"/>
          <w:sz w:val="24"/>
          <w:szCs w:val="24"/>
          <w:lang w:val="es-ES" w:eastAsia="fr-FR"/>
        </w:rPr>
        <w:t xml:space="preserve"> maestros/as de educación inicial. ¿Cuáles son los enfoques desde el que se debe abordar el tema? </w:t>
      </w:r>
    </w:p>
    <w:p w14:paraId="7B150FBD" w14:textId="77777777" w:rsidR="00595C98" w:rsidRDefault="00595C98" w:rsidP="001F0445">
      <w:pPr>
        <w:jc w:val="both"/>
        <w:rPr>
          <w:rFonts w:ascii="Times New Roman" w:eastAsia="Times New Roman" w:hAnsi="Times New Roman" w:cs="Times New Roman"/>
          <w:color w:val="000000"/>
          <w:sz w:val="24"/>
          <w:szCs w:val="24"/>
          <w:lang w:val="es-ES" w:eastAsia="fr-FR"/>
        </w:rPr>
      </w:pPr>
    </w:p>
    <w:p w14:paraId="7209ACC2" w14:textId="77777777" w:rsidR="001F0445" w:rsidRDefault="001F0445" w:rsidP="001F0445">
      <w:pPr>
        <w:jc w:val="both"/>
        <w:rPr>
          <w:rFonts w:ascii="Times New Roman" w:eastAsia="Times New Roman" w:hAnsi="Times New Roman" w:cs="Times New Roman"/>
          <w:b/>
          <w:color w:val="000000"/>
          <w:sz w:val="24"/>
          <w:szCs w:val="24"/>
          <w:lang w:val="es-ES" w:eastAsia="fr-FR"/>
        </w:rPr>
      </w:pPr>
      <w:r>
        <w:rPr>
          <w:rFonts w:ascii="Times New Roman" w:eastAsia="Times New Roman" w:hAnsi="Times New Roman" w:cs="Times New Roman"/>
          <w:b/>
          <w:color w:val="000000"/>
          <w:sz w:val="24"/>
          <w:szCs w:val="24"/>
          <w:lang w:val="es-ES" w:eastAsia="fr-FR"/>
        </w:rPr>
        <w:t>Una propuesta</w:t>
      </w:r>
      <w:r w:rsidR="007813F8">
        <w:rPr>
          <w:rFonts w:ascii="Times New Roman" w:eastAsia="Times New Roman" w:hAnsi="Times New Roman" w:cs="Times New Roman"/>
          <w:b/>
          <w:color w:val="000000"/>
          <w:sz w:val="24"/>
          <w:szCs w:val="24"/>
          <w:lang w:val="es-ES" w:eastAsia="fr-FR"/>
        </w:rPr>
        <w:t xml:space="preserve"> para una alimentación formativa</w:t>
      </w:r>
      <w:r>
        <w:rPr>
          <w:rFonts w:ascii="Times New Roman" w:eastAsia="Times New Roman" w:hAnsi="Times New Roman" w:cs="Times New Roman"/>
          <w:b/>
          <w:color w:val="000000"/>
          <w:sz w:val="24"/>
          <w:szCs w:val="24"/>
          <w:lang w:val="es-ES" w:eastAsia="fr-FR"/>
        </w:rPr>
        <w:t>…</w:t>
      </w:r>
    </w:p>
    <w:p w14:paraId="78358C47" w14:textId="26CA1D2D" w:rsidR="006C6511" w:rsidRDefault="006C6511" w:rsidP="001F0445">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La voluntad del estado es erradicar la desnutrición crónica. </w:t>
      </w:r>
      <w:r w:rsidR="00595C98">
        <w:rPr>
          <w:rFonts w:ascii="Times New Roman" w:eastAsia="Times New Roman" w:hAnsi="Times New Roman" w:cs="Times New Roman"/>
          <w:color w:val="000000"/>
          <w:sz w:val="24"/>
          <w:szCs w:val="24"/>
          <w:lang w:val="es-ES" w:eastAsia="fr-FR"/>
        </w:rPr>
        <w:t>Tanto en casa como en los centros educativos, la preocupación es el bienestar del menor y su adecuada alimentación.</w:t>
      </w:r>
      <w:r>
        <w:rPr>
          <w:rFonts w:ascii="Times New Roman" w:eastAsia="Times New Roman" w:hAnsi="Times New Roman" w:cs="Times New Roman"/>
          <w:color w:val="000000"/>
          <w:sz w:val="24"/>
          <w:szCs w:val="24"/>
          <w:lang w:val="es-ES" w:eastAsia="fr-FR"/>
        </w:rPr>
        <w:t xml:space="preserve"> ¿Cuál es la mejor estrategia para alimentar a estos niños/as? </w:t>
      </w:r>
      <w:r w:rsidR="00E96D6A">
        <w:rPr>
          <w:rFonts w:ascii="Times New Roman" w:eastAsia="Times New Roman" w:hAnsi="Times New Roman" w:cs="Times New Roman"/>
          <w:color w:val="000000"/>
          <w:sz w:val="24"/>
          <w:szCs w:val="24"/>
          <w:lang w:val="es-ES" w:eastAsia="fr-FR"/>
        </w:rPr>
        <w:t>¿</w:t>
      </w:r>
      <w:r>
        <w:rPr>
          <w:rFonts w:ascii="Times New Roman" w:eastAsia="Times New Roman" w:hAnsi="Times New Roman" w:cs="Times New Roman"/>
          <w:color w:val="000000"/>
          <w:sz w:val="24"/>
          <w:szCs w:val="24"/>
          <w:lang w:val="es-ES" w:eastAsia="fr-FR"/>
        </w:rPr>
        <w:t>Se les debe obligar a comer la ración completa? ¿Qué debe hacer el/la educador(a)?</w:t>
      </w:r>
    </w:p>
    <w:p w14:paraId="39537F19" w14:textId="6F81DB30" w:rsidR="00623BB4" w:rsidRDefault="00C83612" w:rsidP="00C83612">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Carlos González</w:t>
      </w:r>
      <w:r w:rsidR="00940AB6">
        <w:rPr>
          <w:rFonts w:ascii="Times New Roman" w:eastAsia="Times New Roman" w:hAnsi="Times New Roman" w:cs="Times New Roman"/>
          <w:color w:val="000000"/>
          <w:sz w:val="24"/>
          <w:szCs w:val="24"/>
          <w:lang w:val="es-ES" w:eastAsia="fr-FR"/>
        </w:rPr>
        <w:t xml:space="preserve"> (2004)</w:t>
      </w:r>
      <w:r>
        <w:rPr>
          <w:rFonts w:ascii="Times New Roman" w:eastAsia="Times New Roman" w:hAnsi="Times New Roman" w:cs="Times New Roman"/>
          <w:color w:val="000000"/>
          <w:sz w:val="24"/>
          <w:szCs w:val="24"/>
          <w:lang w:val="es-ES" w:eastAsia="fr-FR"/>
        </w:rPr>
        <w:t xml:space="preserve">, autor del libro </w:t>
      </w:r>
      <w:r w:rsidRPr="00E96D6A">
        <w:rPr>
          <w:rFonts w:ascii="Times New Roman" w:eastAsia="Times New Roman" w:hAnsi="Times New Roman" w:cs="Times New Roman"/>
          <w:i/>
          <w:color w:val="000000"/>
          <w:sz w:val="24"/>
          <w:szCs w:val="24"/>
          <w:lang w:val="es-ES" w:eastAsia="fr-FR"/>
        </w:rPr>
        <w:t>Mi niño no quiere comer</w:t>
      </w:r>
      <w:r>
        <w:rPr>
          <w:rFonts w:ascii="Times New Roman" w:eastAsia="Times New Roman" w:hAnsi="Times New Roman" w:cs="Times New Roman"/>
          <w:color w:val="000000"/>
          <w:sz w:val="24"/>
          <w:szCs w:val="24"/>
          <w:lang w:val="es-ES" w:eastAsia="fr-FR"/>
        </w:rPr>
        <w:t xml:space="preserve">, platea que en </w:t>
      </w:r>
      <w:r w:rsidRPr="007813F8">
        <w:rPr>
          <w:rFonts w:ascii="Times New Roman" w:eastAsia="Times New Roman" w:hAnsi="Times New Roman" w:cs="Times New Roman"/>
          <w:color w:val="000000"/>
          <w:sz w:val="24"/>
          <w:szCs w:val="24"/>
          <w:lang w:val="es-ES" w:eastAsia="fr-FR"/>
        </w:rPr>
        <w:t>Europa se siguen</w:t>
      </w:r>
      <w:r>
        <w:rPr>
          <w:rFonts w:ascii="Times New Roman" w:eastAsia="Times New Roman" w:hAnsi="Times New Roman" w:cs="Times New Roman"/>
          <w:color w:val="000000"/>
          <w:sz w:val="24"/>
          <w:szCs w:val="24"/>
          <w:lang w:val="es-ES" w:eastAsia="fr-FR"/>
        </w:rPr>
        <w:t xml:space="preserve"> las recomendaciones pediátricas publicadas en 1982 </w:t>
      </w:r>
      <w:r w:rsidR="00623BB4">
        <w:rPr>
          <w:rFonts w:ascii="Times New Roman" w:eastAsia="Times New Roman" w:hAnsi="Times New Roman" w:cs="Times New Roman"/>
          <w:color w:val="000000"/>
          <w:sz w:val="24"/>
          <w:szCs w:val="24"/>
          <w:lang w:val="es-ES" w:eastAsia="fr-FR"/>
        </w:rPr>
        <w:t>por la</w:t>
      </w:r>
      <w:r>
        <w:rPr>
          <w:rFonts w:ascii="Times New Roman" w:eastAsia="Times New Roman" w:hAnsi="Times New Roman" w:cs="Times New Roman"/>
          <w:color w:val="000000"/>
          <w:sz w:val="24"/>
          <w:szCs w:val="24"/>
          <w:lang w:val="es-ES" w:eastAsia="fr-FR"/>
        </w:rPr>
        <w:t xml:space="preserve"> </w:t>
      </w:r>
      <w:r w:rsidRPr="007813F8">
        <w:rPr>
          <w:rFonts w:ascii="Times New Roman" w:eastAsia="Times New Roman" w:hAnsi="Times New Roman" w:cs="Times New Roman"/>
          <w:color w:val="000000"/>
          <w:sz w:val="24"/>
          <w:szCs w:val="24"/>
          <w:lang w:val="es-ES" w:eastAsia="fr-FR"/>
        </w:rPr>
        <w:t>Sociedad Europea de Gastroentero</w:t>
      </w:r>
      <w:r>
        <w:rPr>
          <w:rFonts w:ascii="Times New Roman" w:eastAsia="Times New Roman" w:hAnsi="Times New Roman" w:cs="Times New Roman"/>
          <w:color w:val="000000"/>
          <w:sz w:val="24"/>
          <w:szCs w:val="24"/>
          <w:lang w:val="es-ES" w:eastAsia="fr-FR"/>
        </w:rPr>
        <w:t xml:space="preserve">logía y Nutrición Pediátricas </w:t>
      </w:r>
      <w:r w:rsidR="00623BB4">
        <w:rPr>
          <w:rFonts w:ascii="Times New Roman" w:eastAsia="Times New Roman" w:hAnsi="Times New Roman" w:cs="Times New Roman"/>
          <w:color w:val="000000"/>
          <w:sz w:val="24"/>
          <w:szCs w:val="24"/>
          <w:lang w:val="es-ES" w:eastAsia="fr-FR"/>
        </w:rPr>
        <w:t>(ESPGAN) y e</w:t>
      </w:r>
      <w:r w:rsidRPr="007813F8">
        <w:rPr>
          <w:rFonts w:ascii="Times New Roman" w:eastAsia="Times New Roman" w:hAnsi="Times New Roman" w:cs="Times New Roman"/>
          <w:color w:val="000000"/>
          <w:sz w:val="24"/>
          <w:szCs w:val="24"/>
          <w:lang w:val="es-ES" w:eastAsia="fr-FR"/>
        </w:rPr>
        <w:t xml:space="preserve">n América </w:t>
      </w:r>
      <w:r w:rsidR="00623BB4">
        <w:rPr>
          <w:rFonts w:ascii="Times New Roman" w:eastAsia="Times New Roman" w:hAnsi="Times New Roman" w:cs="Times New Roman"/>
          <w:color w:val="000000"/>
          <w:sz w:val="24"/>
          <w:szCs w:val="24"/>
          <w:lang w:val="es-ES" w:eastAsia="fr-FR"/>
        </w:rPr>
        <w:t xml:space="preserve">aquellas que </w:t>
      </w:r>
      <w:r w:rsidRPr="007813F8">
        <w:rPr>
          <w:rFonts w:ascii="Times New Roman" w:eastAsia="Times New Roman" w:hAnsi="Times New Roman" w:cs="Times New Roman"/>
          <w:color w:val="000000"/>
          <w:sz w:val="24"/>
          <w:szCs w:val="24"/>
          <w:lang w:val="es-ES" w:eastAsia="fr-FR"/>
        </w:rPr>
        <w:t xml:space="preserve">se siguen </w:t>
      </w:r>
      <w:r w:rsidR="00623BB4">
        <w:rPr>
          <w:rFonts w:ascii="Times New Roman" w:eastAsia="Times New Roman" w:hAnsi="Times New Roman" w:cs="Times New Roman"/>
          <w:color w:val="000000"/>
          <w:sz w:val="24"/>
          <w:szCs w:val="24"/>
          <w:lang w:val="es-ES" w:eastAsia="fr-FR"/>
        </w:rPr>
        <w:t xml:space="preserve">son las promulgadas por </w:t>
      </w:r>
      <w:r w:rsidRPr="007813F8">
        <w:rPr>
          <w:rFonts w:ascii="Times New Roman" w:eastAsia="Times New Roman" w:hAnsi="Times New Roman" w:cs="Times New Roman"/>
          <w:color w:val="000000"/>
          <w:sz w:val="24"/>
          <w:szCs w:val="24"/>
          <w:lang w:val="es-ES" w:eastAsia="fr-FR"/>
        </w:rPr>
        <w:t>la Academia Americana de Pediatría (AAP)</w:t>
      </w:r>
      <w:r w:rsidR="00623BB4">
        <w:rPr>
          <w:rFonts w:ascii="Times New Roman" w:eastAsia="Times New Roman" w:hAnsi="Times New Roman" w:cs="Times New Roman"/>
          <w:color w:val="000000"/>
          <w:sz w:val="24"/>
          <w:szCs w:val="24"/>
          <w:lang w:val="es-ES" w:eastAsia="fr-FR"/>
        </w:rPr>
        <w:t xml:space="preserve"> (en</w:t>
      </w:r>
      <w:r w:rsidRPr="007813F8">
        <w:rPr>
          <w:rFonts w:ascii="Times New Roman" w:eastAsia="Times New Roman" w:hAnsi="Times New Roman" w:cs="Times New Roman"/>
          <w:color w:val="000000"/>
          <w:sz w:val="24"/>
          <w:szCs w:val="24"/>
          <w:lang w:val="es-ES" w:eastAsia="fr-FR"/>
        </w:rPr>
        <w:t xml:space="preserve"> 1981</w:t>
      </w:r>
      <w:r w:rsidR="00623BB4">
        <w:rPr>
          <w:rFonts w:ascii="Times New Roman" w:eastAsia="Times New Roman" w:hAnsi="Times New Roman" w:cs="Times New Roman"/>
          <w:color w:val="000000"/>
          <w:sz w:val="24"/>
          <w:szCs w:val="24"/>
          <w:lang w:val="es-ES" w:eastAsia="fr-FR"/>
        </w:rPr>
        <w:t>)</w:t>
      </w:r>
      <w:r w:rsidRPr="007813F8">
        <w:rPr>
          <w:rFonts w:ascii="Times New Roman" w:eastAsia="Times New Roman" w:hAnsi="Times New Roman" w:cs="Times New Roman"/>
          <w:color w:val="000000"/>
          <w:sz w:val="24"/>
          <w:szCs w:val="24"/>
          <w:lang w:val="es-ES" w:eastAsia="fr-FR"/>
        </w:rPr>
        <w:t>.</w:t>
      </w:r>
    </w:p>
    <w:p w14:paraId="533FACEF" w14:textId="10599540" w:rsidR="00623BB4" w:rsidRDefault="00623BB4" w:rsidP="00623BB4">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Estas dos entidades proporcionan </w:t>
      </w:r>
      <w:r w:rsidRPr="007813F8">
        <w:rPr>
          <w:rFonts w:ascii="Times New Roman" w:eastAsia="Times New Roman" w:hAnsi="Times New Roman" w:cs="Times New Roman"/>
          <w:color w:val="000000"/>
          <w:sz w:val="24"/>
          <w:szCs w:val="24"/>
          <w:lang w:val="es-ES" w:eastAsia="fr-FR"/>
        </w:rPr>
        <w:t xml:space="preserve">orientaciones generales </w:t>
      </w:r>
      <w:r>
        <w:rPr>
          <w:rFonts w:ascii="Times New Roman" w:eastAsia="Times New Roman" w:hAnsi="Times New Roman" w:cs="Times New Roman"/>
          <w:color w:val="000000"/>
          <w:sz w:val="24"/>
          <w:szCs w:val="24"/>
          <w:lang w:val="es-ES" w:eastAsia="fr-FR"/>
        </w:rPr>
        <w:t>sobre la alimentación de los y las menores. Según ellas, l</w:t>
      </w:r>
      <w:r w:rsidRPr="007813F8">
        <w:rPr>
          <w:rFonts w:ascii="Times New Roman" w:eastAsia="Times New Roman" w:hAnsi="Times New Roman" w:cs="Times New Roman"/>
          <w:color w:val="000000"/>
          <w:sz w:val="24"/>
          <w:szCs w:val="24"/>
          <w:lang w:val="es-ES" w:eastAsia="fr-FR"/>
        </w:rPr>
        <w:t xml:space="preserve">a introducción de otros alimentos </w:t>
      </w:r>
      <w:r>
        <w:rPr>
          <w:rFonts w:ascii="Times New Roman" w:eastAsia="Times New Roman" w:hAnsi="Times New Roman" w:cs="Times New Roman"/>
          <w:color w:val="000000"/>
          <w:sz w:val="24"/>
          <w:szCs w:val="24"/>
          <w:lang w:val="es-ES" w:eastAsia="fr-FR"/>
        </w:rPr>
        <w:t xml:space="preserve">responde al grado de desarrollo de cada niño y no existe un estándar en base a la edad. De ahí que la incorporación de nuevos alimentos, responde a circunstancias particulares en cada caso. En general, plantean que el niño o la niña </w:t>
      </w:r>
      <w:r w:rsidR="00940AB6">
        <w:rPr>
          <w:rFonts w:ascii="Times New Roman" w:eastAsia="Times New Roman" w:hAnsi="Times New Roman" w:cs="Times New Roman"/>
          <w:color w:val="000000"/>
          <w:sz w:val="24"/>
          <w:szCs w:val="24"/>
          <w:lang w:val="es-ES" w:eastAsia="fr-FR"/>
        </w:rPr>
        <w:t>está</w:t>
      </w:r>
      <w:r>
        <w:rPr>
          <w:rFonts w:ascii="Times New Roman" w:eastAsia="Times New Roman" w:hAnsi="Times New Roman" w:cs="Times New Roman"/>
          <w:color w:val="000000"/>
          <w:sz w:val="24"/>
          <w:szCs w:val="24"/>
          <w:lang w:val="es-ES" w:eastAsia="fr-FR"/>
        </w:rPr>
        <w:t xml:space="preserve"> list</w:t>
      </w:r>
      <w:r w:rsidR="00940AB6">
        <w:rPr>
          <w:rFonts w:ascii="Times New Roman" w:eastAsia="Times New Roman" w:hAnsi="Times New Roman" w:cs="Times New Roman"/>
          <w:color w:val="000000"/>
          <w:sz w:val="24"/>
          <w:szCs w:val="24"/>
          <w:lang w:val="es-ES" w:eastAsia="fr-FR"/>
        </w:rPr>
        <w:t>o</w:t>
      </w:r>
      <w:r w:rsidR="00E96D6A">
        <w:rPr>
          <w:rFonts w:ascii="Times New Roman" w:eastAsia="Times New Roman" w:hAnsi="Times New Roman" w:cs="Times New Roman"/>
          <w:color w:val="000000"/>
          <w:sz w:val="24"/>
          <w:szCs w:val="24"/>
          <w:lang w:val="es-ES" w:eastAsia="fr-FR"/>
        </w:rPr>
        <w:t>/a</w:t>
      </w:r>
      <w:r>
        <w:rPr>
          <w:rFonts w:ascii="Times New Roman" w:eastAsia="Times New Roman" w:hAnsi="Times New Roman" w:cs="Times New Roman"/>
          <w:color w:val="000000"/>
          <w:sz w:val="24"/>
          <w:szCs w:val="24"/>
          <w:lang w:val="es-ES" w:eastAsia="fr-FR"/>
        </w:rPr>
        <w:t xml:space="preserve"> para consumir nuevos alimentos en el momento que:</w:t>
      </w:r>
    </w:p>
    <w:p w14:paraId="4CDA3845" w14:textId="77777777" w:rsidR="00623BB4" w:rsidRPr="00E96D6A" w:rsidRDefault="00623BB4" w:rsidP="00623BB4">
      <w:pPr>
        <w:pStyle w:val="Quote"/>
        <w:numPr>
          <w:ilvl w:val="0"/>
          <w:numId w:val="3"/>
        </w:numPr>
        <w:jc w:val="both"/>
        <w:rPr>
          <w:i w:val="0"/>
          <w:color w:val="auto"/>
          <w:lang w:val="es-ES" w:eastAsia="fr-FR"/>
        </w:rPr>
      </w:pPr>
      <w:r w:rsidRPr="00E96D6A">
        <w:rPr>
          <w:i w:val="0"/>
          <w:color w:val="auto"/>
          <w:lang w:val="es-ES" w:eastAsia="fr-FR"/>
        </w:rPr>
        <w:t>Es capaz de sentarse sin ayuda (…)</w:t>
      </w:r>
    </w:p>
    <w:p w14:paraId="6AAD9B09" w14:textId="77777777" w:rsidR="00623BB4" w:rsidRPr="00E96D6A" w:rsidRDefault="00623BB4" w:rsidP="00623BB4">
      <w:pPr>
        <w:pStyle w:val="Quote"/>
        <w:numPr>
          <w:ilvl w:val="0"/>
          <w:numId w:val="3"/>
        </w:numPr>
        <w:jc w:val="both"/>
        <w:rPr>
          <w:i w:val="0"/>
          <w:color w:val="auto"/>
          <w:lang w:val="es-ES" w:eastAsia="fr-FR"/>
        </w:rPr>
      </w:pPr>
      <w:r w:rsidRPr="00E96D6A">
        <w:rPr>
          <w:i w:val="0"/>
          <w:color w:val="auto"/>
          <w:lang w:val="es-ES" w:eastAsia="fr-FR"/>
        </w:rPr>
        <w:t>Pierde el reflejo de extrusión, que hace que los niños expulsen la cuchara con la lengua. (…)</w:t>
      </w:r>
    </w:p>
    <w:p w14:paraId="21219EA9" w14:textId="77777777" w:rsidR="00623BB4" w:rsidRPr="00E96D6A" w:rsidRDefault="00623BB4" w:rsidP="00623BB4">
      <w:pPr>
        <w:pStyle w:val="Quote"/>
        <w:numPr>
          <w:ilvl w:val="0"/>
          <w:numId w:val="3"/>
        </w:numPr>
        <w:jc w:val="both"/>
        <w:rPr>
          <w:i w:val="0"/>
          <w:color w:val="auto"/>
          <w:lang w:val="es-ES" w:eastAsia="fr-FR"/>
        </w:rPr>
      </w:pPr>
      <w:r w:rsidRPr="00E96D6A">
        <w:rPr>
          <w:i w:val="0"/>
          <w:color w:val="auto"/>
          <w:lang w:val="es-ES" w:eastAsia="fr-FR"/>
        </w:rPr>
        <w:t>Muestra interés por la comida de los adultos. Un día u otro, cuando la vea comer, su hijo intentará coger un poco.</w:t>
      </w:r>
    </w:p>
    <w:p w14:paraId="21D06C93" w14:textId="434A5C73" w:rsidR="00623BB4" w:rsidRPr="00623BB4" w:rsidRDefault="00623BB4" w:rsidP="00623BB4">
      <w:pPr>
        <w:pStyle w:val="Quote"/>
        <w:numPr>
          <w:ilvl w:val="0"/>
          <w:numId w:val="3"/>
        </w:numPr>
        <w:jc w:val="both"/>
        <w:rPr>
          <w:lang w:val="es-ES" w:eastAsia="fr-FR"/>
        </w:rPr>
      </w:pPr>
      <w:r w:rsidRPr="00E96D6A">
        <w:rPr>
          <w:i w:val="0"/>
          <w:color w:val="auto"/>
          <w:lang w:val="es-ES" w:eastAsia="fr-FR"/>
        </w:rPr>
        <w:lastRenderedPageBreak/>
        <w:t>Sabe mostrar hambre y saciedad con sus gestos. Al ver acercarse una cuchara, el niño que tiene hambre abre la boca y mueve la cabeza hacia adelante</w:t>
      </w:r>
      <w:r w:rsidRPr="00E96D6A">
        <w:rPr>
          <w:i w:val="0"/>
          <w:lang w:val="es-ES" w:eastAsia="fr-FR"/>
        </w:rPr>
        <w:t>.</w:t>
      </w:r>
      <w:r w:rsidRPr="00623BB4">
        <w:rPr>
          <w:lang w:val="es-ES" w:eastAsia="fr-FR"/>
        </w:rPr>
        <w:t xml:space="preserve"> </w:t>
      </w:r>
      <w:r w:rsidRPr="00623BB4">
        <w:rPr>
          <w:i w:val="0"/>
          <w:lang w:val="es-ES" w:eastAsia="fr-FR"/>
        </w:rPr>
        <w:t>(</w:t>
      </w:r>
      <w:r w:rsidRPr="00623BB4">
        <w:rPr>
          <w:rFonts w:eastAsia="Times New Roman" w:cs="Times New Roman"/>
          <w:i w:val="0"/>
          <w:color w:val="000000"/>
          <w:sz w:val="24"/>
          <w:szCs w:val="24"/>
          <w:lang w:val="es-ES" w:eastAsia="fr-FR"/>
        </w:rPr>
        <w:t>González</w:t>
      </w:r>
      <w:r w:rsidR="00CB23ED">
        <w:rPr>
          <w:rFonts w:eastAsia="Times New Roman" w:cs="Times New Roman"/>
          <w:i w:val="0"/>
          <w:color w:val="000000"/>
          <w:sz w:val="24"/>
          <w:szCs w:val="24"/>
          <w:lang w:val="es-ES" w:eastAsia="fr-FR"/>
        </w:rPr>
        <w:t>, 2004</w:t>
      </w:r>
      <w:r w:rsidR="00940AB6">
        <w:rPr>
          <w:rFonts w:eastAsia="Times New Roman" w:cs="Times New Roman"/>
          <w:i w:val="0"/>
          <w:color w:val="000000"/>
          <w:sz w:val="24"/>
          <w:szCs w:val="24"/>
          <w:lang w:val="es-ES" w:eastAsia="fr-FR"/>
        </w:rPr>
        <w:t>, p.</w:t>
      </w:r>
      <w:r w:rsidR="00CB23ED">
        <w:rPr>
          <w:rFonts w:eastAsia="Times New Roman" w:cs="Times New Roman"/>
          <w:i w:val="0"/>
          <w:color w:val="000000"/>
          <w:sz w:val="24"/>
          <w:szCs w:val="24"/>
          <w:lang w:val="es-ES" w:eastAsia="fr-FR"/>
        </w:rPr>
        <w:t>38)</w:t>
      </w:r>
    </w:p>
    <w:p w14:paraId="53E1F933" w14:textId="77777777" w:rsidR="00C83612" w:rsidRPr="007813F8" w:rsidRDefault="00CB23ED" w:rsidP="00CB23ED">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Para poder alimentar al </w:t>
      </w:r>
      <w:r w:rsidR="00623BB4" w:rsidRPr="007813F8">
        <w:rPr>
          <w:rFonts w:ascii="Times New Roman" w:eastAsia="Times New Roman" w:hAnsi="Times New Roman" w:cs="Times New Roman"/>
          <w:color w:val="000000"/>
          <w:sz w:val="24"/>
          <w:szCs w:val="24"/>
          <w:lang w:val="es-ES" w:eastAsia="fr-FR"/>
        </w:rPr>
        <w:t>bebé</w:t>
      </w:r>
      <w:r>
        <w:rPr>
          <w:rFonts w:ascii="Times New Roman" w:eastAsia="Times New Roman" w:hAnsi="Times New Roman" w:cs="Times New Roman"/>
          <w:color w:val="000000"/>
          <w:sz w:val="24"/>
          <w:szCs w:val="24"/>
          <w:lang w:val="es-ES" w:eastAsia="fr-FR"/>
        </w:rPr>
        <w:t xml:space="preserve">, se necesita que pueda sentarse por sí solo y expresar su saciedad y su hambre. Ninguna de las dos instituciones se pronuncia con respecto al orden de introducción de cada alimento ni sobre las cantidades adecuadas. </w:t>
      </w:r>
    </w:p>
    <w:p w14:paraId="1F220367" w14:textId="4A6795B3" w:rsidR="00B46D2F" w:rsidRPr="007813F8" w:rsidRDefault="00136815" w:rsidP="00853BF3">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Este pediatra critica </w:t>
      </w:r>
      <w:r w:rsidR="00853BF3">
        <w:rPr>
          <w:rFonts w:ascii="Times New Roman" w:eastAsia="Times New Roman" w:hAnsi="Times New Roman" w:cs="Times New Roman"/>
          <w:color w:val="000000"/>
          <w:sz w:val="24"/>
          <w:szCs w:val="24"/>
          <w:lang w:val="es-ES" w:eastAsia="fr-FR"/>
        </w:rPr>
        <w:t>el hecho de forzar al</w:t>
      </w:r>
      <w:r w:rsidR="00780AB2">
        <w:rPr>
          <w:rFonts w:ascii="Times New Roman" w:eastAsia="Times New Roman" w:hAnsi="Times New Roman" w:cs="Times New Roman"/>
          <w:color w:val="000000"/>
          <w:sz w:val="24"/>
          <w:szCs w:val="24"/>
          <w:lang w:val="es-ES" w:eastAsia="fr-FR"/>
        </w:rPr>
        <w:t>/ a la</w:t>
      </w:r>
      <w:r w:rsidR="00853BF3">
        <w:rPr>
          <w:rFonts w:ascii="Times New Roman" w:eastAsia="Times New Roman" w:hAnsi="Times New Roman" w:cs="Times New Roman"/>
          <w:color w:val="000000"/>
          <w:sz w:val="24"/>
          <w:szCs w:val="24"/>
          <w:lang w:val="es-ES" w:eastAsia="fr-FR"/>
        </w:rPr>
        <w:t xml:space="preserve"> niño</w:t>
      </w:r>
      <w:r w:rsidR="00780AB2">
        <w:rPr>
          <w:rFonts w:ascii="Times New Roman" w:eastAsia="Times New Roman" w:hAnsi="Times New Roman" w:cs="Times New Roman"/>
          <w:color w:val="000000"/>
          <w:sz w:val="24"/>
          <w:szCs w:val="24"/>
          <w:lang w:val="es-ES" w:eastAsia="fr-FR"/>
        </w:rPr>
        <w:t>/a</w:t>
      </w:r>
      <w:r w:rsidR="00853BF3">
        <w:rPr>
          <w:rFonts w:ascii="Times New Roman" w:eastAsia="Times New Roman" w:hAnsi="Times New Roman" w:cs="Times New Roman"/>
          <w:color w:val="000000"/>
          <w:sz w:val="24"/>
          <w:szCs w:val="24"/>
          <w:lang w:val="es-ES" w:eastAsia="fr-FR"/>
        </w:rPr>
        <w:t xml:space="preserve"> a comer. Su tesis es que, por un instinto de supervivencia, ningún niño/a se negaría a comer, si esto atentara contra su vida. Cada niño</w:t>
      </w:r>
      <w:r w:rsidR="00780AB2">
        <w:rPr>
          <w:rFonts w:ascii="Times New Roman" w:eastAsia="Times New Roman" w:hAnsi="Times New Roman" w:cs="Times New Roman"/>
          <w:color w:val="000000"/>
          <w:sz w:val="24"/>
          <w:szCs w:val="24"/>
          <w:lang w:val="es-ES" w:eastAsia="fr-FR"/>
        </w:rPr>
        <w:t>/a</w:t>
      </w:r>
      <w:r w:rsidR="00853BF3">
        <w:rPr>
          <w:rFonts w:ascii="Times New Roman" w:eastAsia="Times New Roman" w:hAnsi="Times New Roman" w:cs="Times New Roman"/>
          <w:color w:val="000000"/>
          <w:sz w:val="24"/>
          <w:szCs w:val="24"/>
          <w:lang w:val="es-ES" w:eastAsia="fr-FR"/>
        </w:rPr>
        <w:t xml:space="preserve"> come lo que su organismo le pide y esto depende de su edad, del tamaño de su estómago, del gasto de energía que tenga. Generalmente, un/a niño/a que tiene más actividad física, probablemente tendrá un mayor gasto calórico y comerá más que uno/a que sea más pasivo/a. De ahí que, aunque se tengan porciones de comida establecidas, se debe considerar que cada caso es particular. Habrá niños</w:t>
      </w:r>
      <w:r w:rsidR="00673FE8">
        <w:rPr>
          <w:rFonts w:ascii="Times New Roman" w:eastAsia="Times New Roman" w:hAnsi="Times New Roman" w:cs="Times New Roman"/>
          <w:color w:val="000000"/>
          <w:sz w:val="24"/>
          <w:szCs w:val="24"/>
          <w:lang w:val="es-ES" w:eastAsia="fr-FR"/>
        </w:rPr>
        <w:t>/as</w:t>
      </w:r>
      <w:r w:rsidR="00853BF3">
        <w:rPr>
          <w:rFonts w:ascii="Times New Roman" w:eastAsia="Times New Roman" w:hAnsi="Times New Roman" w:cs="Times New Roman"/>
          <w:color w:val="000000"/>
          <w:sz w:val="24"/>
          <w:szCs w:val="24"/>
          <w:lang w:val="es-ES" w:eastAsia="fr-FR"/>
        </w:rPr>
        <w:t xml:space="preserve"> que no las terminen completamente como otros que quieran repetirse. </w:t>
      </w:r>
    </w:p>
    <w:p w14:paraId="76E95324" w14:textId="77777777" w:rsidR="00173AEF" w:rsidRDefault="00173AEF" w:rsidP="00173AEF">
      <w:pPr>
        <w:jc w:val="both"/>
        <w:rPr>
          <w:rFonts w:ascii="Times New Roman" w:eastAsia="Times New Roman" w:hAnsi="Times New Roman" w:cs="Times New Roman"/>
          <w:color w:val="000000"/>
          <w:sz w:val="24"/>
          <w:szCs w:val="24"/>
          <w:lang w:val="es-ES" w:eastAsia="fr-FR"/>
        </w:rPr>
      </w:pPr>
      <w:r w:rsidRPr="00173AEF">
        <w:rPr>
          <w:rFonts w:ascii="Times New Roman" w:eastAsia="Times New Roman" w:hAnsi="Times New Roman" w:cs="Times New Roman"/>
          <w:color w:val="000000"/>
          <w:sz w:val="24"/>
          <w:szCs w:val="24"/>
          <w:lang w:val="es-ES" w:eastAsia="fr-FR"/>
        </w:rPr>
        <w:t>González</w:t>
      </w:r>
      <w:r w:rsidRPr="007813F8">
        <w:rPr>
          <w:rFonts w:ascii="Times New Roman" w:eastAsia="Times New Roman" w:hAnsi="Times New Roman" w:cs="Times New Roman"/>
          <w:color w:val="000000"/>
          <w:sz w:val="24"/>
          <w:szCs w:val="24"/>
          <w:lang w:val="es-ES" w:eastAsia="fr-FR"/>
        </w:rPr>
        <w:t xml:space="preserve"> </w:t>
      </w:r>
      <w:r>
        <w:rPr>
          <w:rFonts w:ascii="Times New Roman" w:eastAsia="Times New Roman" w:hAnsi="Times New Roman" w:cs="Times New Roman"/>
          <w:color w:val="000000"/>
          <w:sz w:val="24"/>
          <w:szCs w:val="24"/>
          <w:lang w:val="es-ES" w:eastAsia="fr-FR"/>
        </w:rPr>
        <w:t xml:space="preserve">critica ciertos métodos empleados para alimentar a los niños, tales como: </w:t>
      </w:r>
    </w:p>
    <w:p w14:paraId="70278C47" w14:textId="77777777" w:rsidR="00173AEF" w:rsidRDefault="00173AEF" w:rsidP="00173AEF">
      <w:pPr>
        <w:pStyle w:val="ListParagraph"/>
        <w:numPr>
          <w:ilvl w:val="0"/>
          <w:numId w:val="3"/>
        </w:numPr>
        <w:jc w:val="both"/>
        <w:rPr>
          <w:rFonts w:ascii="Times New Roman" w:eastAsia="Times New Roman" w:hAnsi="Times New Roman" w:cs="Times New Roman"/>
          <w:color w:val="000000"/>
          <w:sz w:val="24"/>
          <w:szCs w:val="24"/>
          <w:lang w:val="es-ES" w:eastAsia="fr-FR"/>
        </w:rPr>
      </w:pPr>
      <w:r w:rsidRPr="00173AEF">
        <w:rPr>
          <w:rFonts w:ascii="Times New Roman" w:eastAsia="Times New Roman" w:hAnsi="Times New Roman" w:cs="Times New Roman"/>
          <w:color w:val="000000"/>
          <w:sz w:val="24"/>
          <w:szCs w:val="24"/>
          <w:lang w:val="es-ES" w:eastAsia="fr-FR"/>
        </w:rPr>
        <w:t>“hacer el avioncito</w:t>
      </w:r>
      <w:r>
        <w:rPr>
          <w:rFonts w:ascii="Times New Roman" w:eastAsia="Times New Roman" w:hAnsi="Times New Roman" w:cs="Times New Roman"/>
          <w:color w:val="000000"/>
          <w:sz w:val="24"/>
          <w:szCs w:val="24"/>
          <w:lang w:val="es-ES" w:eastAsia="fr-FR"/>
        </w:rPr>
        <w:t>” con la cuchara;</w:t>
      </w:r>
    </w:p>
    <w:p w14:paraId="383D77E7" w14:textId="77777777" w:rsidR="00A82903" w:rsidRDefault="00173AEF" w:rsidP="00173AEF">
      <w:pPr>
        <w:pStyle w:val="ListParagraph"/>
        <w:numPr>
          <w:ilvl w:val="0"/>
          <w:numId w:val="3"/>
        </w:numPr>
        <w:jc w:val="both"/>
        <w:rPr>
          <w:rFonts w:ascii="Times New Roman" w:eastAsia="Times New Roman" w:hAnsi="Times New Roman" w:cs="Times New Roman"/>
          <w:color w:val="000000"/>
          <w:sz w:val="24"/>
          <w:szCs w:val="24"/>
          <w:lang w:val="es-ES" w:eastAsia="fr-FR"/>
        </w:rPr>
      </w:pPr>
      <w:r w:rsidRPr="00173AEF">
        <w:rPr>
          <w:rFonts w:ascii="Times New Roman" w:eastAsia="Times New Roman" w:hAnsi="Times New Roman" w:cs="Times New Roman"/>
          <w:color w:val="000000"/>
          <w:sz w:val="24"/>
          <w:szCs w:val="24"/>
          <w:lang w:val="es-ES" w:eastAsia="fr-FR"/>
        </w:rPr>
        <w:t>distráeles con juegos, con canciones, con la televisión</w:t>
      </w:r>
      <w:r>
        <w:rPr>
          <w:rFonts w:ascii="Times New Roman" w:eastAsia="Times New Roman" w:hAnsi="Times New Roman" w:cs="Times New Roman"/>
          <w:color w:val="000000"/>
          <w:sz w:val="24"/>
          <w:szCs w:val="24"/>
          <w:lang w:val="es-ES" w:eastAsia="fr-FR"/>
        </w:rPr>
        <w:t xml:space="preserve">, </w:t>
      </w:r>
      <w:r w:rsidRPr="00173AEF">
        <w:rPr>
          <w:rFonts w:ascii="Times New Roman" w:eastAsia="Times New Roman" w:hAnsi="Times New Roman" w:cs="Times New Roman"/>
          <w:color w:val="000000"/>
          <w:sz w:val="24"/>
          <w:szCs w:val="24"/>
          <w:lang w:val="es-ES" w:eastAsia="fr-FR"/>
        </w:rPr>
        <w:t>entre otros</w:t>
      </w:r>
      <w:r>
        <w:rPr>
          <w:rFonts w:ascii="Times New Roman" w:eastAsia="Times New Roman" w:hAnsi="Times New Roman" w:cs="Times New Roman"/>
          <w:color w:val="000000"/>
          <w:sz w:val="24"/>
          <w:szCs w:val="24"/>
          <w:lang w:val="es-ES" w:eastAsia="fr-FR"/>
        </w:rPr>
        <w:t>,</w:t>
      </w:r>
      <w:r w:rsidRPr="00173AEF">
        <w:rPr>
          <w:rFonts w:ascii="Times New Roman" w:eastAsia="Times New Roman" w:hAnsi="Times New Roman" w:cs="Times New Roman"/>
          <w:color w:val="000000"/>
          <w:sz w:val="24"/>
          <w:szCs w:val="24"/>
          <w:lang w:val="es-ES" w:eastAsia="fr-FR"/>
        </w:rPr>
        <w:t xml:space="preserve"> mientras se le alimenta, </w:t>
      </w:r>
    </w:p>
    <w:p w14:paraId="292DB95A" w14:textId="77777777" w:rsidR="00173AEF" w:rsidRPr="00173AEF" w:rsidRDefault="00173AEF" w:rsidP="00173AEF">
      <w:pPr>
        <w:pStyle w:val="ListParagraph"/>
        <w:numPr>
          <w:ilvl w:val="0"/>
          <w:numId w:val="3"/>
        </w:numPr>
        <w:jc w:val="both"/>
        <w:rPr>
          <w:rFonts w:ascii="Times New Roman" w:eastAsia="Times New Roman" w:hAnsi="Times New Roman" w:cs="Times New Roman"/>
          <w:color w:val="000000"/>
          <w:sz w:val="24"/>
          <w:szCs w:val="24"/>
          <w:lang w:val="es-ES" w:eastAsia="fr-FR"/>
        </w:rPr>
      </w:pPr>
      <w:r w:rsidRPr="00173AEF">
        <w:rPr>
          <w:rFonts w:ascii="Times New Roman" w:eastAsia="Times New Roman" w:hAnsi="Times New Roman" w:cs="Times New Roman"/>
          <w:color w:val="000000"/>
          <w:sz w:val="24"/>
          <w:szCs w:val="24"/>
          <w:lang w:val="es-ES" w:eastAsia="fr-FR"/>
        </w:rPr>
        <w:t>hacer promesas conductistas de recompensas (como, por ejemplo, “si te comes todo, te compro…”);</w:t>
      </w:r>
    </w:p>
    <w:p w14:paraId="5A2C82C4" w14:textId="77777777" w:rsidR="00A82903" w:rsidRDefault="00A82903" w:rsidP="00173AEF">
      <w:pPr>
        <w:pStyle w:val="ListParagraph"/>
        <w:numPr>
          <w:ilvl w:val="0"/>
          <w:numId w:val="3"/>
        </w:num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amenazarles (“</w:t>
      </w:r>
      <w:r w:rsidR="00173AEF" w:rsidRPr="00173AEF">
        <w:rPr>
          <w:rFonts w:ascii="Times New Roman" w:eastAsia="Times New Roman" w:hAnsi="Times New Roman" w:cs="Times New Roman"/>
          <w:color w:val="000000"/>
          <w:sz w:val="24"/>
          <w:szCs w:val="24"/>
          <w:lang w:val="es-ES" w:eastAsia="fr-FR"/>
        </w:rPr>
        <w:t>hasta que no te lo acabes</w:t>
      </w:r>
      <w:r>
        <w:rPr>
          <w:rFonts w:ascii="Times New Roman" w:eastAsia="Times New Roman" w:hAnsi="Times New Roman" w:cs="Times New Roman"/>
          <w:color w:val="000000"/>
          <w:sz w:val="24"/>
          <w:szCs w:val="24"/>
          <w:lang w:val="es-ES" w:eastAsia="fr-FR"/>
        </w:rPr>
        <w:t>,</w:t>
      </w:r>
      <w:r w:rsidR="00173AEF" w:rsidRPr="00173AEF">
        <w:rPr>
          <w:rFonts w:ascii="Times New Roman" w:eastAsia="Times New Roman" w:hAnsi="Times New Roman" w:cs="Times New Roman"/>
          <w:color w:val="000000"/>
          <w:sz w:val="24"/>
          <w:szCs w:val="24"/>
          <w:lang w:val="es-ES" w:eastAsia="fr-FR"/>
        </w:rPr>
        <w:t xml:space="preserve"> no vas a jugar</w:t>
      </w:r>
      <w:r>
        <w:rPr>
          <w:rFonts w:ascii="Times New Roman" w:eastAsia="Times New Roman" w:hAnsi="Times New Roman" w:cs="Times New Roman"/>
          <w:color w:val="000000"/>
          <w:sz w:val="24"/>
          <w:szCs w:val="24"/>
          <w:lang w:val="es-ES" w:eastAsia="fr-FR"/>
        </w:rPr>
        <w:t>”</w:t>
      </w:r>
      <w:r w:rsidR="00173AEF" w:rsidRPr="00173AEF">
        <w:rPr>
          <w:rFonts w:ascii="Times New Roman" w:eastAsia="Times New Roman" w:hAnsi="Times New Roman" w:cs="Times New Roman"/>
          <w:color w:val="000000"/>
          <w:sz w:val="24"/>
          <w:szCs w:val="24"/>
          <w:lang w:val="es-ES" w:eastAsia="fr-FR"/>
        </w:rPr>
        <w:t>)</w:t>
      </w:r>
      <w:r>
        <w:rPr>
          <w:rFonts w:ascii="Times New Roman" w:eastAsia="Times New Roman" w:hAnsi="Times New Roman" w:cs="Times New Roman"/>
          <w:color w:val="000000"/>
          <w:sz w:val="24"/>
          <w:szCs w:val="24"/>
          <w:lang w:val="es-ES" w:eastAsia="fr-FR"/>
        </w:rPr>
        <w:t>;</w:t>
      </w:r>
    </w:p>
    <w:p w14:paraId="78A18792" w14:textId="77777777" w:rsidR="008F7262" w:rsidRDefault="00A82903" w:rsidP="00173AEF">
      <w:pPr>
        <w:pStyle w:val="ListParagraph"/>
        <w:numPr>
          <w:ilvl w:val="0"/>
          <w:numId w:val="3"/>
        </w:num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o compararles con otros niños que “sí comen”</w:t>
      </w:r>
      <w:r w:rsidR="008F7262">
        <w:rPr>
          <w:rFonts w:ascii="Times New Roman" w:eastAsia="Times New Roman" w:hAnsi="Times New Roman" w:cs="Times New Roman"/>
          <w:color w:val="000000"/>
          <w:sz w:val="24"/>
          <w:szCs w:val="24"/>
          <w:lang w:val="es-ES" w:eastAsia="fr-FR"/>
        </w:rPr>
        <w:t>;</w:t>
      </w:r>
    </w:p>
    <w:p w14:paraId="67DADB3B" w14:textId="77777777" w:rsidR="00173AEF" w:rsidRPr="00173AEF" w:rsidRDefault="008F7262" w:rsidP="00173AEF">
      <w:pPr>
        <w:pStyle w:val="ListParagraph"/>
        <w:numPr>
          <w:ilvl w:val="0"/>
          <w:numId w:val="3"/>
        </w:num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obligarles a comer, en el caso que estuvieran enfermos/as, ya que probablemente terminaría vomitando</w:t>
      </w:r>
      <w:r w:rsidR="00A82903">
        <w:rPr>
          <w:rFonts w:ascii="Times New Roman" w:eastAsia="Times New Roman" w:hAnsi="Times New Roman" w:cs="Times New Roman"/>
          <w:color w:val="000000"/>
          <w:sz w:val="24"/>
          <w:szCs w:val="24"/>
          <w:lang w:val="es-ES" w:eastAsia="fr-FR"/>
        </w:rPr>
        <w:t xml:space="preserve">. </w:t>
      </w:r>
    </w:p>
    <w:p w14:paraId="5219558D" w14:textId="77777777" w:rsidR="00630C52" w:rsidRDefault="00E13C89" w:rsidP="001F0445">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El método de alimentación de este autor plantea que</w:t>
      </w:r>
      <w:r w:rsidR="00630C52">
        <w:rPr>
          <w:rFonts w:ascii="Times New Roman" w:eastAsia="Times New Roman" w:hAnsi="Times New Roman" w:cs="Times New Roman"/>
          <w:color w:val="000000"/>
          <w:sz w:val="24"/>
          <w:szCs w:val="24"/>
          <w:lang w:val="es-ES" w:eastAsia="fr-FR"/>
        </w:rPr>
        <w:t>,</w:t>
      </w:r>
      <w:r>
        <w:rPr>
          <w:rFonts w:ascii="Times New Roman" w:eastAsia="Times New Roman" w:hAnsi="Times New Roman" w:cs="Times New Roman"/>
          <w:color w:val="000000"/>
          <w:sz w:val="24"/>
          <w:szCs w:val="24"/>
          <w:lang w:val="es-ES" w:eastAsia="fr-FR"/>
        </w:rPr>
        <w:t xml:space="preserve"> al no exigirle sistemáticamente comer al niño, éste terminará auto regulándose conforme a sus propias necesidades. </w:t>
      </w:r>
      <w:r w:rsidR="00630C52">
        <w:rPr>
          <w:rFonts w:ascii="Times New Roman" w:eastAsia="Times New Roman" w:hAnsi="Times New Roman" w:cs="Times New Roman"/>
          <w:color w:val="000000"/>
          <w:sz w:val="24"/>
          <w:szCs w:val="24"/>
          <w:lang w:val="es-ES" w:eastAsia="fr-FR"/>
        </w:rPr>
        <w:t xml:space="preserve">En palabras de este pediatra, el obligar a comer puede conducir a un trastorno en el comportamiento del menor con relación a la comida. </w:t>
      </w:r>
    </w:p>
    <w:p w14:paraId="6DAB986E" w14:textId="6965CEC4" w:rsidR="00940AB6" w:rsidRDefault="00630C52" w:rsidP="009F476C">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Al comentar este tema con colegas educadores/as, algunas personas me narraron que recuerd</w:t>
      </w:r>
      <w:r w:rsidR="009F476C">
        <w:rPr>
          <w:rFonts w:ascii="Times New Roman" w:eastAsia="Times New Roman" w:hAnsi="Times New Roman" w:cs="Times New Roman"/>
          <w:color w:val="000000"/>
          <w:sz w:val="24"/>
          <w:szCs w:val="24"/>
          <w:lang w:val="es-ES" w:eastAsia="fr-FR"/>
        </w:rPr>
        <w:t>an experiencias</w:t>
      </w:r>
      <w:r>
        <w:rPr>
          <w:rFonts w:ascii="Times New Roman" w:eastAsia="Times New Roman" w:hAnsi="Times New Roman" w:cs="Times New Roman"/>
          <w:color w:val="000000"/>
          <w:sz w:val="24"/>
          <w:szCs w:val="24"/>
          <w:lang w:val="es-ES" w:eastAsia="fr-FR"/>
        </w:rPr>
        <w:t xml:space="preserve"> sobre cómo</w:t>
      </w:r>
      <w:r w:rsidR="009F476C">
        <w:rPr>
          <w:rFonts w:ascii="Times New Roman" w:eastAsia="Times New Roman" w:hAnsi="Times New Roman" w:cs="Times New Roman"/>
          <w:color w:val="000000"/>
          <w:sz w:val="24"/>
          <w:szCs w:val="24"/>
          <w:lang w:val="es-ES" w:eastAsia="fr-FR"/>
        </w:rPr>
        <w:t>, durante su infancia,</w:t>
      </w:r>
      <w:r>
        <w:rPr>
          <w:rFonts w:ascii="Times New Roman" w:eastAsia="Times New Roman" w:hAnsi="Times New Roman" w:cs="Times New Roman"/>
          <w:color w:val="000000"/>
          <w:sz w:val="24"/>
          <w:szCs w:val="24"/>
          <w:lang w:val="es-ES" w:eastAsia="fr-FR"/>
        </w:rPr>
        <w:t xml:space="preserve"> eran alimentadas a la fuerza (al extremo de vomitar y de que le obligaran a comer su pro</w:t>
      </w:r>
      <w:r w:rsidR="008D4516">
        <w:rPr>
          <w:rFonts w:ascii="Times New Roman" w:eastAsia="Times New Roman" w:hAnsi="Times New Roman" w:cs="Times New Roman"/>
          <w:color w:val="000000"/>
          <w:sz w:val="24"/>
          <w:szCs w:val="24"/>
          <w:lang w:val="es-ES" w:eastAsia="fr-FR"/>
        </w:rPr>
        <w:t>pio vó</w:t>
      </w:r>
      <w:r w:rsidR="009F476C">
        <w:rPr>
          <w:rFonts w:ascii="Times New Roman" w:eastAsia="Times New Roman" w:hAnsi="Times New Roman" w:cs="Times New Roman"/>
          <w:color w:val="000000"/>
          <w:sz w:val="24"/>
          <w:szCs w:val="24"/>
          <w:lang w:val="es-ES" w:eastAsia="fr-FR"/>
        </w:rPr>
        <w:t xml:space="preserve">mito como castigo). Estos acontecimientos le condicionaron a que posteriormente “no le guste comer”. Estos eventos traumáticos pueden generar reacciones de rechazo y patrones conductuales </w:t>
      </w:r>
      <w:r w:rsidR="008D4516">
        <w:rPr>
          <w:rFonts w:ascii="Times New Roman" w:eastAsia="Times New Roman" w:hAnsi="Times New Roman" w:cs="Times New Roman"/>
          <w:color w:val="000000"/>
          <w:sz w:val="24"/>
          <w:szCs w:val="24"/>
          <w:lang w:val="es-ES" w:eastAsia="fr-FR"/>
        </w:rPr>
        <w:t>en los cuales l</w:t>
      </w:r>
      <w:r w:rsidR="009F476C">
        <w:rPr>
          <w:rFonts w:ascii="Times New Roman" w:eastAsia="Times New Roman" w:hAnsi="Times New Roman" w:cs="Times New Roman"/>
          <w:color w:val="000000"/>
          <w:sz w:val="24"/>
          <w:szCs w:val="24"/>
          <w:lang w:val="es-ES" w:eastAsia="fr-FR"/>
        </w:rPr>
        <w:t xml:space="preserve">a comida </w:t>
      </w:r>
      <w:r w:rsidR="008D4516">
        <w:rPr>
          <w:rFonts w:ascii="Times New Roman" w:eastAsia="Times New Roman" w:hAnsi="Times New Roman" w:cs="Times New Roman"/>
          <w:color w:val="000000"/>
          <w:sz w:val="24"/>
          <w:szCs w:val="24"/>
          <w:lang w:val="es-ES" w:eastAsia="fr-FR"/>
        </w:rPr>
        <w:t xml:space="preserve">no es considerada como un disfrute o un momento de placer, sino como un castigo. </w:t>
      </w:r>
    </w:p>
    <w:p w14:paraId="18732AC9" w14:textId="77777777" w:rsidR="00716395" w:rsidRDefault="00716395" w:rsidP="009F476C">
      <w:pPr>
        <w:jc w:val="both"/>
        <w:rPr>
          <w:rFonts w:ascii="Times New Roman" w:eastAsia="Times New Roman" w:hAnsi="Times New Roman" w:cs="Times New Roman"/>
          <w:color w:val="000000"/>
          <w:sz w:val="24"/>
          <w:szCs w:val="24"/>
          <w:lang w:val="es-ES" w:eastAsia="fr-FR"/>
        </w:rPr>
      </w:pPr>
    </w:p>
    <w:p w14:paraId="153D268E" w14:textId="77777777" w:rsidR="00734AE8" w:rsidRPr="00E96D6A" w:rsidRDefault="00716395" w:rsidP="001F0445">
      <w:pPr>
        <w:jc w:val="both"/>
        <w:rPr>
          <w:rFonts w:ascii="Times New Roman" w:eastAsia="Times New Roman" w:hAnsi="Times New Roman" w:cs="Times New Roman"/>
          <w:b/>
          <w:i/>
          <w:color w:val="000000"/>
          <w:sz w:val="24"/>
          <w:szCs w:val="24"/>
          <w:lang w:val="es-ES" w:eastAsia="fr-FR"/>
        </w:rPr>
      </w:pPr>
      <w:r w:rsidRPr="00E96D6A">
        <w:rPr>
          <w:rFonts w:ascii="Times New Roman" w:eastAsia="Times New Roman" w:hAnsi="Times New Roman" w:cs="Times New Roman"/>
          <w:b/>
          <w:i/>
          <w:color w:val="000000"/>
          <w:sz w:val="24"/>
          <w:szCs w:val="24"/>
          <w:lang w:val="es-ES" w:eastAsia="fr-FR"/>
        </w:rPr>
        <w:t>¿Cuál es el rol de cada niño/</w:t>
      </w:r>
      <w:r w:rsidR="00734AE8" w:rsidRPr="00E96D6A">
        <w:rPr>
          <w:rFonts w:ascii="Times New Roman" w:eastAsia="Times New Roman" w:hAnsi="Times New Roman" w:cs="Times New Roman"/>
          <w:b/>
          <w:i/>
          <w:color w:val="000000"/>
          <w:sz w:val="24"/>
          <w:szCs w:val="24"/>
          <w:lang w:val="es-ES" w:eastAsia="fr-FR"/>
        </w:rPr>
        <w:t>a en el proceso de alimentarse?</w:t>
      </w:r>
    </w:p>
    <w:p w14:paraId="65FCDEA4" w14:textId="77777777" w:rsidR="005F0786" w:rsidRDefault="00734AE8" w:rsidP="001F0445">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Aprender a introducir un alimento en su boca, implica una coordinación motriz. El/la niño/a tiene que ejercitar </w:t>
      </w:r>
      <w:r w:rsidR="005F0786">
        <w:rPr>
          <w:rFonts w:ascii="Times New Roman" w:eastAsia="Times New Roman" w:hAnsi="Times New Roman" w:cs="Times New Roman"/>
          <w:color w:val="000000"/>
          <w:sz w:val="24"/>
          <w:szCs w:val="24"/>
          <w:lang w:val="es-ES" w:eastAsia="fr-FR"/>
        </w:rPr>
        <w:t xml:space="preserve">la motricidad en pinza de su mano, al tomar el alimento y calcular la ubicación de su boca, para poder introducir el alimento. En este contacto de la, también aprenderá sobre la textura del alimento, sobre la interrelación del tamaño del objeto y la sensación que tendrá en su mano. Cada fracaso de la comida en llegar a su destino, es al mismo tiempo un éxito, ya que experimentará la sensación del alimento sobre su rostro y las diferentes </w:t>
      </w:r>
      <w:r w:rsidR="005F0786">
        <w:rPr>
          <w:rFonts w:ascii="Times New Roman" w:eastAsia="Times New Roman" w:hAnsi="Times New Roman" w:cs="Times New Roman"/>
          <w:color w:val="000000"/>
          <w:sz w:val="24"/>
          <w:szCs w:val="24"/>
          <w:lang w:val="es-ES" w:eastAsia="fr-FR"/>
        </w:rPr>
        <w:lastRenderedPageBreak/>
        <w:t>texturas. “Ensuciarse” durante el momento de alimentarse, puede también ser un proceso de aprendizaje.</w:t>
      </w:r>
    </w:p>
    <w:p w14:paraId="30F6173D" w14:textId="77777777" w:rsidR="005F0786" w:rsidRDefault="005F0786" w:rsidP="001F0445">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Si bien no siempre se tiene el tiempo necesario para que cada niño se alimente a su ritmo, sobre todo en centros educativos como los CIBV, se debe fomentar la autonomía de los/las niños/as. Esta experiencia es un ejercitamiento y </w:t>
      </w:r>
      <w:r w:rsidR="00896BE0">
        <w:rPr>
          <w:rFonts w:ascii="Times New Roman" w:eastAsia="Times New Roman" w:hAnsi="Times New Roman" w:cs="Times New Roman"/>
          <w:color w:val="000000"/>
          <w:sz w:val="24"/>
          <w:szCs w:val="24"/>
          <w:lang w:val="es-ES" w:eastAsia="fr-FR"/>
        </w:rPr>
        <w:t xml:space="preserve">una vía de acceso a nuevos conocimientos. </w:t>
      </w:r>
    </w:p>
    <w:p w14:paraId="6BE65AF2" w14:textId="6C61E378" w:rsidR="005F0786" w:rsidRDefault="005F0786" w:rsidP="002724BB">
      <w:pPr>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La utilización de la cuchara también requiere el desarrollo de la motricidad. </w:t>
      </w:r>
      <w:r w:rsidR="002724BB">
        <w:rPr>
          <w:rFonts w:ascii="Times New Roman" w:eastAsia="Times New Roman" w:hAnsi="Times New Roman" w:cs="Times New Roman"/>
          <w:color w:val="000000"/>
          <w:sz w:val="24"/>
          <w:szCs w:val="24"/>
          <w:lang w:val="es-ES" w:eastAsia="fr-FR"/>
        </w:rPr>
        <w:t>Si bien no hay recetas tampoco sobre la edad en la que cada niño</w:t>
      </w:r>
      <w:r w:rsidR="00673FE8">
        <w:rPr>
          <w:rFonts w:ascii="Times New Roman" w:eastAsia="Times New Roman" w:hAnsi="Times New Roman" w:cs="Times New Roman"/>
          <w:color w:val="000000"/>
          <w:sz w:val="24"/>
          <w:szCs w:val="24"/>
          <w:lang w:val="es-ES" w:eastAsia="fr-FR"/>
        </w:rPr>
        <w:t>/a</w:t>
      </w:r>
      <w:bookmarkStart w:id="0" w:name="_GoBack"/>
      <w:bookmarkEnd w:id="0"/>
      <w:r w:rsidR="002724BB">
        <w:rPr>
          <w:rFonts w:ascii="Times New Roman" w:eastAsia="Times New Roman" w:hAnsi="Times New Roman" w:cs="Times New Roman"/>
          <w:color w:val="000000"/>
          <w:sz w:val="24"/>
          <w:szCs w:val="24"/>
          <w:lang w:val="es-ES" w:eastAsia="fr-FR"/>
        </w:rPr>
        <w:t xml:space="preserve"> logra manejar la cuchara, la </w:t>
      </w:r>
      <w:r w:rsidR="002724BB" w:rsidRPr="002724BB">
        <w:rPr>
          <w:rFonts w:ascii="Times New Roman" w:eastAsia="Times New Roman" w:hAnsi="Times New Roman" w:cs="Times New Roman"/>
          <w:color w:val="000000"/>
          <w:sz w:val="24"/>
          <w:szCs w:val="24"/>
          <w:lang w:val="es-ES" w:eastAsia="fr-FR"/>
        </w:rPr>
        <w:t>Guía práctica para padres</w:t>
      </w:r>
      <w:r w:rsidR="002724BB">
        <w:rPr>
          <w:rFonts w:ascii="Times New Roman" w:eastAsia="Times New Roman" w:hAnsi="Times New Roman" w:cs="Times New Roman"/>
          <w:color w:val="000000"/>
          <w:sz w:val="24"/>
          <w:szCs w:val="24"/>
          <w:lang w:val="es-ES" w:eastAsia="fr-FR"/>
        </w:rPr>
        <w:t xml:space="preserve">, publicada por la </w:t>
      </w:r>
      <w:r w:rsidR="002724BB" w:rsidRPr="002724BB">
        <w:rPr>
          <w:rFonts w:ascii="Times New Roman" w:eastAsia="Times New Roman" w:hAnsi="Times New Roman" w:cs="Times New Roman"/>
          <w:color w:val="000000"/>
          <w:sz w:val="24"/>
          <w:szCs w:val="24"/>
          <w:lang w:val="es-ES" w:eastAsia="fr-FR"/>
        </w:rPr>
        <w:t>Asociación Española de Pediatría</w:t>
      </w:r>
      <w:r w:rsidR="002724BB">
        <w:rPr>
          <w:rFonts w:ascii="Times New Roman" w:eastAsia="Times New Roman" w:hAnsi="Times New Roman" w:cs="Times New Roman"/>
          <w:color w:val="000000"/>
          <w:sz w:val="24"/>
          <w:szCs w:val="24"/>
          <w:lang w:val="es-ES" w:eastAsia="fr-FR"/>
        </w:rPr>
        <w:t xml:space="preserve"> (</w:t>
      </w:r>
      <w:r w:rsidR="002724BB" w:rsidRPr="002724BB">
        <w:rPr>
          <w:rFonts w:ascii="Times New Roman" w:eastAsia="Times New Roman" w:hAnsi="Times New Roman" w:cs="Times New Roman"/>
          <w:color w:val="000000"/>
          <w:sz w:val="24"/>
          <w:szCs w:val="24"/>
          <w:lang w:val="es-ES" w:eastAsia="fr-FR"/>
        </w:rPr>
        <w:t>2003</w:t>
      </w:r>
      <w:r w:rsidR="002724BB">
        <w:rPr>
          <w:rFonts w:ascii="Times New Roman" w:eastAsia="Times New Roman" w:hAnsi="Times New Roman" w:cs="Times New Roman"/>
          <w:color w:val="000000"/>
          <w:sz w:val="24"/>
          <w:szCs w:val="24"/>
          <w:lang w:val="es-ES" w:eastAsia="fr-FR"/>
        </w:rPr>
        <w:t>), plantea que e</w:t>
      </w:r>
      <w:r w:rsidR="002724BB" w:rsidRPr="007813F8">
        <w:rPr>
          <w:rFonts w:ascii="Times New Roman" w:eastAsia="Times New Roman" w:hAnsi="Times New Roman" w:cs="Times New Roman"/>
          <w:color w:val="000000"/>
          <w:sz w:val="24"/>
          <w:szCs w:val="24"/>
          <w:lang w:val="es-ES" w:eastAsia="fr-FR"/>
        </w:rPr>
        <w:t>ntre los</w:t>
      </w:r>
      <w:r w:rsidR="002724BB">
        <w:rPr>
          <w:rFonts w:ascii="Times New Roman" w:eastAsia="Times New Roman" w:hAnsi="Times New Roman" w:cs="Times New Roman"/>
          <w:color w:val="000000"/>
          <w:sz w:val="24"/>
          <w:szCs w:val="24"/>
          <w:lang w:val="es-ES" w:eastAsia="fr-FR"/>
        </w:rPr>
        <w:t xml:space="preserve"> 12 y </w:t>
      </w:r>
      <w:r w:rsidR="002724BB" w:rsidRPr="007813F8">
        <w:rPr>
          <w:rFonts w:ascii="Times New Roman" w:eastAsia="Times New Roman" w:hAnsi="Times New Roman" w:cs="Times New Roman"/>
          <w:color w:val="000000"/>
          <w:sz w:val="24"/>
          <w:szCs w:val="24"/>
          <w:lang w:val="es-ES" w:eastAsia="fr-FR"/>
        </w:rPr>
        <w:t xml:space="preserve">8 meses </w:t>
      </w:r>
      <w:r w:rsidR="002724BB">
        <w:rPr>
          <w:rFonts w:ascii="Times New Roman" w:eastAsia="Times New Roman" w:hAnsi="Times New Roman" w:cs="Times New Roman"/>
          <w:color w:val="000000"/>
          <w:sz w:val="24"/>
          <w:szCs w:val="24"/>
          <w:lang w:val="es-ES" w:eastAsia="fr-FR"/>
        </w:rPr>
        <w:t xml:space="preserve">el/la bebé será capaz de usar </w:t>
      </w:r>
      <w:r w:rsidR="002724BB" w:rsidRPr="007813F8">
        <w:rPr>
          <w:rFonts w:ascii="Times New Roman" w:eastAsia="Times New Roman" w:hAnsi="Times New Roman" w:cs="Times New Roman"/>
          <w:color w:val="000000"/>
          <w:sz w:val="24"/>
          <w:szCs w:val="24"/>
          <w:lang w:val="es-ES" w:eastAsia="fr-FR"/>
        </w:rPr>
        <w:t>utensilios</w:t>
      </w:r>
      <w:r w:rsidR="002724BB">
        <w:rPr>
          <w:rFonts w:ascii="Times New Roman" w:eastAsia="Times New Roman" w:hAnsi="Times New Roman" w:cs="Times New Roman"/>
          <w:color w:val="000000"/>
          <w:sz w:val="24"/>
          <w:szCs w:val="24"/>
          <w:lang w:val="es-ES" w:eastAsia="fr-FR"/>
        </w:rPr>
        <w:t xml:space="preserve"> </w:t>
      </w:r>
      <w:r w:rsidR="002724BB" w:rsidRPr="007813F8">
        <w:rPr>
          <w:rFonts w:ascii="Times New Roman" w:eastAsia="Times New Roman" w:hAnsi="Times New Roman" w:cs="Times New Roman"/>
          <w:color w:val="000000"/>
          <w:sz w:val="24"/>
          <w:szCs w:val="24"/>
          <w:lang w:val="es-ES" w:eastAsia="fr-FR"/>
        </w:rPr>
        <w:t xml:space="preserve">básicos de comida </w:t>
      </w:r>
      <w:r w:rsidR="002724BB">
        <w:rPr>
          <w:rFonts w:ascii="Times New Roman" w:eastAsia="Times New Roman" w:hAnsi="Times New Roman" w:cs="Times New Roman"/>
          <w:color w:val="000000"/>
          <w:sz w:val="24"/>
          <w:szCs w:val="24"/>
          <w:lang w:val="es-ES" w:eastAsia="fr-FR"/>
        </w:rPr>
        <w:t xml:space="preserve">y podrá </w:t>
      </w:r>
      <w:r w:rsidR="002724BB" w:rsidRPr="007813F8">
        <w:rPr>
          <w:rFonts w:ascii="Times New Roman" w:eastAsia="Times New Roman" w:hAnsi="Times New Roman" w:cs="Times New Roman"/>
          <w:color w:val="000000"/>
          <w:sz w:val="24"/>
          <w:szCs w:val="24"/>
          <w:lang w:val="es-ES" w:eastAsia="fr-FR"/>
        </w:rPr>
        <w:t xml:space="preserve">beber en vaso y comer </w:t>
      </w:r>
      <w:r w:rsidR="002724BB">
        <w:rPr>
          <w:rFonts w:ascii="Times New Roman" w:eastAsia="Times New Roman" w:hAnsi="Times New Roman" w:cs="Times New Roman"/>
          <w:color w:val="000000"/>
          <w:sz w:val="24"/>
          <w:szCs w:val="24"/>
          <w:lang w:val="es-ES" w:eastAsia="fr-FR"/>
        </w:rPr>
        <w:t>“</w:t>
      </w:r>
      <w:r w:rsidR="002724BB" w:rsidRPr="007813F8">
        <w:rPr>
          <w:rFonts w:ascii="Times New Roman" w:eastAsia="Times New Roman" w:hAnsi="Times New Roman" w:cs="Times New Roman"/>
          <w:color w:val="000000"/>
          <w:sz w:val="24"/>
          <w:szCs w:val="24"/>
          <w:lang w:val="es-ES" w:eastAsia="fr-FR"/>
        </w:rPr>
        <w:t>usando de forma combinada cuchara, mano, plato o taza</w:t>
      </w:r>
      <w:r w:rsidR="002724BB">
        <w:rPr>
          <w:rFonts w:ascii="Times New Roman" w:eastAsia="Times New Roman" w:hAnsi="Times New Roman" w:cs="Times New Roman"/>
          <w:color w:val="000000"/>
          <w:sz w:val="24"/>
          <w:szCs w:val="24"/>
          <w:lang w:val="es-ES" w:eastAsia="fr-FR"/>
        </w:rPr>
        <w:t>” (</w:t>
      </w:r>
      <w:r w:rsidR="002724BB" w:rsidRPr="002724BB">
        <w:rPr>
          <w:rFonts w:ascii="Times New Roman" w:eastAsia="Times New Roman" w:hAnsi="Times New Roman" w:cs="Times New Roman"/>
          <w:color w:val="000000"/>
          <w:sz w:val="24"/>
          <w:szCs w:val="24"/>
          <w:lang w:val="es-ES" w:eastAsia="fr-FR"/>
        </w:rPr>
        <w:t>Asociación Española de Pediatría</w:t>
      </w:r>
      <w:r w:rsidR="002724BB">
        <w:rPr>
          <w:rFonts w:ascii="Times New Roman" w:eastAsia="Times New Roman" w:hAnsi="Times New Roman" w:cs="Times New Roman"/>
          <w:color w:val="000000"/>
          <w:sz w:val="24"/>
          <w:szCs w:val="24"/>
          <w:lang w:val="es-ES" w:eastAsia="fr-FR"/>
        </w:rPr>
        <w:t xml:space="preserve">, </w:t>
      </w:r>
      <w:r w:rsidR="002724BB" w:rsidRPr="002724BB">
        <w:rPr>
          <w:rFonts w:ascii="Times New Roman" w:eastAsia="Times New Roman" w:hAnsi="Times New Roman" w:cs="Times New Roman"/>
          <w:color w:val="000000"/>
          <w:sz w:val="24"/>
          <w:szCs w:val="24"/>
          <w:lang w:val="es-ES" w:eastAsia="fr-FR"/>
        </w:rPr>
        <w:t>2003</w:t>
      </w:r>
      <w:r w:rsidR="00940AB6">
        <w:rPr>
          <w:rFonts w:ascii="Times New Roman" w:eastAsia="Times New Roman" w:hAnsi="Times New Roman" w:cs="Times New Roman"/>
          <w:color w:val="000000"/>
          <w:sz w:val="24"/>
          <w:szCs w:val="24"/>
          <w:lang w:val="es-ES" w:eastAsia="fr-FR"/>
        </w:rPr>
        <w:t>,</w:t>
      </w:r>
      <w:r w:rsidR="002724BB">
        <w:rPr>
          <w:rFonts w:ascii="Times New Roman" w:eastAsia="Times New Roman" w:hAnsi="Times New Roman" w:cs="Times New Roman"/>
          <w:color w:val="000000"/>
          <w:sz w:val="24"/>
          <w:szCs w:val="24"/>
          <w:lang w:val="es-ES" w:eastAsia="fr-FR"/>
        </w:rPr>
        <w:t xml:space="preserve"> </w:t>
      </w:r>
      <w:r w:rsidR="00940AB6">
        <w:rPr>
          <w:rFonts w:ascii="Times New Roman" w:eastAsia="Times New Roman" w:hAnsi="Times New Roman" w:cs="Times New Roman"/>
          <w:color w:val="000000"/>
          <w:sz w:val="24"/>
          <w:szCs w:val="24"/>
          <w:lang w:val="es-ES" w:eastAsia="fr-FR"/>
        </w:rPr>
        <w:t>p.</w:t>
      </w:r>
      <w:r w:rsidR="002724BB">
        <w:rPr>
          <w:rFonts w:ascii="Times New Roman" w:eastAsia="Times New Roman" w:hAnsi="Times New Roman" w:cs="Times New Roman"/>
          <w:color w:val="000000"/>
          <w:sz w:val="24"/>
          <w:szCs w:val="24"/>
          <w:lang w:val="es-ES" w:eastAsia="fr-FR"/>
        </w:rPr>
        <w:t xml:space="preserve">64). Sin embargo, se seguirá ensuciando. Probablemente empiece a manejar con mayor destreza la cuchara a partir de los dos años. </w:t>
      </w:r>
    </w:p>
    <w:p w14:paraId="7F3BE34E" w14:textId="52C8B4A1" w:rsidR="004F71A2" w:rsidRDefault="004F71A2" w:rsidP="00240537">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Propiciar la autonomía genera un resultado no solo en cuanto a la independencia del/de la niño/a a la hora de comer. La adquisición progresiva de estas destrezas y de estos hábitos, generará en el niño/a progresivamente confianza en sí mismo/a, un mayor conocimiento y control de su propio cuerpo y nuevos afianzamientos de su seguridad afectiva y emocional (</w:t>
      </w:r>
      <w:r w:rsidRPr="005E0B66">
        <w:rPr>
          <w:rFonts w:ascii="Times New Roman" w:eastAsia="Times New Roman" w:hAnsi="Times New Roman" w:cs="Times New Roman"/>
          <w:color w:val="000000"/>
          <w:sz w:val="24"/>
          <w:szCs w:val="24"/>
          <w:lang w:val="es-ES" w:eastAsia="fr-FR"/>
        </w:rPr>
        <w:t>Marchamalo Hernández</w:t>
      </w:r>
      <w:r w:rsidR="00940AB6">
        <w:rPr>
          <w:rFonts w:ascii="Times New Roman" w:eastAsia="Times New Roman" w:hAnsi="Times New Roman" w:cs="Times New Roman"/>
          <w:color w:val="000000"/>
          <w:sz w:val="24"/>
          <w:szCs w:val="24"/>
          <w:lang w:val="es-ES" w:eastAsia="fr-FR"/>
        </w:rPr>
        <w:t xml:space="preserve"> s/f</w:t>
      </w:r>
      <w:r w:rsidRPr="005E0B66">
        <w:rPr>
          <w:rFonts w:ascii="Times New Roman" w:eastAsia="Times New Roman" w:hAnsi="Times New Roman" w:cs="Times New Roman"/>
          <w:color w:val="000000"/>
          <w:sz w:val="24"/>
          <w:szCs w:val="24"/>
          <w:lang w:val="es-ES" w:eastAsia="fr-FR"/>
        </w:rPr>
        <w:t>)</w:t>
      </w:r>
      <w:r>
        <w:rPr>
          <w:rFonts w:ascii="Times New Roman" w:eastAsia="Times New Roman" w:hAnsi="Times New Roman" w:cs="Times New Roman"/>
          <w:color w:val="000000"/>
          <w:sz w:val="24"/>
          <w:szCs w:val="24"/>
          <w:lang w:val="es-ES" w:eastAsia="fr-FR"/>
        </w:rPr>
        <w:t xml:space="preserve">. </w:t>
      </w:r>
    </w:p>
    <w:p w14:paraId="378C2F08" w14:textId="77777777" w:rsidR="005C2466" w:rsidRDefault="005C2466" w:rsidP="00240537">
      <w:pPr>
        <w:spacing w:after="0" w:line="240" w:lineRule="auto"/>
        <w:jc w:val="both"/>
        <w:rPr>
          <w:rFonts w:ascii="Times New Roman" w:eastAsia="Times New Roman" w:hAnsi="Times New Roman" w:cs="Times New Roman"/>
          <w:color w:val="000000"/>
          <w:sz w:val="24"/>
          <w:szCs w:val="24"/>
          <w:lang w:val="es-ES" w:eastAsia="fr-FR"/>
        </w:rPr>
      </w:pPr>
    </w:p>
    <w:p w14:paraId="78C6710E" w14:textId="49E514A6" w:rsidR="00940AB6" w:rsidRDefault="00C8384A" w:rsidP="00E96D6A">
      <w:pPr>
        <w:spacing w:after="0" w:line="240" w:lineRule="auto"/>
        <w:ind w:left="708"/>
        <w:jc w:val="both"/>
        <w:rPr>
          <w:rFonts w:ascii="Times New Roman" w:eastAsia="Times New Roman" w:hAnsi="Times New Roman" w:cs="Times New Roman"/>
          <w:color w:val="000000"/>
          <w:sz w:val="24"/>
          <w:szCs w:val="24"/>
          <w:lang w:val="es-ES" w:eastAsia="fr-FR"/>
        </w:rPr>
      </w:pPr>
      <w:r w:rsidRPr="007813F8">
        <w:rPr>
          <w:rFonts w:ascii="Times New Roman" w:eastAsia="Times New Roman" w:hAnsi="Times New Roman" w:cs="Times New Roman"/>
          <w:color w:val="000000"/>
          <w:sz w:val="24"/>
          <w:szCs w:val="24"/>
          <w:lang w:val="es-ES" w:eastAsia="fr-FR"/>
        </w:rPr>
        <w:t>Alimentarse es algo más que satisfacer una necesidad fisiológica para facilitar el desarrollo físico del ser humano, es el momento donde las relaciones interactivas son inevitables y dónde la adquisición y el desarrollo de hábitos sociales, culturales, etc., pueden ser incorporados por l@s niñ@s</w:t>
      </w:r>
      <w:r w:rsidR="005E0B66">
        <w:rPr>
          <w:rFonts w:ascii="Times New Roman" w:eastAsia="Times New Roman" w:hAnsi="Times New Roman" w:cs="Times New Roman"/>
          <w:color w:val="000000"/>
          <w:sz w:val="24"/>
          <w:szCs w:val="24"/>
          <w:lang w:val="es-ES" w:eastAsia="fr-FR"/>
        </w:rPr>
        <w:t xml:space="preserve"> (Ibíd).</w:t>
      </w:r>
    </w:p>
    <w:p w14:paraId="52A8097E" w14:textId="77777777" w:rsidR="00940AB6" w:rsidRDefault="00940AB6" w:rsidP="005E0B66">
      <w:pPr>
        <w:spacing w:after="0" w:line="240" w:lineRule="auto"/>
        <w:jc w:val="both"/>
        <w:rPr>
          <w:rFonts w:ascii="Times New Roman" w:eastAsia="Times New Roman" w:hAnsi="Times New Roman" w:cs="Times New Roman"/>
          <w:color w:val="000000"/>
          <w:sz w:val="24"/>
          <w:szCs w:val="24"/>
          <w:lang w:val="es-ES" w:eastAsia="fr-FR"/>
        </w:rPr>
      </w:pPr>
    </w:p>
    <w:p w14:paraId="17F51DF3" w14:textId="11CC7F99" w:rsidR="009C03AF" w:rsidRPr="000A36C0" w:rsidRDefault="005E0B66" w:rsidP="005E0B66">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Una hora de comida con un clima emocional adecuado, sin tensiones, sin obligar a comer a las y los niños, puede ser un contexto de aprendizajes. El momento de la comida debe consolidarse como un</w:t>
      </w:r>
      <w:r w:rsidR="005C2466">
        <w:rPr>
          <w:rFonts w:ascii="Times New Roman" w:eastAsia="Times New Roman" w:hAnsi="Times New Roman" w:cs="Times New Roman"/>
          <w:color w:val="000000"/>
          <w:sz w:val="24"/>
          <w:szCs w:val="24"/>
          <w:lang w:val="es-ES" w:eastAsia="fr-FR"/>
        </w:rPr>
        <w:t>a</w:t>
      </w:r>
      <w:r>
        <w:rPr>
          <w:rFonts w:ascii="Times New Roman" w:eastAsia="Times New Roman" w:hAnsi="Times New Roman" w:cs="Times New Roman"/>
          <w:color w:val="000000"/>
          <w:sz w:val="24"/>
          <w:szCs w:val="24"/>
          <w:lang w:val="es-ES" w:eastAsia="fr-FR"/>
        </w:rPr>
        <w:t xml:space="preserve"> situación placentera y un contexto en el que se puedan construir procesos de interrelacionamiento social afectuosos, respetuosos y basados en la escucha de las necesidades personales de cada niño y niña. </w:t>
      </w:r>
    </w:p>
    <w:p w14:paraId="318AB72A" w14:textId="77777777" w:rsidR="009C03AF" w:rsidRDefault="009C03AF" w:rsidP="00240537">
      <w:pPr>
        <w:spacing w:after="0" w:line="240" w:lineRule="auto"/>
        <w:jc w:val="both"/>
        <w:rPr>
          <w:rFonts w:ascii="Times New Roman" w:eastAsia="Times New Roman" w:hAnsi="Times New Roman" w:cs="Times New Roman"/>
          <w:color w:val="000000"/>
          <w:sz w:val="24"/>
          <w:szCs w:val="24"/>
          <w:lang w:val="es-ES" w:eastAsia="fr-FR"/>
        </w:rPr>
      </w:pPr>
    </w:p>
    <w:p w14:paraId="31A18F77" w14:textId="77777777" w:rsidR="00D81AB0" w:rsidRDefault="00D81AB0" w:rsidP="00240537">
      <w:pPr>
        <w:spacing w:after="0" w:line="240" w:lineRule="auto"/>
        <w:jc w:val="both"/>
        <w:rPr>
          <w:rFonts w:ascii="Times New Roman" w:eastAsia="Times New Roman" w:hAnsi="Times New Roman" w:cs="Times New Roman"/>
          <w:color w:val="000000"/>
          <w:sz w:val="24"/>
          <w:szCs w:val="24"/>
          <w:lang w:val="es-ES" w:eastAsia="fr-FR"/>
        </w:rPr>
      </w:pPr>
    </w:p>
    <w:p w14:paraId="1E098D77" w14:textId="77777777" w:rsidR="00D81AB0" w:rsidRDefault="00D81AB0" w:rsidP="00240537">
      <w:pPr>
        <w:spacing w:after="0" w:line="240" w:lineRule="auto"/>
        <w:jc w:val="both"/>
        <w:rPr>
          <w:rFonts w:ascii="Times New Roman" w:eastAsia="Times New Roman" w:hAnsi="Times New Roman" w:cs="Times New Roman"/>
          <w:color w:val="000000"/>
          <w:sz w:val="24"/>
          <w:szCs w:val="24"/>
          <w:lang w:val="es-ES" w:eastAsia="fr-FR"/>
        </w:rPr>
      </w:pPr>
    </w:p>
    <w:p w14:paraId="6F84E1C6" w14:textId="77777777" w:rsidR="005C2466" w:rsidRDefault="005C2466" w:rsidP="00240537">
      <w:pPr>
        <w:spacing w:after="0" w:line="240" w:lineRule="auto"/>
        <w:jc w:val="both"/>
        <w:rPr>
          <w:rFonts w:ascii="Times New Roman" w:eastAsia="Times New Roman" w:hAnsi="Times New Roman" w:cs="Times New Roman"/>
          <w:b/>
          <w:color w:val="000000"/>
          <w:sz w:val="24"/>
          <w:szCs w:val="24"/>
          <w:lang w:val="es-ES" w:eastAsia="fr-FR"/>
        </w:rPr>
      </w:pPr>
      <w:r w:rsidRPr="005C2466">
        <w:rPr>
          <w:rFonts w:ascii="Times New Roman" w:eastAsia="Times New Roman" w:hAnsi="Times New Roman" w:cs="Times New Roman"/>
          <w:b/>
          <w:color w:val="000000"/>
          <w:sz w:val="24"/>
          <w:szCs w:val="24"/>
          <w:lang w:val="es-ES" w:eastAsia="fr-FR"/>
        </w:rPr>
        <w:t>Conclusiones</w:t>
      </w:r>
    </w:p>
    <w:p w14:paraId="57D65713" w14:textId="77777777" w:rsidR="001402A3" w:rsidRPr="005C2466" w:rsidRDefault="001402A3" w:rsidP="00240537">
      <w:pPr>
        <w:spacing w:after="0" w:line="240" w:lineRule="auto"/>
        <w:jc w:val="both"/>
        <w:rPr>
          <w:rFonts w:ascii="Times New Roman" w:eastAsia="Times New Roman" w:hAnsi="Times New Roman" w:cs="Times New Roman"/>
          <w:b/>
          <w:color w:val="000000"/>
          <w:sz w:val="24"/>
          <w:szCs w:val="24"/>
          <w:lang w:val="es-ES" w:eastAsia="fr-FR"/>
        </w:rPr>
      </w:pPr>
    </w:p>
    <w:p w14:paraId="54D74E57" w14:textId="77777777" w:rsidR="00C730A8" w:rsidRDefault="002913DF" w:rsidP="00240537">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La erradicación del hambre y de la desnutrición crónica está en la agenda de la política pública mundial. En el caso del Ecuador, esta iniciativa se plasma en l</w:t>
      </w:r>
      <w:r w:rsidR="00C730A8">
        <w:rPr>
          <w:rFonts w:ascii="Times New Roman" w:eastAsia="Times New Roman" w:hAnsi="Times New Roman" w:cs="Times New Roman"/>
          <w:color w:val="000000"/>
          <w:sz w:val="24"/>
          <w:szCs w:val="24"/>
          <w:lang w:val="es-ES" w:eastAsia="fr-FR"/>
        </w:rPr>
        <w:t>a iniciativa de l</w:t>
      </w:r>
      <w:r>
        <w:rPr>
          <w:rFonts w:ascii="Times New Roman" w:eastAsia="Times New Roman" w:hAnsi="Times New Roman" w:cs="Times New Roman"/>
          <w:color w:val="000000"/>
          <w:sz w:val="24"/>
          <w:szCs w:val="24"/>
          <w:lang w:val="es-ES" w:eastAsia="fr-FR"/>
        </w:rPr>
        <w:t>os CIBV</w:t>
      </w:r>
      <w:r w:rsidR="00C730A8">
        <w:rPr>
          <w:rFonts w:ascii="Times New Roman" w:eastAsia="Times New Roman" w:hAnsi="Times New Roman" w:cs="Times New Roman"/>
          <w:color w:val="000000"/>
          <w:sz w:val="24"/>
          <w:szCs w:val="24"/>
          <w:lang w:val="es-ES" w:eastAsia="fr-FR"/>
        </w:rPr>
        <w:t xml:space="preserve">, en los cuales se reparten cuatro comidas a los niños y niñas. El cuidado y el aprendizaje giran en torno al momento de la comida. </w:t>
      </w:r>
    </w:p>
    <w:p w14:paraId="62E542A9" w14:textId="77777777" w:rsidR="001402A3" w:rsidRDefault="001402A3" w:rsidP="00240537">
      <w:pPr>
        <w:spacing w:after="0" w:line="240" w:lineRule="auto"/>
        <w:jc w:val="both"/>
        <w:rPr>
          <w:rFonts w:ascii="Times New Roman" w:eastAsia="Times New Roman" w:hAnsi="Times New Roman" w:cs="Times New Roman"/>
          <w:color w:val="000000"/>
          <w:sz w:val="24"/>
          <w:szCs w:val="24"/>
          <w:lang w:val="es-ES" w:eastAsia="fr-FR"/>
        </w:rPr>
      </w:pPr>
    </w:p>
    <w:p w14:paraId="103B2C2F" w14:textId="77777777" w:rsidR="00C730A8" w:rsidRDefault="00C730A8" w:rsidP="00240537">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La alimentación en este contexto institucional se da, muchas veces, en contexto de tensiones. Por esta razón es fundamental general estrategias pedagógicas basadas en la escucha de las necesidades particulares de cada niño/a. No solo se trata de alimentarles bien ni de proveerles sus necesidades calóricas, se debe pensar la alimentación como un proceso en el que entran en juego sus necesidades fisiológicas, pero también sociales y emocionales. </w:t>
      </w:r>
    </w:p>
    <w:p w14:paraId="491AB1EF" w14:textId="77777777" w:rsidR="001402A3" w:rsidRDefault="001402A3" w:rsidP="00240537">
      <w:pPr>
        <w:spacing w:after="0" w:line="240" w:lineRule="auto"/>
        <w:jc w:val="both"/>
        <w:rPr>
          <w:rFonts w:ascii="Times New Roman" w:eastAsia="Times New Roman" w:hAnsi="Times New Roman" w:cs="Times New Roman"/>
          <w:color w:val="000000"/>
          <w:sz w:val="24"/>
          <w:szCs w:val="24"/>
          <w:lang w:val="es-ES" w:eastAsia="fr-FR"/>
        </w:rPr>
      </w:pPr>
    </w:p>
    <w:p w14:paraId="2028F3C5" w14:textId="77777777" w:rsidR="007769A8" w:rsidRDefault="007769A8" w:rsidP="00240537">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Esta comprensión más vasta sobre la alimentación, no puede ponerse en práctica únicamente en los contextos educativos. Si se quiere cambiar el enfoque, se requiere que los padres y las madres también compartan estas mismas lógicas y actuar de manera coordinada. Desde ahí es imprescindible que se realicen trabajos de vinculación con la sociedad. Las escuelas podrían </w:t>
      </w:r>
      <w:r>
        <w:rPr>
          <w:rFonts w:ascii="Times New Roman" w:eastAsia="Times New Roman" w:hAnsi="Times New Roman" w:cs="Times New Roman"/>
          <w:color w:val="000000"/>
          <w:sz w:val="24"/>
          <w:szCs w:val="24"/>
          <w:lang w:val="es-ES" w:eastAsia="fr-FR"/>
        </w:rPr>
        <w:lastRenderedPageBreak/>
        <w:t xml:space="preserve">fortalecer espacios de diálogo con los padres y madres en los que se discutan estos temas, se compartan preocupaciones y se generen estrategias conjuntamente. </w:t>
      </w:r>
    </w:p>
    <w:p w14:paraId="5E1C8D27" w14:textId="77777777" w:rsidR="007769A8" w:rsidRDefault="007769A8" w:rsidP="00240537">
      <w:pPr>
        <w:spacing w:after="0" w:line="240" w:lineRule="auto"/>
        <w:jc w:val="both"/>
        <w:rPr>
          <w:rFonts w:ascii="Times New Roman" w:eastAsia="Times New Roman" w:hAnsi="Times New Roman" w:cs="Times New Roman"/>
          <w:color w:val="000000"/>
          <w:sz w:val="24"/>
          <w:szCs w:val="24"/>
          <w:lang w:val="es-ES" w:eastAsia="fr-FR"/>
        </w:rPr>
      </w:pPr>
    </w:p>
    <w:p w14:paraId="0860010A" w14:textId="7D7CEC50" w:rsidR="007769A8" w:rsidRDefault="007769A8" w:rsidP="00240537">
      <w:pPr>
        <w:spacing w:after="0"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Los hábitos alimenticios se forman desde el nacimiento del bebé. Es nuestra responsabilidad fomentar que la “hora de la comida” sea </w:t>
      </w:r>
      <w:r w:rsidR="00940AB6">
        <w:rPr>
          <w:rFonts w:ascii="Times New Roman" w:eastAsia="Times New Roman" w:hAnsi="Times New Roman" w:cs="Times New Roman"/>
          <w:color w:val="000000"/>
          <w:sz w:val="24"/>
          <w:szCs w:val="24"/>
          <w:lang w:val="es-ES" w:eastAsia="fr-FR"/>
        </w:rPr>
        <w:t>vivida</w:t>
      </w:r>
      <w:r>
        <w:rPr>
          <w:rFonts w:ascii="Times New Roman" w:eastAsia="Times New Roman" w:hAnsi="Times New Roman" w:cs="Times New Roman"/>
          <w:color w:val="000000"/>
          <w:sz w:val="24"/>
          <w:szCs w:val="24"/>
          <w:lang w:val="es-ES" w:eastAsia="fr-FR"/>
        </w:rPr>
        <w:t xml:space="preserve"> como un momento de disfrute, de respeto y afecto. </w:t>
      </w:r>
    </w:p>
    <w:p w14:paraId="66149760" w14:textId="77777777" w:rsidR="0054618E" w:rsidRDefault="0054618E">
      <w:pPr>
        <w:rPr>
          <w:lang w:val="es-ES"/>
        </w:rPr>
      </w:pPr>
    </w:p>
    <w:p w14:paraId="3F00274D" w14:textId="77777777" w:rsidR="0015192E" w:rsidRDefault="0015192E">
      <w:pPr>
        <w:rPr>
          <w:rFonts w:ascii="Times New Roman" w:eastAsia="Times New Roman" w:hAnsi="Times New Roman" w:cs="Times New Roman"/>
          <w:b/>
          <w:color w:val="000000"/>
          <w:sz w:val="24"/>
          <w:szCs w:val="24"/>
          <w:lang w:val="es-ES" w:eastAsia="fr-FR"/>
        </w:rPr>
      </w:pPr>
      <w:r>
        <w:rPr>
          <w:rFonts w:ascii="Times New Roman" w:eastAsia="Times New Roman" w:hAnsi="Times New Roman" w:cs="Times New Roman"/>
          <w:b/>
          <w:color w:val="000000"/>
          <w:sz w:val="24"/>
          <w:szCs w:val="24"/>
          <w:lang w:val="es-ES" w:eastAsia="fr-FR"/>
        </w:rPr>
        <w:t>María Fernanda Acosta Altamirano</w:t>
      </w:r>
    </w:p>
    <w:p w14:paraId="03F07E42" w14:textId="77777777" w:rsidR="005B3785" w:rsidRDefault="005B3785">
      <w:pPr>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Docente investigadora de la UNAE</w:t>
      </w:r>
    </w:p>
    <w:p w14:paraId="3C284FD1" w14:textId="77777777" w:rsidR="0015192E" w:rsidRDefault="0015192E">
      <w:pPr>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Antropóloga especialista en salud</w:t>
      </w:r>
    </w:p>
    <w:p w14:paraId="718AD459" w14:textId="77777777" w:rsidR="0015192E" w:rsidRDefault="0015192E">
      <w:pPr>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Máster en Ciencias Sociales con mención en Desarrollo local y territorio (FLACSO)</w:t>
      </w:r>
    </w:p>
    <w:p w14:paraId="760148D9" w14:textId="77777777" w:rsidR="0015192E" w:rsidRDefault="0015192E">
      <w:pPr>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Candidata a PHD en Antropología (Université de Nice Sophia-Antipolis)</w:t>
      </w:r>
    </w:p>
    <w:p w14:paraId="2A54AA0A" w14:textId="77777777" w:rsidR="0015192E" w:rsidRPr="00E96D6A" w:rsidRDefault="00C037C7">
      <w:pPr>
        <w:rPr>
          <w:rFonts w:ascii="Times New Roman" w:eastAsia="Times New Roman" w:hAnsi="Times New Roman" w:cs="Times New Roman"/>
          <w:sz w:val="24"/>
          <w:szCs w:val="24"/>
          <w:lang w:val="es-ES" w:eastAsia="fr-FR"/>
        </w:rPr>
      </w:pPr>
      <w:hyperlink r:id="rId11" w:history="1">
        <w:r w:rsidR="0015192E" w:rsidRPr="00E96D6A">
          <w:rPr>
            <w:rStyle w:val="Hyperlink"/>
            <w:rFonts w:ascii="Times New Roman" w:eastAsia="Times New Roman" w:hAnsi="Times New Roman" w:cs="Times New Roman"/>
            <w:color w:val="auto"/>
            <w:sz w:val="24"/>
            <w:szCs w:val="24"/>
            <w:u w:val="none"/>
            <w:lang w:val="es-ES" w:eastAsia="fr-FR"/>
          </w:rPr>
          <w:t>mafer780@yahoo.com</w:t>
        </w:r>
      </w:hyperlink>
      <w:r w:rsidR="0015192E" w:rsidRPr="00E96D6A">
        <w:rPr>
          <w:rFonts w:ascii="Times New Roman" w:eastAsia="Times New Roman" w:hAnsi="Times New Roman" w:cs="Times New Roman"/>
          <w:sz w:val="24"/>
          <w:szCs w:val="24"/>
          <w:lang w:val="es-ES" w:eastAsia="fr-FR"/>
        </w:rPr>
        <w:t xml:space="preserve">, </w:t>
      </w:r>
      <w:hyperlink r:id="rId12" w:history="1">
        <w:r w:rsidR="005B3785" w:rsidRPr="00E96D6A">
          <w:rPr>
            <w:rStyle w:val="Hyperlink"/>
            <w:rFonts w:ascii="Times New Roman" w:eastAsia="Times New Roman" w:hAnsi="Times New Roman" w:cs="Times New Roman"/>
            <w:color w:val="auto"/>
            <w:sz w:val="24"/>
            <w:szCs w:val="24"/>
            <w:u w:val="none"/>
            <w:lang w:val="es-ES" w:eastAsia="fr-FR"/>
          </w:rPr>
          <w:t>fernanda.acosta@unae.edu.ec</w:t>
        </w:r>
      </w:hyperlink>
      <w:r w:rsidR="005B3785" w:rsidRPr="00E96D6A">
        <w:rPr>
          <w:rFonts w:ascii="Times New Roman" w:eastAsia="Times New Roman" w:hAnsi="Times New Roman" w:cs="Times New Roman"/>
          <w:sz w:val="24"/>
          <w:szCs w:val="24"/>
          <w:lang w:val="es-ES" w:eastAsia="fr-FR"/>
        </w:rPr>
        <w:t xml:space="preserve"> </w:t>
      </w:r>
    </w:p>
    <w:p w14:paraId="0D0C0931" w14:textId="77777777" w:rsidR="005B3785" w:rsidRPr="0015192E" w:rsidRDefault="005B3785">
      <w:pPr>
        <w:rPr>
          <w:lang w:val="es-ES"/>
        </w:rPr>
      </w:pPr>
      <w:r>
        <w:rPr>
          <w:rFonts w:ascii="Times New Roman" w:eastAsia="Times New Roman" w:hAnsi="Times New Roman" w:cs="Times New Roman"/>
          <w:color w:val="000000"/>
          <w:sz w:val="24"/>
          <w:szCs w:val="24"/>
          <w:lang w:val="es-ES" w:eastAsia="fr-FR"/>
        </w:rPr>
        <w:t xml:space="preserve">Universidades de pertenencia: UNAE, Université de Nice Sophia-Antipolis </w:t>
      </w:r>
    </w:p>
    <w:p w14:paraId="21C96230" w14:textId="77777777" w:rsidR="0054618E" w:rsidRPr="000D20A2" w:rsidRDefault="0054618E">
      <w:pPr>
        <w:rPr>
          <w:lang w:val="es-ES"/>
        </w:rPr>
      </w:pPr>
    </w:p>
    <w:p w14:paraId="45C8868E" w14:textId="77777777" w:rsidR="005C2466" w:rsidRDefault="005C2466">
      <w:pPr>
        <w:rPr>
          <w:lang w:val="es-ES"/>
        </w:rPr>
      </w:pPr>
    </w:p>
    <w:p w14:paraId="38DEDB7D" w14:textId="77777777" w:rsidR="005C2466" w:rsidRPr="005C2466" w:rsidRDefault="005C2466" w:rsidP="00FB2E00">
      <w:pPr>
        <w:rPr>
          <w:rFonts w:ascii="Times New Roman" w:eastAsia="Times New Roman" w:hAnsi="Times New Roman" w:cs="Times New Roman"/>
          <w:b/>
          <w:color w:val="000000"/>
          <w:sz w:val="24"/>
          <w:szCs w:val="24"/>
          <w:lang w:val="es-ES" w:eastAsia="fr-FR"/>
        </w:rPr>
      </w:pPr>
      <w:r w:rsidRPr="005C2466">
        <w:rPr>
          <w:rFonts w:ascii="Times New Roman" w:eastAsia="Times New Roman" w:hAnsi="Times New Roman" w:cs="Times New Roman"/>
          <w:b/>
          <w:color w:val="000000"/>
          <w:sz w:val="24"/>
          <w:szCs w:val="24"/>
          <w:lang w:val="es-ES" w:eastAsia="fr-FR"/>
        </w:rPr>
        <w:t>Bibliografía</w:t>
      </w:r>
    </w:p>
    <w:p w14:paraId="58972572" w14:textId="77777777" w:rsidR="00FB2E00" w:rsidRPr="005E0B66" w:rsidRDefault="00FB2E00" w:rsidP="00FB2E00">
      <w:pPr>
        <w:rPr>
          <w:rFonts w:ascii="Times New Roman" w:eastAsia="Times New Roman" w:hAnsi="Times New Roman" w:cs="Times New Roman"/>
          <w:color w:val="000000"/>
          <w:sz w:val="24"/>
          <w:szCs w:val="24"/>
          <w:lang w:val="es-ES" w:eastAsia="fr-FR"/>
        </w:rPr>
      </w:pPr>
      <w:r w:rsidRPr="005E0B66">
        <w:rPr>
          <w:rFonts w:ascii="Times New Roman" w:eastAsia="Times New Roman" w:hAnsi="Times New Roman" w:cs="Times New Roman"/>
          <w:color w:val="000000"/>
          <w:sz w:val="24"/>
          <w:szCs w:val="24"/>
          <w:lang w:val="es-ES" w:eastAsia="fr-FR"/>
        </w:rPr>
        <w:t>A</w:t>
      </w:r>
      <w:r w:rsidR="005269AA">
        <w:rPr>
          <w:rFonts w:ascii="Times New Roman" w:eastAsia="Times New Roman" w:hAnsi="Times New Roman" w:cs="Times New Roman"/>
          <w:color w:val="000000"/>
          <w:sz w:val="24"/>
          <w:szCs w:val="24"/>
          <w:lang w:val="es-ES" w:eastAsia="fr-FR"/>
        </w:rPr>
        <w:t>sociación Española de Pediatría.</w:t>
      </w:r>
      <w:r w:rsidRPr="005E0B66">
        <w:rPr>
          <w:rFonts w:ascii="Times New Roman" w:eastAsia="Times New Roman" w:hAnsi="Times New Roman" w:cs="Times New Roman"/>
          <w:color w:val="000000"/>
          <w:sz w:val="24"/>
          <w:szCs w:val="24"/>
          <w:lang w:val="es-ES" w:eastAsia="fr-FR"/>
        </w:rPr>
        <w:t xml:space="preserve"> </w:t>
      </w:r>
      <w:r w:rsidR="005269AA">
        <w:rPr>
          <w:rFonts w:ascii="Times New Roman" w:eastAsia="Times New Roman" w:hAnsi="Times New Roman" w:cs="Times New Roman"/>
          <w:color w:val="000000"/>
          <w:sz w:val="24"/>
          <w:szCs w:val="24"/>
          <w:lang w:val="es-ES" w:eastAsia="fr-FR"/>
        </w:rPr>
        <w:t>(</w:t>
      </w:r>
      <w:r w:rsidRPr="005E0B66">
        <w:rPr>
          <w:rFonts w:ascii="Times New Roman" w:eastAsia="Times New Roman" w:hAnsi="Times New Roman" w:cs="Times New Roman"/>
          <w:color w:val="000000"/>
          <w:sz w:val="24"/>
          <w:szCs w:val="24"/>
          <w:lang w:val="es-ES" w:eastAsia="fr-FR"/>
        </w:rPr>
        <w:t>2003</w:t>
      </w:r>
      <w:r w:rsidR="005269AA">
        <w:rPr>
          <w:rFonts w:ascii="Times New Roman" w:eastAsia="Times New Roman" w:hAnsi="Times New Roman" w:cs="Times New Roman"/>
          <w:color w:val="000000"/>
          <w:sz w:val="24"/>
          <w:szCs w:val="24"/>
          <w:lang w:val="es-ES" w:eastAsia="fr-FR"/>
        </w:rPr>
        <w:t>)</w:t>
      </w:r>
      <w:r w:rsidRPr="005E0B66">
        <w:rPr>
          <w:rFonts w:ascii="Times New Roman" w:eastAsia="Times New Roman" w:hAnsi="Times New Roman" w:cs="Times New Roman"/>
          <w:color w:val="000000"/>
          <w:sz w:val="24"/>
          <w:szCs w:val="24"/>
          <w:lang w:val="es-ES" w:eastAsia="fr-FR"/>
        </w:rPr>
        <w:t xml:space="preserve">. </w:t>
      </w:r>
      <w:r w:rsidRPr="005269AA">
        <w:rPr>
          <w:rFonts w:ascii="Times New Roman" w:eastAsia="Times New Roman" w:hAnsi="Times New Roman" w:cs="Times New Roman"/>
          <w:i/>
          <w:color w:val="000000"/>
          <w:sz w:val="24"/>
          <w:szCs w:val="24"/>
          <w:lang w:val="es-ES" w:eastAsia="fr-FR"/>
        </w:rPr>
        <w:t>Guía práctica para padres. Desde el nacimiento hasta los 3 años</w:t>
      </w:r>
      <w:r w:rsidRPr="005E0B66">
        <w:rPr>
          <w:rFonts w:ascii="Times New Roman" w:eastAsia="Times New Roman" w:hAnsi="Times New Roman" w:cs="Times New Roman"/>
          <w:color w:val="000000"/>
          <w:sz w:val="24"/>
          <w:szCs w:val="24"/>
          <w:lang w:val="es-ES" w:eastAsia="fr-FR"/>
        </w:rPr>
        <w:t xml:space="preserve">. </w:t>
      </w:r>
      <w:r w:rsidR="005269AA" w:rsidRPr="005E0B66">
        <w:rPr>
          <w:rFonts w:ascii="Times New Roman" w:eastAsia="Times New Roman" w:hAnsi="Times New Roman" w:cs="Times New Roman"/>
          <w:color w:val="000000"/>
          <w:sz w:val="24"/>
          <w:szCs w:val="24"/>
          <w:lang w:val="es-ES" w:eastAsia="fr-FR"/>
        </w:rPr>
        <w:t>España</w:t>
      </w:r>
      <w:r w:rsidR="005269AA">
        <w:rPr>
          <w:rFonts w:ascii="Times New Roman" w:eastAsia="Times New Roman" w:hAnsi="Times New Roman" w:cs="Times New Roman"/>
          <w:color w:val="000000"/>
          <w:sz w:val="24"/>
          <w:szCs w:val="24"/>
          <w:lang w:val="es-ES" w:eastAsia="fr-FR"/>
        </w:rPr>
        <w:t>:</w:t>
      </w:r>
      <w:r w:rsidR="005269AA" w:rsidRPr="005E0B66">
        <w:rPr>
          <w:rFonts w:ascii="Times New Roman" w:eastAsia="Times New Roman" w:hAnsi="Times New Roman" w:cs="Times New Roman"/>
          <w:color w:val="000000"/>
          <w:sz w:val="24"/>
          <w:szCs w:val="24"/>
          <w:lang w:val="es-ES" w:eastAsia="fr-FR"/>
        </w:rPr>
        <w:t xml:space="preserve"> </w:t>
      </w:r>
      <w:r w:rsidRPr="005E0B66">
        <w:rPr>
          <w:rFonts w:ascii="Times New Roman" w:eastAsia="Times New Roman" w:hAnsi="Times New Roman" w:cs="Times New Roman"/>
          <w:color w:val="000000"/>
          <w:sz w:val="24"/>
          <w:szCs w:val="24"/>
          <w:lang w:val="es-ES" w:eastAsia="fr-FR"/>
        </w:rPr>
        <w:t xml:space="preserve">Asociación Española de Pediatría. En: </w:t>
      </w:r>
      <w:hyperlink r:id="rId13" w:history="1">
        <w:r w:rsidR="006C6511" w:rsidRPr="005C2466">
          <w:rPr>
            <w:rFonts w:ascii="Times New Roman" w:eastAsia="Times New Roman" w:hAnsi="Times New Roman" w:cs="Times New Roman"/>
            <w:color w:val="000000"/>
            <w:sz w:val="24"/>
            <w:szCs w:val="24"/>
            <w:lang w:val="es-ES" w:eastAsia="fr-FR"/>
          </w:rPr>
          <w:t>http://enfamilia.aeped.es/sites/enfamilia.aeped.es/files/guia_practica_padres_aep_1.pdf</w:t>
        </w:r>
      </w:hyperlink>
      <w:r w:rsidR="005269AA">
        <w:rPr>
          <w:rFonts w:ascii="Times New Roman" w:eastAsia="Times New Roman" w:hAnsi="Times New Roman" w:cs="Times New Roman"/>
          <w:color w:val="000000"/>
          <w:sz w:val="24"/>
          <w:szCs w:val="24"/>
          <w:lang w:val="es-ES" w:eastAsia="fr-FR"/>
        </w:rPr>
        <w:t xml:space="preserve"> </w:t>
      </w:r>
      <w:r w:rsidR="005269AA" w:rsidRPr="005E0B66">
        <w:rPr>
          <w:rFonts w:ascii="Times New Roman" w:eastAsia="Times New Roman" w:hAnsi="Times New Roman" w:cs="Times New Roman"/>
          <w:color w:val="000000"/>
          <w:sz w:val="24"/>
          <w:szCs w:val="24"/>
          <w:lang w:val="es-ES" w:eastAsia="fr-FR"/>
        </w:rPr>
        <w:t>consultado en marzo de 2017</w:t>
      </w:r>
    </w:p>
    <w:p w14:paraId="39847ADA" w14:textId="356998DE" w:rsidR="005C2466" w:rsidRPr="005E0B66" w:rsidRDefault="005C2466" w:rsidP="005C2466">
      <w:pPr>
        <w:rPr>
          <w:rFonts w:ascii="Times New Roman" w:eastAsia="Times New Roman" w:hAnsi="Times New Roman" w:cs="Times New Roman"/>
          <w:color w:val="000000"/>
          <w:sz w:val="24"/>
          <w:szCs w:val="24"/>
          <w:lang w:val="es-ES" w:eastAsia="fr-FR"/>
        </w:rPr>
      </w:pPr>
      <w:r w:rsidRPr="005E0B66">
        <w:rPr>
          <w:rFonts w:ascii="Times New Roman" w:eastAsia="Times New Roman" w:hAnsi="Times New Roman" w:cs="Times New Roman"/>
          <w:color w:val="000000"/>
          <w:sz w:val="24"/>
          <w:szCs w:val="24"/>
          <w:lang w:val="es-ES" w:eastAsia="fr-FR"/>
        </w:rPr>
        <w:t xml:space="preserve">Blog </w:t>
      </w:r>
      <w:r w:rsidR="005269AA">
        <w:rPr>
          <w:rFonts w:ascii="Times New Roman" w:eastAsia="Times New Roman" w:hAnsi="Times New Roman" w:cs="Times New Roman"/>
          <w:color w:val="000000"/>
          <w:sz w:val="24"/>
          <w:szCs w:val="24"/>
          <w:lang w:val="es-ES" w:eastAsia="fr-FR"/>
        </w:rPr>
        <w:t>ser educadora hoy. (</w:t>
      </w:r>
      <w:r w:rsidRPr="005E0B66">
        <w:rPr>
          <w:rFonts w:ascii="Times New Roman" w:eastAsia="Times New Roman" w:hAnsi="Times New Roman" w:cs="Times New Roman"/>
          <w:color w:val="000000"/>
          <w:sz w:val="24"/>
          <w:szCs w:val="24"/>
          <w:lang w:val="es-ES" w:eastAsia="fr-FR"/>
        </w:rPr>
        <w:t>2013</w:t>
      </w:r>
      <w:r w:rsidR="005269AA">
        <w:rPr>
          <w:rFonts w:ascii="Times New Roman" w:eastAsia="Times New Roman" w:hAnsi="Times New Roman" w:cs="Times New Roman"/>
          <w:color w:val="000000"/>
          <w:sz w:val="24"/>
          <w:szCs w:val="24"/>
          <w:lang w:val="es-ES" w:eastAsia="fr-FR"/>
        </w:rPr>
        <w:t>)</w:t>
      </w:r>
      <w:r w:rsidRPr="005E0B66">
        <w:rPr>
          <w:rFonts w:ascii="Times New Roman" w:eastAsia="Times New Roman" w:hAnsi="Times New Roman" w:cs="Times New Roman"/>
          <w:color w:val="000000"/>
          <w:sz w:val="24"/>
          <w:szCs w:val="24"/>
          <w:lang w:val="es-ES" w:eastAsia="fr-FR"/>
        </w:rPr>
        <w:t>.</w:t>
      </w:r>
      <w:r w:rsidR="00940AB6">
        <w:rPr>
          <w:rFonts w:ascii="Times New Roman" w:eastAsia="Times New Roman" w:hAnsi="Times New Roman" w:cs="Times New Roman"/>
          <w:color w:val="000000"/>
          <w:sz w:val="24"/>
          <w:szCs w:val="24"/>
          <w:lang w:val="es-ES" w:eastAsia="fr-FR"/>
        </w:rPr>
        <w:t xml:space="preserve"> </w:t>
      </w:r>
      <w:r w:rsidRPr="005269AA">
        <w:rPr>
          <w:rFonts w:ascii="Times New Roman" w:eastAsia="Times New Roman" w:hAnsi="Times New Roman" w:cs="Times New Roman"/>
          <w:i/>
          <w:color w:val="000000"/>
          <w:sz w:val="24"/>
          <w:szCs w:val="24"/>
          <w:lang w:val="es-ES" w:eastAsia="fr-FR"/>
        </w:rPr>
        <w:t>¡</w:t>
      </w:r>
      <w:r w:rsidR="005269AA" w:rsidRPr="005269AA">
        <w:rPr>
          <w:rFonts w:ascii="Times New Roman" w:eastAsia="Times New Roman" w:hAnsi="Times New Roman" w:cs="Times New Roman"/>
          <w:i/>
          <w:color w:val="000000"/>
          <w:sz w:val="24"/>
          <w:szCs w:val="24"/>
          <w:lang w:val="es-ES" w:eastAsia="fr-FR"/>
        </w:rPr>
        <w:t>Hora de comer</w:t>
      </w:r>
      <w:r w:rsidRPr="005269AA">
        <w:rPr>
          <w:rFonts w:ascii="Times New Roman" w:eastAsia="Times New Roman" w:hAnsi="Times New Roman" w:cs="Times New Roman"/>
          <w:i/>
          <w:color w:val="000000"/>
          <w:sz w:val="24"/>
          <w:szCs w:val="24"/>
          <w:lang w:val="es-ES" w:eastAsia="fr-FR"/>
        </w:rPr>
        <w:t>! Pautas y comportamiento.</w:t>
      </w:r>
      <w:r w:rsidRPr="005E0B66">
        <w:rPr>
          <w:rFonts w:ascii="Times New Roman" w:eastAsia="Times New Roman" w:hAnsi="Times New Roman" w:cs="Times New Roman"/>
          <w:color w:val="000000"/>
          <w:sz w:val="24"/>
          <w:szCs w:val="24"/>
          <w:lang w:val="es-ES" w:eastAsia="fr-FR"/>
        </w:rPr>
        <w:t xml:space="preserve">  </w:t>
      </w:r>
      <w:r w:rsidR="005269AA" w:rsidRPr="005E0B66">
        <w:rPr>
          <w:rFonts w:ascii="Times New Roman" w:eastAsia="Times New Roman" w:hAnsi="Times New Roman" w:cs="Times New Roman"/>
          <w:color w:val="000000"/>
          <w:sz w:val="24"/>
          <w:szCs w:val="24"/>
          <w:lang w:val="es-ES" w:eastAsia="fr-FR"/>
        </w:rPr>
        <w:t>España</w:t>
      </w:r>
      <w:r w:rsidR="005269AA">
        <w:rPr>
          <w:rFonts w:ascii="Times New Roman" w:eastAsia="Times New Roman" w:hAnsi="Times New Roman" w:cs="Times New Roman"/>
          <w:color w:val="000000"/>
          <w:sz w:val="24"/>
          <w:szCs w:val="24"/>
          <w:lang w:val="es-ES" w:eastAsia="fr-FR"/>
        </w:rPr>
        <w:t>:</w:t>
      </w:r>
      <w:r w:rsidR="005269AA" w:rsidRPr="005E0B66">
        <w:rPr>
          <w:rFonts w:ascii="Times New Roman" w:eastAsia="Times New Roman" w:hAnsi="Times New Roman" w:cs="Times New Roman"/>
          <w:color w:val="000000"/>
          <w:sz w:val="24"/>
          <w:szCs w:val="24"/>
          <w:lang w:val="es-ES" w:eastAsia="fr-FR"/>
        </w:rPr>
        <w:t xml:space="preserve"> </w:t>
      </w:r>
      <w:r w:rsidRPr="005E0B66">
        <w:rPr>
          <w:rFonts w:ascii="Times New Roman" w:eastAsia="Times New Roman" w:hAnsi="Times New Roman" w:cs="Times New Roman"/>
          <w:color w:val="000000"/>
          <w:sz w:val="24"/>
          <w:szCs w:val="24"/>
          <w:lang w:val="es-ES" w:eastAsia="fr-FR"/>
        </w:rPr>
        <w:t xml:space="preserve">Fina la endorfina. </w:t>
      </w:r>
      <w:r w:rsidRPr="005269AA">
        <w:rPr>
          <w:rFonts w:ascii="Times New Roman" w:eastAsia="Times New Roman" w:hAnsi="Times New Roman" w:cs="Times New Roman"/>
          <w:color w:val="000000"/>
          <w:sz w:val="24"/>
          <w:szCs w:val="24"/>
          <w:lang w:val="es-ES" w:eastAsia="fr-FR"/>
        </w:rPr>
        <w:t xml:space="preserve">En: </w:t>
      </w:r>
      <w:hyperlink r:id="rId14" w:history="1">
        <w:r w:rsidRPr="005269AA">
          <w:rPr>
            <w:rFonts w:ascii="Times New Roman" w:eastAsia="Times New Roman" w:hAnsi="Times New Roman" w:cs="Times New Roman"/>
            <w:color w:val="000000"/>
            <w:sz w:val="24"/>
            <w:szCs w:val="24"/>
            <w:lang w:val="es-ES" w:eastAsia="fr-FR"/>
          </w:rPr>
          <w:t>http://sereducadorashoy.blogspot.com.es/p/contacta.html</w:t>
        </w:r>
      </w:hyperlink>
      <w:r w:rsidR="005269AA">
        <w:rPr>
          <w:rFonts w:ascii="Times New Roman" w:eastAsia="Times New Roman" w:hAnsi="Times New Roman" w:cs="Times New Roman"/>
          <w:color w:val="000000"/>
          <w:sz w:val="24"/>
          <w:szCs w:val="24"/>
          <w:lang w:val="es-ES" w:eastAsia="fr-FR"/>
        </w:rPr>
        <w:t xml:space="preserve"> </w:t>
      </w:r>
      <w:r w:rsidR="005269AA" w:rsidRPr="005E0B66">
        <w:rPr>
          <w:rFonts w:ascii="Times New Roman" w:eastAsia="Times New Roman" w:hAnsi="Times New Roman" w:cs="Times New Roman"/>
          <w:color w:val="000000"/>
          <w:sz w:val="24"/>
          <w:szCs w:val="24"/>
          <w:lang w:val="es-ES" w:eastAsia="fr-FR"/>
        </w:rPr>
        <w:t>consultado en marzo de 2017</w:t>
      </w:r>
    </w:p>
    <w:p w14:paraId="2A69E160" w14:textId="39894B96" w:rsidR="00365572" w:rsidRDefault="00940AB6">
      <w:pPr>
        <w:rPr>
          <w:rFonts w:ascii="Times New Roman" w:eastAsia="Times New Roman" w:hAnsi="Times New Roman" w:cs="Times New Roman"/>
          <w:color w:val="000000"/>
          <w:sz w:val="24"/>
          <w:szCs w:val="24"/>
          <w:lang w:val="es-ES" w:eastAsia="fr-FR"/>
        </w:rPr>
      </w:pPr>
      <w:r w:rsidRPr="005E0B66">
        <w:rPr>
          <w:rFonts w:ascii="Times New Roman" w:eastAsia="Times New Roman" w:hAnsi="Times New Roman" w:cs="Times New Roman"/>
          <w:color w:val="000000"/>
          <w:sz w:val="24"/>
          <w:szCs w:val="24"/>
          <w:lang w:val="es-ES" w:eastAsia="fr-FR"/>
        </w:rPr>
        <w:t>Diccionario</w:t>
      </w:r>
      <w:r w:rsidR="00240537" w:rsidRPr="005E0B66">
        <w:rPr>
          <w:rFonts w:ascii="Times New Roman" w:eastAsia="Times New Roman" w:hAnsi="Times New Roman" w:cs="Times New Roman"/>
          <w:color w:val="000000"/>
          <w:sz w:val="24"/>
          <w:szCs w:val="24"/>
          <w:lang w:val="es-ES" w:eastAsia="fr-FR"/>
        </w:rPr>
        <w:t xml:space="preserve"> etimológico en español en línea. En </w:t>
      </w:r>
      <w:hyperlink r:id="rId15" w:history="1">
        <w:r w:rsidR="00240537" w:rsidRPr="005E0B66">
          <w:rPr>
            <w:rFonts w:ascii="Times New Roman" w:hAnsi="Times New Roman" w:cs="Times New Roman"/>
            <w:color w:val="000000"/>
            <w:lang w:val="es-ES"/>
          </w:rPr>
          <w:t>http://etimologias.dechile.net/</w:t>
        </w:r>
      </w:hyperlink>
      <w:r w:rsidR="00240537" w:rsidRPr="005E0B66">
        <w:rPr>
          <w:rFonts w:ascii="Times New Roman" w:eastAsia="Times New Roman" w:hAnsi="Times New Roman" w:cs="Times New Roman"/>
          <w:color w:val="000000"/>
          <w:sz w:val="24"/>
          <w:szCs w:val="24"/>
          <w:lang w:val="es-ES" w:eastAsia="fr-FR"/>
        </w:rPr>
        <w:t xml:space="preserve"> consultado en marzo de 2017</w:t>
      </w:r>
    </w:p>
    <w:p w14:paraId="3AF7F418" w14:textId="77777777" w:rsidR="005C2466" w:rsidRPr="005E0B66" w:rsidRDefault="005C2466" w:rsidP="005C2466">
      <w:pPr>
        <w:rPr>
          <w:rFonts w:ascii="Times New Roman" w:eastAsia="Times New Roman" w:hAnsi="Times New Roman" w:cs="Times New Roman"/>
          <w:color w:val="000000"/>
          <w:sz w:val="24"/>
          <w:szCs w:val="24"/>
          <w:lang w:val="es-ES" w:eastAsia="fr-FR"/>
        </w:rPr>
      </w:pPr>
      <w:r w:rsidRPr="005E0B66">
        <w:rPr>
          <w:rFonts w:ascii="Times New Roman" w:eastAsia="Times New Roman" w:hAnsi="Times New Roman" w:cs="Times New Roman"/>
          <w:color w:val="000000"/>
          <w:sz w:val="24"/>
          <w:szCs w:val="24"/>
          <w:lang w:val="es-ES" w:eastAsia="fr-FR"/>
        </w:rPr>
        <w:t>Dirección de análisis e investigación del Ministerio de Coordinac</w:t>
      </w:r>
      <w:r w:rsidR="005269AA">
        <w:rPr>
          <w:rFonts w:ascii="Times New Roman" w:eastAsia="Times New Roman" w:hAnsi="Times New Roman" w:cs="Times New Roman"/>
          <w:color w:val="000000"/>
          <w:sz w:val="24"/>
          <w:szCs w:val="24"/>
          <w:lang w:val="es-ES" w:eastAsia="fr-FR"/>
        </w:rPr>
        <w:t>ión de Desarrollo Social (MCDS). (</w:t>
      </w:r>
      <w:r w:rsidRPr="005E0B66">
        <w:rPr>
          <w:rFonts w:ascii="Times New Roman" w:eastAsia="Times New Roman" w:hAnsi="Times New Roman" w:cs="Times New Roman"/>
          <w:color w:val="000000"/>
          <w:sz w:val="24"/>
          <w:szCs w:val="24"/>
          <w:lang w:val="es-ES" w:eastAsia="fr-FR"/>
        </w:rPr>
        <w:t>2010</w:t>
      </w:r>
      <w:r w:rsidR="005269AA">
        <w:rPr>
          <w:rFonts w:ascii="Times New Roman" w:eastAsia="Times New Roman" w:hAnsi="Times New Roman" w:cs="Times New Roman"/>
          <w:color w:val="000000"/>
          <w:sz w:val="24"/>
          <w:szCs w:val="24"/>
          <w:lang w:val="es-ES" w:eastAsia="fr-FR"/>
        </w:rPr>
        <w:t>)</w:t>
      </w:r>
      <w:r w:rsidRPr="005E0B66">
        <w:rPr>
          <w:rFonts w:ascii="Times New Roman" w:eastAsia="Times New Roman" w:hAnsi="Times New Roman" w:cs="Times New Roman"/>
          <w:color w:val="000000"/>
          <w:sz w:val="24"/>
          <w:szCs w:val="24"/>
          <w:lang w:val="es-ES" w:eastAsia="fr-FR"/>
        </w:rPr>
        <w:t xml:space="preserve">. </w:t>
      </w:r>
      <w:r w:rsidRPr="005269AA">
        <w:rPr>
          <w:rFonts w:ascii="Times New Roman" w:eastAsia="Times New Roman" w:hAnsi="Times New Roman" w:cs="Times New Roman"/>
          <w:i/>
          <w:color w:val="000000"/>
          <w:sz w:val="24"/>
          <w:szCs w:val="24"/>
          <w:lang w:val="es-ES" w:eastAsia="fr-FR"/>
        </w:rPr>
        <w:t>Mapa de Desnutrición Crónica en el Ecuador</w:t>
      </w:r>
      <w:r w:rsidRPr="005E0B66">
        <w:rPr>
          <w:rFonts w:ascii="Times New Roman" w:eastAsia="Times New Roman" w:hAnsi="Times New Roman" w:cs="Times New Roman"/>
          <w:color w:val="000000"/>
          <w:sz w:val="24"/>
          <w:szCs w:val="24"/>
          <w:lang w:val="es-ES" w:eastAsia="fr-FR"/>
        </w:rPr>
        <w:t xml:space="preserve">. </w:t>
      </w:r>
      <w:r w:rsidR="005269AA" w:rsidRPr="005E0B66">
        <w:rPr>
          <w:rFonts w:ascii="Times New Roman" w:eastAsia="Times New Roman" w:hAnsi="Times New Roman" w:cs="Times New Roman"/>
          <w:color w:val="000000"/>
          <w:sz w:val="24"/>
          <w:szCs w:val="24"/>
          <w:lang w:val="es-ES" w:eastAsia="fr-FR"/>
        </w:rPr>
        <w:t>Ecuador</w:t>
      </w:r>
      <w:r w:rsidR="005269AA">
        <w:rPr>
          <w:rFonts w:ascii="Times New Roman" w:eastAsia="Times New Roman" w:hAnsi="Times New Roman" w:cs="Times New Roman"/>
          <w:color w:val="000000"/>
          <w:sz w:val="24"/>
          <w:szCs w:val="24"/>
          <w:lang w:val="es-ES" w:eastAsia="fr-FR"/>
        </w:rPr>
        <w:t>:</w:t>
      </w:r>
      <w:r w:rsidR="005269AA" w:rsidRPr="005E0B66">
        <w:rPr>
          <w:rFonts w:ascii="Times New Roman" w:eastAsia="Times New Roman" w:hAnsi="Times New Roman" w:cs="Times New Roman"/>
          <w:color w:val="000000"/>
          <w:sz w:val="24"/>
          <w:szCs w:val="24"/>
          <w:lang w:val="es-ES" w:eastAsia="fr-FR"/>
        </w:rPr>
        <w:t xml:space="preserve"> </w:t>
      </w:r>
      <w:r w:rsidRPr="005E0B66">
        <w:rPr>
          <w:rFonts w:ascii="Times New Roman" w:eastAsia="Times New Roman" w:hAnsi="Times New Roman" w:cs="Times New Roman"/>
          <w:color w:val="000000"/>
          <w:sz w:val="24"/>
          <w:szCs w:val="24"/>
          <w:lang w:val="es-ES" w:eastAsia="fr-FR"/>
        </w:rPr>
        <w:t xml:space="preserve">MCDS.  </w:t>
      </w:r>
    </w:p>
    <w:p w14:paraId="555C1CDA" w14:textId="77777777" w:rsidR="00D81AB0" w:rsidRPr="005E0B66" w:rsidRDefault="005269AA" w:rsidP="00D81AB0">
      <w:pPr>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FAO.</w:t>
      </w:r>
      <w:r w:rsidR="00D81AB0" w:rsidRPr="005E0B66">
        <w:rPr>
          <w:rFonts w:ascii="Times New Roman" w:eastAsia="Times New Roman" w:hAnsi="Times New Roman" w:cs="Times New Roman"/>
          <w:color w:val="000000"/>
          <w:sz w:val="24"/>
          <w:szCs w:val="24"/>
          <w:lang w:val="es-ES" w:eastAsia="fr-FR"/>
        </w:rPr>
        <w:t xml:space="preserve"> </w:t>
      </w:r>
      <w:r>
        <w:rPr>
          <w:rFonts w:ascii="Times New Roman" w:eastAsia="Times New Roman" w:hAnsi="Times New Roman" w:cs="Times New Roman"/>
          <w:color w:val="000000"/>
          <w:sz w:val="24"/>
          <w:szCs w:val="24"/>
          <w:lang w:val="es-ES" w:eastAsia="fr-FR"/>
        </w:rPr>
        <w:t>(</w:t>
      </w:r>
      <w:r w:rsidR="00D81AB0" w:rsidRPr="005E0B66">
        <w:rPr>
          <w:rFonts w:ascii="Times New Roman" w:eastAsia="Times New Roman" w:hAnsi="Times New Roman" w:cs="Times New Roman"/>
          <w:color w:val="000000"/>
          <w:sz w:val="24"/>
          <w:szCs w:val="24"/>
          <w:lang w:val="es-ES" w:eastAsia="fr-FR"/>
        </w:rPr>
        <w:t>2011</w:t>
      </w:r>
      <w:r>
        <w:rPr>
          <w:rFonts w:ascii="Times New Roman" w:eastAsia="Times New Roman" w:hAnsi="Times New Roman" w:cs="Times New Roman"/>
          <w:color w:val="000000"/>
          <w:sz w:val="24"/>
          <w:szCs w:val="24"/>
          <w:lang w:val="es-ES" w:eastAsia="fr-FR"/>
        </w:rPr>
        <w:t>)</w:t>
      </w:r>
      <w:r w:rsidR="00D81AB0" w:rsidRPr="005E0B66">
        <w:rPr>
          <w:rFonts w:ascii="Times New Roman" w:eastAsia="Times New Roman" w:hAnsi="Times New Roman" w:cs="Times New Roman"/>
          <w:color w:val="000000"/>
          <w:sz w:val="24"/>
          <w:szCs w:val="24"/>
          <w:lang w:val="es-ES" w:eastAsia="fr-FR"/>
        </w:rPr>
        <w:t xml:space="preserve">. </w:t>
      </w:r>
      <w:r w:rsidR="000A36C0" w:rsidRPr="005269AA">
        <w:rPr>
          <w:rFonts w:ascii="Times New Roman" w:eastAsia="Times New Roman" w:hAnsi="Times New Roman" w:cs="Times New Roman"/>
          <w:i/>
          <w:color w:val="000000"/>
          <w:sz w:val="24"/>
          <w:szCs w:val="24"/>
          <w:lang w:val="es-ES" w:eastAsia="fr-FR"/>
        </w:rPr>
        <w:t>Una introducción a los concepto</w:t>
      </w:r>
      <w:r w:rsidR="00D81AB0" w:rsidRPr="005269AA">
        <w:rPr>
          <w:rFonts w:ascii="Times New Roman" w:eastAsia="Times New Roman" w:hAnsi="Times New Roman" w:cs="Times New Roman"/>
          <w:i/>
          <w:color w:val="000000"/>
          <w:sz w:val="24"/>
          <w:szCs w:val="24"/>
          <w:lang w:val="es-ES" w:eastAsia="fr-FR"/>
        </w:rPr>
        <w:t>s básicos de la seguridad alimen</w:t>
      </w:r>
      <w:r w:rsidR="000A36C0" w:rsidRPr="005269AA">
        <w:rPr>
          <w:rFonts w:ascii="Times New Roman" w:eastAsia="Times New Roman" w:hAnsi="Times New Roman" w:cs="Times New Roman"/>
          <w:i/>
          <w:color w:val="000000"/>
          <w:sz w:val="24"/>
          <w:szCs w:val="24"/>
          <w:lang w:val="es-ES" w:eastAsia="fr-FR"/>
        </w:rPr>
        <w:t>taria</w:t>
      </w:r>
      <w:r w:rsidR="00D81AB0" w:rsidRPr="005E0B66">
        <w:rPr>
          <w:rFonts w:ascii="Times New Roman" w:eastAsia="Times New Roman" w:hAnsi="Times New Roman" w:cs="Times New Roman"/>
          <w:color w:val="000000"/>
          <w:sz w:val="24"/>
          <w:szCs w:val="24"/>
          <w:lang w:val="es-ES" w:eastAsia="fr-FR"/>
        </w:rPr>
        <w:t xml:space="preserve">. Programa CE-FAO «La Seguridad Alimentaria: Información para la toma de decisiones». En: </w:t>
      </w:r>
      <w:hyperlink r:id="rId16" w:history="1">
        <w:r w:rsidR="00D81AB0" w:rsidRPr="005E0B66">
          <w:rPr>
            <w:rFonts w:ascii="Times New Roman" w:eastAsia="Times New Roman" w:hAnsi="Times New Roman" w:cs="Times New Roman"/>
            <w:color w:val="000000"/>
            <w:sz w:val="24"/>
            <w:szCs w:val="24"/>
            <w:lang w:val="es-ES" w:eastAsia="fr-FR"/>
          </w:rPr>
          <w:t>http://www.fao.org/docrep/014/al936s/al936s00.pdf</w:t>
        </w:r>
      </w:hyperlink>
      <w:r w:rsidR="00D81AB0" w:rsidRPr="005E0B66">
        <w:rPr>
          <w:rFonts w:ascii="Times New Roman" w:eastAsia="Times New Roman" w:hAnsi="Times New Roman" w:cs="Times New Roman"/>
          <w:color w:val="000000"/>
          <w:sz w:val="24"/>
          <w:szCs w:val="24"/>
          <w:lang w:val="es-ES" w:eastAsia="fr-FR"/>
        </w:rPr>
        <w:t xml:space="preserve"> consultado en marzo de 2017</w:t>
      </w:r>
    </w:p>
    <w:p w14:paraId="49CBB2C2" w14:textId="77777777" w:rsidR="00654891" w:rsidRPr="005E0B66" w:rsidRDefault="00EE7989">
      <w:pPr>
        <w:rPr>
          <w:rFonts w:ascii="Times New Roman" w:eastAsia="Times New Roman" w:hAnsi="Times New Roman" w:cs="Times New Roman"/>
          <w:color w:val="000000"/>
          <w:sz w:val="24"/>
          <w:szCs w:val="24"/>
          <w:lang w:val="es-ES" w:eastAsia="fr-FR"/>
        </w:rPr>
      </w:pPr>
      <w:r w:rsidRPr="005E0B66">
        <w:rPr>
          <w:rFonts w:ascii="Times New Roman" w:eastAsia="Times New Roman" w:hAnsi="Times New Roman" w:cs="Times New Roman"/>
          <w:color w:val="000000"/>
          <w:sz w:val="24"/>
          <w:szCs w:val="24"/>
          <w:lang w:val="es-ES" w:eastAsia="fr-FR"/>
        </w:rPr>
        <w:t xml:space="preserve">FAO. </w:t>
      </w:r>
      <w:r w:rsidR="005269AA">
        <w:rPr>
          <w:rFonts w:ascii="Times New Roman" w:eastAsia="Times New Roman" w:hAnsi="Times New Roman" w:cs="Times New Roman"/>
          <w:color w:val="000000"/>
          <w:sz w:val="24"/>
          <w:szCs w:val="24"/>
          <w:lang w:val="es-ES" w:eastAsia="fr-FR"/>
        </w:rPr>
        <w:t>(</w:t>
      </w:r>
      <w:r w:rsidRPr="005E0B66">
        <w:rPr>
          <w:rFonts w:ascii="Times New Roman" w:eastAsia="Times New Roman" w:hAnsi="Times New Roman" w:cs="Times New Roman"/>
          <w:color w:val="000000"/>
          <w:sz w:val="24"/>
          <w:szCs w:val="24"/>
          <w:lang w:val="es-ES" w:eastAsia="fr-FR"/>
        </w:rPr>
        <w:t>2013</w:t>
      </w:r>
      <w:r w:rsidR="005269AA">
        <w:rPr>
          <w:rFonts w:ascii="Times New Roman" w:eastAsia="Times New Roman" w:hAnsi="Times New Roman" w:cs="Times New Roman"/>
          <w:color w:val="000000"/>
          <w:sz w:val="24"/>
          <w:szCs w:val="24"/>
          <w:lang w:val="es-ES" w:eastAsia="fr-FR"/>
        </w:rPr>
        <w:t>)</w:t>
      </w:r>
      <w:r w:rsidRPr="005E0B66">
        <w:rPr>
          <w:rFonts w:ascii="Times New Roman" w:eastAsia="Times New Roman" w:hAnsi="Times New Roman" w:cs="Times New Roman"/>
          <w:color w:val="000000"/>
          <w:sz w:val="24"/>
          <w:szCs w:val="24"/>
          <w:lang w:val="es-ES" w:eastAsia="fr-FR"/>
        </w:rPr>
        <w:t xml:space="preserve">. </w:t>
      </w:r>
      <w:r w:rsidR="007510D9" w:rsidRPr="005269AA">
        <w:rPr>
          <w:rFonts w:ascii="Times New Roman" w:eastAsia="Times New Roman" w:hAnsi="Times New Roman" w:cs="Times New Roman"/>
          <w:i/>
          <w:color w:val="000000"/>
          <w:sz w:val="24"/>
          <w:szCs w:val="24"/>
          <w:lang w:val="es-ES" w:eastAsia="fr-FR"/>
        </w:rPr>
        <w:t>Panorama de la Seguridad Alime</w:t>
      </w:r>
      <w:r w:rsidRPr="005269AA">
        <w:rPr>
          <w:rFonts w:ascii="Times New Roman" w:eastAsia="Times New Roman" w:hAnsi="Times New Roman" w:cs="Times New Roman"/>
          <w:i/>
          <w:color w:val="000000"/>
          <w:sz w:val="24"/>
          <w:szCs w:val="24"/>
          <w:lang w:val="es-ES" w:eastAsia="fr-FR"/>
        </w:rPr>
        <w:t>ntaria y Nutricional en América Latina y el Caribe 2013</w:t>
      </w:r>
      <w:r w:rsidRPr="005E0B66">
        <w:rPr>
          <w:rFonts w:ascii="Times New Roman" w:eastAsia="Times New Roman" w:hAnsi="Times New Roman" w:cs="Times New Roman"/>
          <w:color w:val="000000"/>
          <w:sz w:val="24"/>
          <w:szCs w:val="24"/>
          <w:lang w:val="es-ES" w:eastAsia="fr-FR"/>
        </w:rPr>
        <w:t xml:space="preserve">. </w:t>
      </w:r>
      <w:r w:rsidR="003F6BF3" w:rsidRPr="005E0B66">
        <w:rPr>
          <w:rFonts w:ascii="Times New Roman" w:eastAsia="Times New Roman" w:hAnsi="Times New Roman" w:cs="Times New Roman"/>
          <w:color w:val="000000"/>
          <w:sz w:val="24"/>
          <w:szCs w:val="24"/>
          <w:lang w:val="es-ES" w:eastAsia="fr-FR"/>
        </w:rPr>
        <w:t xml:space="preserve">FAO. En: </w:t>
      </w:r>
      <w:hyperlink r:id="rId17" w:history="1">
        <w:r w:rsidR="003F6BF3" w:rsidRPr="005E0B66">
          <w:rPr>
            <w:rFonts w:ascii="Times New Roman" w:eastAsia="Times New Roman" w:hAnsi="Times New Roman" w:cs="Times New Roman"/>
            <w:color w:val="000000"/>
            <w:sz w:val="24"/>
            <w:szCs w:val="24"/>
            <w:lang w:val="es-ES" w:eastAsia="fr-FR"/>
          </w:rPr>
          <w:t>http://www.fao.org/docrep/019/i3520s/i3520s.pdf</w:t>
        </w:r>
      </w:hyperlink>
      <w:r w:rsidR="003F6BF3" w:rsidRPr="005E0B66">
        <w:rPr>
          <w:rFonts w:ascii="Times New Roman" w:eastAsia="Times New Roman" w:hAnsi="Times New Roman" w:cs="Times New Roman"/>
          <w:color w:val="000000"/>
          <w:sz w:val="24"/>
          <w:szCs w:val="24"/>
          <w:lang w:val="es-ES" w:eastAsia="fr-FR"/>
        </w:rPr>
        <w:t xml:space="preserve"> </w:t>
      </w:r>
      <w:r w:rsidR="00654891" w:rsidRPr="005E0B66">
        <w:rPr>
          <w:rFonts w:ascii="Times New Roman" w:eastAsia="Times New Roman" w:hAnsi="Times New Roman" w:cs="Times New Roman"/>
          <w:color w:val="000000"/>
          <w:sz w:val="24"/>
          <w:szCs w:val="24"/>
          <w:lang w:val="es-ES" w:eastAsia="fr-FR"/>
        </w:rPr>
        <w:t>consultado en marzo de 2017</w:t>
      </w:r>
    </w:p>
    <w:p w14:paraId="269594F8" w14:textId="5D0D553F" w:rsidR="005269AA" w:rsidRPr="005E0B66" w:rsidRDefault="00940AB6" w:rsidP="005269AA">
      <w:pPr>
        <w:rPr>
          <w:rFonts w:ascii="Times New Roman" w:eastAsia="Times New Roman" w:hAnsi="Times New Roman" w:cs="Times New Roman"/>
          <w:color w:val="000000"/>
          <w:sz w:val="24"/>
          <w:szCs w:val="24"/>
          <w:lang w:val="es-ES" w:eastAsia="fr-FR"/>
        </w:rPr>
      </w:pPr>
      <w:r w:rsidRPr="005E0B66">
        <w:rPr>
          <w:rFonts w:ascii="Times New Roman" w:eastAsia="Times New Roman" w:hAnsi="Times New Roman" w:cs="Times New Roman"/>
          <w:color w:val="000000"/>
          <w:sz w:val="24"/>
          <w:szCs w:val="24"/>
          <w:lang w:val="es-ES" w:eastAsia="fr-FR"/>
        </w:rPr>
        <w:t>G</w:t>
      </w:r>
      <w:r>
        <w:rPr>
          <w:rFonts w:ascii="Times New Roman" w:eastAsia="Times New Roman" w:hAnsi="Times New Roman" w:cs="Times New Roman"/>
          <w:color w:val="000000"/>
          <w:sz w:val="24"/>
          <w:szCs w:val="24"/>
          <w:lang w:val="es-ES" w:eastAsia="fr-FR"/>
        </w:rPr>
        <w:t xml:space="preserve">onzález, </w:t>
      </w:r>
      <w:r w:rsidR="005C2466" w:rsidRPr="005E0B66">
        <w:rPr>
          <w:rFonts w:ascii="Times New Roman" w:eastAsia="Times New Roman" w:hAnsi="Times New Roman" w:cs="Times New Roman"/>
          <w:color w:val="000000"/>
          <w:sz w:val="24"/>
          <w:szCs w:val="24"/>
          <w:lang w:val="es-ES" w:eastAsia="fr-FR"/>
        </w:rPr>
        <w:t xml:space="preserve">C. (2004). </w:t>
      </w:r>
      <w:r w:rsidR="005C2466" w:rsidRPr="005269AA">
        <w:rPr>
          <w:rFonts w:ascii="Times New Roman" w:eastAsia="Times New Roman" w:hAnsi="Times New Roman" w:cs="Times New Roman"/>
          <w:i/>
          <w:color w:val="000000"/>
          <w:sz w:val="24"/>
          <w:szCs w:val="24"/>
          <w:lang w:val="es-ES" w:eastAsia="fr-FR"/>
        </w:rPr>
        <w:t>Mi niño no quiere comer</w:t>
      </w:r>
      <w:r w:rsidR="005C2466" w:rsidRPr="005E0B66">
        <w:rPr>
          <w:rFonts w:ascii="Times New Roman" w:eastAsia="Times New Roman" w:hAnsi="Times New Roman" w:cs="Times New Roman"/>
          <w:color w:val="000000"/>
          <w:sz w:val="24"/>
          <w:szCs w:val="24"/>
          <w:lang w:val="es-ES" w:eastAsia="fr-FR"/>
        </w:rPr>
        <w:t xml:space="preserve">. </w:t>
      </w:r>
      <w:r w:rsidR="005269AA" w:rsidRPr="005E0B66">
        <w:rPr>
          <w:rFonts w:ascii="Times New Roman" w:eastAsia="Times New Roman" w:hAnsi="Times New Roman" w:cs="Times New Roman"/>
          <w:color w:val="000000"/>
          <w:sz w:val="24"/>
          <w:szCs w:val="24"/>
          <w:lang w:val="es-ES" w:eastAsia="fr-FR"/>
        </w:rPr>
        <w:t>España</w:t>
      </w:r>
      <w:r w:rsidR="005269AA">
        <w:rPr>
          <w:rFonts w:ascii="Times New Roman" w:eastAsia="Times New Roman" w:hAnsi="Times New Roman" w:cs="Times New Roman"/>
          <w:color w:val="000000"/>
          <w:sz w:val="24"/>
          <w:szCs w:val="24"/>
          <w:lang w:val="es-ES" w:eastAsia="fr-FR"/>
        </w:rPr>
        <w:t>:</w:t>
      </w:r>
      <w:r w:rsidR="005269AA" w:rsidRPr="005E0B66">
        <w:rPr>
          <w:rFonts w:ascii="Times New Roman" w:eastAsia="Times New Roman" w:hAnsi="Times New Roman" w:cs="Times New Roman"/>
          <w:color w:val="000000"/>
          <w:sz w:val="24"/>
          <w:szCs w:val="24"/>
          <w:lang w:val="es-ES" w:eastAsia="fr-FR"/>
        </w:rPr>
        <w:t xml:space="preserve"> </w:t>
      </w:r>
      <w:r w:rsidR="005C2466" w:rsidRPr="005E0B66">
        <w:rPr>
          <w:rFonts w:ascii="Times New Roman" w:eastAsia="Times New Roman" w:hAnsi="Times New Roman" w:cs="Times New Roman"/>
          <w:color w:val="000000"/>
          <w:sz w:val="24"/>
          <w:szCs w:val="24"/>
          <w:lang w:val="es-ES" w:eastAsia="fr-FR"/>
        </w:rPr>
        <w:t>Art</w:t>
      </w:r>
      <w:r w:rsidR="005269AA">
        <w:rPr>
          <w:rFonts w:ascii="Times New Roman" w:eastAsia="Times New Roman" w:hAnsi="Times New Roman" w:cs="Times New Roman"/>
          <w:color w:val="000000"/>
          <w:sz w:val="24"/>
          <w:szCs w:val="24"/>
          <w:lang w:val="es-ES" w:eastAsia="fr-FR"/>
        </w:rPr>
        <w:t>es Gráficas Huertas S.A</w:t>
      </w:r>
      <w:r w:rsidR="005C2466" w:rsidRPr="005E0B66">
        <w:rPr>
          <w:rFonts w:ascii="Times New Roman" w:eastAsia="Times New Roman" w:hAnsi="Times New Roman" w:cs="Times New Roman"/>
          <w:color w:val="000000"/>
          <w:sz w:val="24"/>
          <w:szCs w:val="24"/>
          <w:lang w:val="es-ES" w:eastAsia="fr-FR"/>
        </w:rPr>
        <w:t xml:space="preserve">. En: </w:t>
      </w:r>
      <w:r w:rsidR="005269AA" w:rsidRPr="005269AA">
        <w:rPr>
          <w:rFonts w:ascii="Times New Roman" w:eastAsia="Times New Roman" w:hAnsi="Times New Roman" w:cs="Times New Roman"/>
          <w:color w:val="000000"/>
          <w:sz w:val="24"/>
          <w:szCs w:val="24"/>
          <w:lang w:val="es-ES" w:eastAsia="fr-FR"/>
        </w:rPr>
        <w:t>http://9meses.org/beta/files/Carlos-Gonzales_Mi-nino-no-come.pdf</w:t>
      </w:r>
      <w:r w:rsidR="005269AA">
        <w:rPr>
          <w:rFonts w:ascii="Times New Roman" w:eastAsia="Times New Roman" w:hAnsi="Times New Roman" w:cs="Times New Roman"/>
          <w:color w:val="000000"/>
          <w:sz w:val="24"/>
          <w:szCs w:val="24"/>
          <w:lang w:val="es-ES" w:eastAsia="fr-FR"/>
        </w:rPr>
        <w:t xml:space="preserve"> </w:t>
      </w:r>
      <w:r w:rsidR="005269AA" w:rsidRPr="005E0B66">
        <w:rPr>
          <w:rFonts w:ascii="Times New Roman" w:eastAsia="Times New Roman" w:hAnsi="Times New Roman" w:cs="Times New Roman"/>
          <w:color w:val="000000"/>
          <w:sz w:val="24"/>
          <w:szCs w:val="24"/>
          <w:lang w:val="es-ES" w:eastAsia="fr-FR"/>
        </w:rPr>
        <w:t>consultado en marzo de 2017</w:t>
      </w:r>
    </w:p>
    <w:p w14:paraId="5380B56D" w14:textId="77777777" w:rsidR="00654891" w:rsidRPr="005E0B66" w:rsidRDefault="00654891">
      <w:pPr>
        <w:rPr>
          <w:rFonts w:ascii="Times New Roman" w:eastAsia="Times New Roman" w:hAnsi="Times New Roman" w:cs="Times New Roman"/>
          <w:color w:val="000000"/>
          <w:sz w:val="24"/>
          <w:szCs w:val="24"/>
          <w:lang w:val="es-ES" w:eastAsia="fr-FR"/>
        </w:rPr>
      </w:pPr>
      <w:r w:rsidRPr="005E0B66">
        <w:rPr>
          <w:rFonts w:ascii="Times New Roman" w:eastAsia="Times New Roman" w:hAnsi="Times New Roman" w:cs="Times New Roman"/>
          <w:color w:val="000000"/>
          <w:sz w:val="24"/>
          <w:szCs w:val="24"/>
          <w:lang w:val="es-ES" w:eastAsia="fr-FR"/>
        </w:rPr>
        <w:lastRenderedPageBreak/>
        <w:t xml:space="preserve">Instituto Nacional de Estadística y Censos (INEC). </w:t>
      </w:r>
      <w:r w:rsidR="005269AA">
        <w:rPr>
          <w:rFonts w:ascii="Times New Roman" w:eastAsia="Times New Roman" w:hAnsi="Times New Roman" w:cs="Times New Roman"/>
          <w:color w:val="000000"/>
          <w:sz w:val="24"/>
          <w:szCs w:val="24"/>
          <w:lang w:val="es-ES" w:eastAsia="fr-FR"/>
        </w:rPr>
        <w:t>(</w:t>
      </w:r>
      <w:r w:rsidRPr="005E0B66">
        <w:rPr>
          <w:rFonts w:ascii="Times New Roman" w:eastAsia="Times New Roman" w:hAnsi="Times New Roman" w:cs="Times New Roman"/>
          <w:color w:val="000000"/>
          <w:sz w:val="24"/>
          <w:szCs w:val="24"/>
          <w:lang w:val="es-ES" w:eastAsia="fr-FR"/>
        </w:rPr>
        <w:t>2015</w:t>
      </w:r>
      <w:r w:rsidR="005269AA" w:rsidRPr="005269AA">
        <w:rPr>
          <w:rFonts w:ascii="Times New Roman" w:eastAsia="Times New Roman" w:hAnsi="Times New Roman" w:cs="Times New Roman"/>
          <w:i/>
          <w:color w:val="000000"/>
          <w:sz w:val="24"/>
          <w:szCs w:val="24"/>
          <w:lang w:val="es-ES" w:eastAsia="fr-FR"/>
        </w:rPr>
        <w:t>)</w:t>
      </w:r>
      <w:r w:rsidRPr="005269AA">
        <w:rPr>
          <w:rFonts w:ascii="Times New Roman" w:eastAsia="Times New Roman" w:hAnsi="Times New Roman" w:cs="Times New Roman"/>
          <w:i/>
          <w:color w:val="000000"/>
          <w:sz w:val="24"/>
          <w:szCs w:val="24"/>
          <w:lang w:val="es-ES" w:eastAsia="fr-FR"/>
        </w:rPr>
        <w:t>. Compendio de Resultados Encuesta Condiciones de Vida ECV. Sexta Ronda</w:t>
      </w:r>
      <w:r w:rsidR="005269AA">
        <w:rPr>
          <w:rFonts w:ascii="Times New Roman" w:eastAsia="Times New Roman" w:hAnsi="Times New Roman" w:cs="Times New Roman"/>
          <w:color w:val="000000"/>
          <w:sz w:val="24"/>
          <w:szCs w:val="24"/>
          <w:lang w:val="es-ES" w:eastAsia="fr-FR"/>
        </w:rPr>
        <w:t xml:space="preserve">. </w:t>
      </w:r>
      <w:r w:rsidR="005269AA" w:rsidRPr="005E0B66">
        <w:rPr>
          <w:rFonts w:ascii="Times New Roman" w:eastAsia="Times New Roman" w:hAnsi="Times New Roman" w:cs="Times New Roman"/>
          <w:color w:val="000000"/>
          <w:sz w:val="24"/>
          <w:szCs w:val="24"/>
          <w:lang w:val="es-ES" w:eastAsia="fr-FR"/>
        </w:rPr>
        <w:t>Ecuador</w:t>
      </w:r>
      <w:r w:rsidR="005269AA">
        <w:rPr>
          <w:rFonts w:ascii="Times New Roman" w:eastAsia="Times New Roman" w:hAnsi="Times New Roman" w:cs="Times New Roman"/>
          <w:color w:val="000000"/>
          <w:sz w:val="24"/>
          <w:szCs w:val="24"/>
          <w:lang w:val="es-ES" w:eastAsia="fr-FR"/>
        </w:rPr>
        <w:t>: INEC</w:t>
      </w:r>
      <w:r w:rsidRPr="005E0B66">
        <w:rPr>
          <w:rFonts w:ascii="Times New Roman" w:eastAsia="Times New Roman" w:hAnsi="Times New Roman" w:cs="Times New Roman"/>
          <w:color w:val="000000"/>
          <w:sz w:val="24"/>
          <w:szCs w:val="24"/>
          <w:lang w:val="es-ES" w:eastAsia="fr-FR"/>
        </w:rPr>
        <w:t xml:space="preserve">. </w:t>
      </w:r>
      <w:r w:rsidR="0077238A" w:rsidRPr="005E0B66">
        <w:rPr>
          <w:rFonts w:ascii="Times New Roman" w:eastAsia="Times New Roman" w:hAnsi="Times New Roman" w:cs="Times New Roman"/>
          <w:color w:val="000000"/>
          <w:sz w:val="24"/>
          <w:szCs w:val="24"/>
          <w:lang w:val="es-ES" w:eastAsia="fr-FR"/>
        </w:rPr>
        <w:t xml:space="preserve">En: </w:t>
      </w:r>
      <w:hyperlink r:id="rId18" w:history="1">
        <w:r w:rsidR="0077238A" w:rsidRPr="005E0B66">
          <w:rPr>
            <w:rFonts w:ascii="Times New Roman" w:hAnsi="Times New Roman" w:cs="Times New Roman"/>
            <w:color w:val="000000"/>
            <w:lang w:val="es-ES"/>
          </w:rPr>
          <w:t>http://www.ecuadorencifras.gob.ec/documentos/web-inec/ECV/ECV_2015/documentos/ECV%20COMPENDIO%20LIBRO.pdf</w:t>
        </w:r>
      </w:hyperlink>
      <w:r w:rsidR="0077238A" w:rsidRPr="005E0B66">
        <w:rPr>
          <w:rFonts w:ascii="Times New Roman" w:eastAsia="Times New Roman" w:hAnsi="Times New Roman" w:cs="Times New Roman"/>
          <w:color w:val="000000"/>
          <w:sz w:val="24"/>
          <w:szCs w:val="24"/>
          <w:lang w:val="es-ES" w:eastAsia="fr-FR"/>
        </w:rPr>
        <w:t xml:space="preserve"> consultado en marzo de 2017</w:t>
      </w:r>
    </w:p>
    <w:p w14:paraId="0BBCED71" w14:textId="727FBCE1" w:rsidR="005C2466" w:rsidRPr="005E0B66" w:rsidRDefault="00940AB6" w:rsidP="005C2466">
      <w:pPr>
        <w:rPr>
          <w:rFonts w:ascii="Times New Roman" w:eastAsia="Times New Roman" w:hAnsi="Times New Roman" w:cs="Times New Roman"/>
          <w:color w:val="000000"/>
          <w:sz w:val="24"/>
          <w:szCs w:val="24"/>
          <w:lang w:val="es-ES" w:eastAsia="fr-FR"/>
        </w:rPr>
      </w:pPr>
      <w:r w:rsidRPr="005E0B66">
        <w:rPr>
          <w:rFonts w:ascii="Times New Roman" w:eastAsia="Times New Roman" w:hAnsi="Times New Roman" w:cs="Times New Roman"/>
          <w:color w:val="000000"/>
          <w:sz w:val="24"/>
          <w:szCs w:val="24"/>
          <w:lang w:val="es-ES" w:eastAsia="fr-FR"/>
        </w:rPr>
        <w:t>Marchamalo Hernández</w:t>
      </w:r>
      <w:r>
        <w:rPr>
          <w:rFonts w:ascii="Times New Roman" w:eastAsia="Times New Roman" w:hAnsi="Times New Roman" w:cs="Times New Roman"/>
          <w:color w:val="000000"/>
          <w:sz w:val="24"/>
          <w:szCs w:val="24"/>
          <w:lang w:val="es-ES" w:eastAsia="fr-FR"/>
        </w:rPr>
        <w:t>,</w:t>
      </w:r>
      <w:r w:rsidRPr="005E0B66">
        <w:rPr>
          <w:rFonts w:ascii="Times New Roman" w:eastAsia="Times New Roman" w:hAnsi="Times New Roman" w:cs="Times New Roman"/>
          <w:color w:val="000000"/>
          <w:sz w:val="24"/>
          <w:szCs w:val="24"/>
          <w:lang w:val="es-ES" w:eastAsia="fr-FR"/>
        </w:rPr>
        <w:t xml:space="preserve"> </w:t>
      </w:r>
      <w:r w:rsidR="005C2466" w:rsidRPr="005E0B66">
        <w:rPr>
          <w:rFonts w:ascii="Times New Roman" w:eastAsia="Times New Roman" w:hAnsi="Times New Roman" w:cs="Times New Roman"/>
          <w:color w:val="000000"/>
          <w:sz w:val="24"/>
          <w:szCs w:val="24"/>
          <w:lang w:val="es-ES" w:eastAsia="fr-FR"/>
        </w:rPr>
        <w:t xml:space="preserve">G. </w:t>
      </w:r>
      <w:r w:rsidR="005269AA">
        <w:rPr>
          <w:rFonts w:ascii="Times New Roman" w:eastAsia="Times New Roman" w:hAnsi="Times New Roman" w:cs="Times New Roman"/>
          <w:color w:val="000000"/>
          <w:sz w:val="24"/>
          <w:szCs w:val="24"/>
          <w:lang w:val="es-ES" w:eastAsia="fr-FR"/>
        </w:rPr>
        <w:t>(</w:t>
      </w:r>
      <w:r w:rsidR="005C2466" w:rsidRPr="005E0B66">
        <w:rPr>
          <w:rFonts w:ascii="Times New Roman" w:eastAsia="Times New Roman" w:hAnsi="Times New Roman" w:cs="Times New Roman"/>
          <w:color w:val="000000"/>
          <w:sz w:val="24"/>
          <w:szCs w:val="24"/>
          <w:lang w:val="es-ES" w:eastAsia="fr-FR"/>
        </w:rPr>
        <w:t>s/f</w:t>
      </w:r>
      <w:r w:rsidR="005269AA">
        <w:rPr>
          <w:rFonts w:ascii="Times New Roman" w:eastAsia="Times New Roman" w:hAnsi="Times New Roman" w:cs="Times New Roman"/>
          <w:color w:val="000000"/>
          <w:sz w:val="24"/>
          <w:szCs w:val="24"/>
          <w:lang w:val="es-ES" w:eastAsia="fr-FR"/>
        </w:rPr>
        <w:t>)</w:t>
      </w:r>
      <w:r w:rsidR="005C2466" w:rsidRPr="005E0B66">
        <w:rPr>
          <w:rFonts w:ascii="Times New Roman" w:eastAsia="Times New Roman" w:hAnsi="Times New Roman" w:cs="Times New Roman"/>
          <w:color w:val="000000"/>
          <w:sz w:val="24"/>
          <w:szCs w:val="24"/>
          <w:lang w:val="es-ES" w:eastAsia="fr-FR"/>
        </w:rPr>
        <w:t xml:space="preserve">. </w:t>
      </w:r>
      <w:r w:rsidR="005C2466" w:rsidRPr="005269AA">
        <w:rPr>
          <w:rFonts w:ascii="Times New Roman" w:eastAsia="Times New Roman" w:hAnsi="Times New Roman" w:cs="Times New Roman"/>
          <w:i/>
          <w:color w:val="000000"/>
          <w:sz w:val="24"/>
          <w:szCs w:val="24"/>
          <w:lang w:val="es-ES" w:eastAsia="fr-FR"/>
        </w:rPr>
        <w:t>A la hora de comer: propuesta de intervención para el momento higiénico-alimenticio</w:t>
      </w:r>
      <w:r w:rsidR="005C2466" w:rsidRPr="005E0B66">
        <w:rPr>
          <w:rFonts w:ascii="Times New Roman" w:eastAsia="Times New Roman" w:hAnsi="Times New Roman" w:cs="Times New Roman"/>
          <w:color w:val="000000"/>
          <w:sz w:val="24"/>
          <w:szCs w:val="24"/>
          <w:lang w:val="es-ES" w:eastAsia="fr-FR"/>
        </w:rPr>
        <w:t xml:space="preserve">. </w:t>
      </w:r>
      <w:r w:rsidR="005269AA" w:rsidRPr="005E0B66">
        <w:rPr>
          <w:rFonts w:ascii="Times New Roman" w:eastAsia="Times New Roman" w:hAnsi="Times New Roman" w:cs="Times New Roman"/>
          <w:color w:val="000000"/>
          <w:sz w:val="24"/>
          <w:szCs w:val="24"/>
          <w:lang w:val="es-ES" w:eastAsia="fr-FR"/>
        </w:rPr>
        <w:t>España</w:t>
      </w:r>
      <w:r w:rsidR="005269AA">
        <w:rPr>
          <w:rFonts w:ascii="Times New Roman" w:eastAsia="Times New Roman" w:hAnsi="Times New Roman" w:cs="Times New Roman"/>
          <w:color w:val="000000"/>
          <w:sz w:val="24"/>
          <w:szCs w:val="24"/>
          <w:lang w:val="es-ES" w:eastAsia="fr-FR"/>
        </w:rPr>
        <w:t>:</w:t>
      </w:r>
      <w:r w:rsidR="005269AA" w:rsidRPr="005E0B66">
        <w:rPr>
          <w:rFonts w:ascii="Times New Roman" w:eastAsia="Times New Roman" w:hAnsi="Times New Roman" w:cs="Times New Roman"/>
          <w:color w:val="000000"/>
          <w:sz w:val="24"/>
          <w:szCs w:val="24"/>
          <w:lang w:val="es-ES" w:eastAsia="fr-FR"/>
        </w:rPr>
        <w:t xml:space="preserve"> </w:t>
      </w:r>
      <w:r w:rsidR="005C2466" w:rsidRPr="005E0B66">
        <w:rPr>
          <w:rFonts w:ascii="Times New Roman" w:eastAsia="Times New Roman" w:hAnsi="Times New Roman" w:cs="Times New Roman"/>
          <w:color w:val="000000"/>
          <w:sz w:val="24"/>
          <w:szCs w:val="24"/>
          <w:lang w:val="es-ES" w:eastAsia="fr-FR"/>
        </w:rPr>
        <w:t>Organización Mundial para la Educaci</w:t>
      </w:r>
      <w:r w:rsidR="005269AA">
        <w:rPr>
          <w:rFonts w:ascii="Times New Roman" w:eastAsia="Times New Roman" w:hAnsi="Times New Roman" w:cs="Times New Roman"/>
          <w:color w:val="000000"/>
          <w:sz w:val="24"/>
          <w:szCs w:val="24"/>
          <w:lang w:val="es-ES" w:eastAsia="fr-FR"/>
        </w:rPr>
        <w:t>ón Preescolar EXPERIENCIAS EDUC</w:t>
      </w:r>
      <w:r w:rsidR="005C2466" w:rsidRPr="005E0B66">
        <w:rPr>
          <w:rFonts w:ascii="Times New Roman" w:eastAsia="Times New Roman" w:hAnsi="Times New Roman" w:cs="Times New Roman"/>
          <w:color w:val="000000"/>
          <w:sz w:val="24"/>
          <w:szCs w:val="24"/>
          <w:lang w:val="es-ES" w:eastAsia="fr-FR"/>
        </w:rPr>
        <w:t>.</w:t>
      </w:r>
      <w:r w:rsidR="005C2466">
        <w:rPr>
          <w:rFonts w:ascii="Times New Roman" w:eastAsia="Times New Roman" w:hAnsi="Times New Roman" w:cs="Times New Roman"/>
          <w:color w:val="000000"/>
          <w:sz w:val="24"/>
          <w:szCs w:val="24"/>
          <w:lang w:val="es-ES" w:eastAsia="fr-FR"/>
        </w:rPr>
        <w:t xml:space="preserve"> En: </w:t>
      </w:r>
      <w:r w:rsidR="005C2466" w:rsidRPr="005E0B66">
        <w:rPr>
          <w:rFonts w:ascii="Times New Roman" w:eastAsia="Times New Roman" w:hAnsi="Times New Roman" w:cs="Times New Roman"/>
          <w:color w:val="000000"/>
          <w:sz w:val="24"/>
          <w:szCs w:val="24"/>
          <w:lang w:val="es-ES" w:eastAsia="fr-FR"/>
        </w:rPr>
        <w:t>http://www.omep-spain.es/Documentos/Experiencias%20Educativas/03-Hora%20Comer.pdf</w:t>
      </w:r>
    </w:p>
    <w:p w14:paraId="69EDCF88" w14:textId="777DF62F" w:rsidR="00ED77DE" w:rsidRPr="005E0B66" w:rsidRDefault="00940AB6">
      <w:pPr>
        <w:rPr>
          <w:rFonts w:ascii="Times New Roman" w:eastAsia="Times New Roman" w:hAnsi="Times New Roman" w:cs="Times New Roman"/>
          <w:color w:val="000000"/>
          <w:sz w:val="24"/>
          <w:szCs w:val="24"/>
          <w:lang w:val="es-ES" w:eastAsia="fr-FR"/>
        </w:rPr>
      </w:pPr>
      <w:r w:rsidRPr="00E96D6A">
        <w:rPr>
          <w:rFonts w:ascii="Times New Roman" w:eastAsia="Times New Roman" w:hAnsi="Times New Roman" w:cs="Times New Roman"/>
          <w:color w:val="000000"/>
          <w:sz w:val="24"/>
          <w:szCs w:val="24"/>
          <w:lang w:val="pt-PT" w:eastAsia="fr-FR"/>
        </w:rPr>
        <w:t xml:space="preserve">Vacacela </w:t>
      </w:r>
      <w:r w:rsidR="00ED77DE" w:rsidRPr="00E96D6A">
        <w:rPr>
          <w:rFonts w:ascii="Times New Roman" w:eastAsia="Times New Roman" w:hAnsi="Times New Roman" w:cs="Times New Roman"/>
          <w:color w:val="000000"/>
          <w:sz w:val="24"/>
          <w:szCs w:val="24"/>
          <w:lang w:val="pt-PT" w:eastAsia="fr-FR"/>
        </w:rPr>
        <w:t>R</w:t>
      </w:r>
      <w:r w:rsidRPr="00E96D6A">
        <w:rPr>
          <w:rFonts w:ascii="Times New Roman" w:eastAsia="Times New Roman" w:hAnsi="Times New Roman" w:cs="Times New Roman"/>
          <w:color w:val="000000"/>
          <w:sz w:val="24"/>
          <w:szCs w:val="24"/>
          <w:lang w:val="pt-PT" w:eastAsia="fr-FR"/>
        </w:rPr>
        <w:t>.</w:t>
      </w:r>
      <w:r w:rsidR="00ED77DE" w:rsidRPr="00E96D6A">
        <w:rPr>
          <w:rFonts w:ascii="Times New Roman" w:eastAsia="Times New Roman" w:hAnsi="Times New Roman" w:cs="Times New Roman"/>
          <w:color w:val="000000"/>
          <w:sz w:val="24"/>
          <w:szCs w:val="24"/>
          <w:lang w:val="pt-PT" w:eastAsia="fr-FR"/>
        </w:rPr>
        <w:t>M</w:t>
      </w:r>
      <w:r w:rsidRPr="00E96D6A">
        <w:rPr>
          <w:rFonts w:ascii="Times New Roman" w:eastAsia="Times New Roman" w:hAnsi="Times New Roman" w:cs="Times New Roman"/>
          <w:color w:val="000000"/>
          <w:sz w:val="24"/>
          <w:szCs w:val="24"/>
          <w:lang w:val="pt-PT" w:eastAsia="fr-FR"/>
        </w:rPr>
        <w:t>.</w:t>
      </w:r>
      <w:r w:rsidR="00ED77DE" w:rsidRPr="00E96D6A">
        <w:rPr>
          <w:rFonts w:ascii="Times New Roman" w:eastAsia="Times New Roman" w:hAnsi="Times New Roman" w:cs="Times New Roman"/>
          <w:color w:val="000000"/>
          <w:sz w:val="24"/>
          <w:szCs w:val="24"/>
          <w:lang w:val="pt-PT" w:eastAsia="fr-FR"/>
        </w:rPr>
        <w:t xml:space="preserve">, </w:t>
      </w:r>
      <w:r w:rsidRPr="00E96D6A">
        <w:rPr>
          <w:rFonts w:ascii="Times New Roman" w:eastAsia="Times New Roman" w:hAnsi="Times New Roman" w:cs="Times New Roman"/>
          <w:color w:val="000000"/>
          <w:sz w:val="24"/>
          <w:szCs w:val="24"/>
          <w:lang w:val="pt-PT" w:eastAsia="fr-FR"/>
        </w:rPr>
        <w:t>Moreno, R</w:t>
      </w:r>
      <w:r w:rsidR="00ED77DE" w:rsidRPr="00E96D6A">
        <w:rPr>
          <w:rFonts w:ascii="Times New Roman" w:eastAsia="Times New Roman" w:hAnsi="Times New Roman" w:cs="Times New Roman"/>
          <w:color w:val="000000"/>
          <w:sz w:val="24"/>
          <w:szCs w:val="24"/>
          <w:lang w:val="pt-PT" w:eastAsia="fr-FR"/>
        </w:rPr>
        <w:t xml:space="preserve">. </w:t>
      </w:r>
      <w:r w:rsidR="005269AA">
        <w:rPr>
          <w:rFonts w:ascii="Times New Roman" w:eastAsia="Times New Roman" w:hAnsi="Times New Roman" w:cs="Times New Roman"/>
          <w:color w:val="000000"/>
          <w:sz w:val="24"/>
          <w:szCs w:val="24"/>
          <w:lang w:val="es-ES" w:eastAsia="fr-FR"/>
        </w:rPr>
        <w:t>(</w:t>
      </w:r>
      <w:r w:rsidR="00ED77DE" w:rsidRPr="005E0B66">
        <w:rPr>
          <w:rFonts w:ascii="Times New Roman" w:eastAsia="Times New Roman" w:hAnsi="Times New Roman" w:cs="Times New Roman"/>
          <w:color w:val="000000"/>
          <w:sz w:val="24"/>
          <w:szCs w:val="24"/>
          <w:lang w:val="es-ES" w:eastAsia="fr-FR"/>
        </w:rPr>
        <w:t>2007</w:t>
      </w:r>
      <w:r w:rsidR="005269AA">
        <w:rPr>
          <w:rFonts w:ascii="Times New Roman" w:eastAsia="Times New Roman" w:hAnsi="Times New Roman" w:cs="Times New Roman"/>
          <w:color w:val="000000"/>
          <w:sz w:val="24"/>
          <w:szCs w:val="24"/>
          <w:lang w:val="es-ES" w:eastAsia="fr-FR"/>
        </w:rPr>
        <w:t>)</w:t>
      </w:r>
      <w:r w:rsidR="00ED77DE" w:rsidRPr="005E0B66">
        <w:rPr>
          <w:rFonts w:ascii="Times New Roman" w:eastAsia="Times New Roman" w:hAnsi="Times New Roman" w:cs="Times New Roman"/>
          <w:color w:val="000000"/>
          <w:sz w:val="24"/>
          <w:szCs w:val="24"/>
          <w:lang w:val="es-ES" w:eastAsia="fr-FR"/>
        </w:rPr>
        <w:t xml:space="preserve">. </w:t>
      </w:r>
      <w:r w:rsidR="00ED77DE" w:rsidRPr="005269AA">
        <w:rPr>
          <w:rFonts w:ascii="Times New Roman" w:eastAsia="Times New Roman" w:hAnsi="Times New Roman" w:cs="Times New Roman"/>
          <w:i/>
          <w:color w:val="000000"/>
          <w:sz w:val="24"/>
          <w:szCs w:val="24"/>
          <w:lang w:val="es-ES" w:eastAsia="fr-FR"/>
        </w:rPr>
        <w:t>Los Pueblos Indígenas del Ecuador y los Objetivos del Milenio. Informe final</w:t>
      </w:r>
      <w:r w:rsidR="00ED77DE" w:rsidRPr="005E0B66">
        <w:rPr>
          <w:rFonts w:ascii="Times New Roman" w:eastAsia="Times New Roman" w:hAnsi="Times New Roman" w:cs="Times New Roman"/>
          <w:color w:val="000000"/>
          <w:sz w:val="24"/>
          <w:szCs w:val="24"/>
          <w:lang w:val="es-ES" w:eastAsia="fr-FR"/>
        </w:rPr>
        <w:t xml:space="preserve">.  </w:t>
      </w:r>
      <w:r w:rsidR="000B5491" w:rsidRPr="005E0B66">
        <w:rPr>
          <w:rFonts w:ascii="Times New Roman" w:eastAsia="Times New Roman" w:hAnsi="Times New Roman" w:cs="Times New Roman"/>
          <w:color w:val="000000"/>
          <w:sz w:val="24"/>
          <w:szCs w:val="24"/>
          <w:lang w:val="es-ES" w:eastAsia="fr-FR"/>
        </w:rPr>
        <w:t>Documento de trabajo</w:t>
      </w:r>
    </w:p>
    <w:p w14:paraId="633F792F" w14:textId="77777777" w:rsidR="00FB2E00" w:rsidRPr="005E0B66" w:rsidRDefault="00FB2E00">
      <w:pPr>
        <w:rPr>
          <w:rFonts w:ascii="Times New Roman" w:eastAsia="Times New Roman" w:hAnsi="Times New Roman" w:cs="Times New Roman"/>
          <w:color w:val="000000"/>
          <w:sz w:val="24"/>
          <w:szCs w:val="24"/>
          <w:lang w:val="es-ES" w:eastAsia="fr-FR"/>
        </w:rPr>
      </w:pPr>
    </w:p>
    <w:p w14:paraId="1518E5AE" w14:textId="77777777" w:rsidR="00C8384A" w:rsidRPr="00ED77DE" w:rsidRDefault="00C8384A">
      <w:pPr>
        <w:rPr>
          <w:rFonts w:ascii="Helvetica" w:eastAsia="Times New Roman" w:hAnsi="Helvetica" w:cs="Helvetica"/>
          <w:color w:val="000000"/>
          <w:sz w:val="24"/>
          <w:szCs w:val="24"/>
          <w:lang w:val="es-ES" w:eastAsia="fr-FR"/>
        </w:rPr>
      </w:pPr>
    </w:p>
    <w:p w14:paraId="7730035F" w14:textId="77777777" w:rsidR="00EE7989" w:rsidRDefault="00EE7989">
      <w:pPr>
        <w:rPr>
          <w:lang w:val="es-ES"/>
        </w:rPr>
      </w:pPr>
    </w:p>
    <w:p w14:paraId="07FE5870" w14:textId="77777777" w:rsidR="00EE7989" w:rsidRDefault="00EE7989">
      <w:pPr>
        <w:rPr>
          <w:lang w:val="es-ES"/>
        </w:rPr>
      </w:pPr>
    </w:p>
    <w:p w14:paraId="43937D28" w14:textId="77777777" w:rsidR="00EE7989" w:rsidRDefault="00EE7989">
      <w:pPr>
        <w:rPr>
          <w:lang w:val="es-ES"/>
        </w:rPr>
      </w:pPr>
    </w:p>
    <w:p w14:paraId="0C35316A" w14:textId="77777777" w:rsidR="00EE7989" w:rsidRDefault="00EE7989">
      <w:pPr>
        <w:rPr>
          <w:lang w:val="es-ES"/>
        </w:rPr>
      </w:pPr>
    </w:p>
    <w:p w14:paraId="6FB566BA" w14:textId="77777777" w:rsidR="00EE7989" w:rsidRDefault="00EE7989">
      <w:pPr>
        <w:rPr>
          <w:lang w:val="es-ES"/>
        </w:rPr>
      </w:pPr>
    </w:p>
    <w:p w14:paraId="1D32E8C1" w14:textId="77777777" w:rsidR="00EE7989" w:rsidRDefault="00EE7989">
      <w:pPr>
        <w:rPr>
          <w:lang w:val="es-ES"/>
        </w:rPr>
      </w:pPr>
    </w:p>
    <w:p w14:paraId="4517FF44" w14:textId="77777777" w:rsidR="00EE7989" w:rsidRDefault="00EE7989">
      <w:pPr>
        <w:rPr>
          <w:lang w:val="es-ES"/>
        </w:rPr>
      </w:pPr>
    </w:p>
    <w:p w14:paraId="44A8B4A9" w14:textId="77777777" w:rsidR="00EE7989" w:rsidRDefault="00EE7989">
      <w:pPr>
        <w:rPr>
          <w:lang w:val="es-ES"/>
        </w:rPr>
      </w:pPr>
    </w:p>
    <w:p w14:paraId="172792E3" w14:textId="77777777" w:rsidR="00EE7989" w:rsidRDefault="00EE7989">
      <w:pPr>
        <w:rPr>
          <w:lang w:val="es-ES"/>
        </w:rPr>
      </w:pPr>
    </w:p>
    <w:p w14:paraId="643AB99F" w14:textId="77777777" w:rsidR="00EE7989" w:rsidRDefault="00EE7989">
      <w:pPr>
        <w:rPr>
          <w:lang w:val="es-ES"/>
        </w:rPr>
      </w:pPr>
    </w:p>
    <w:p w14:paraId="3BEFFA94" w14:textId="77777777" w:rsidR="00EE7989" w:rsidRDefault="00EE7989">
      <w:pPr>
        <w:rPr>
          <w:lang w:val="es-ES"/>
        </w:rPr>
      </w:pPr>
    </w:p>
    <w:p w14:paraId="006CD63D" w14:textId="77777777" w:rsidR="00EE7989" w:rsidRDefault="00EE7989">
      <w:pPr>
        <w:rPr>
          <w:lang w:val="es-ES"/>
        </w:rPr>
      </w:pPr>
    </w:p>
    <w:p w14:paraId="6A6386CC" w14:textId="77777777" w:rsidR="00EE7989" w:rsidRDefault="00EE7989">
      <w:pPr>
        <w:rPr>
          <w:lang w:val="es-ES"/>
        </w:rPr>
      </w:pPr>
    </w:p>
    <w:p w14:paraId="07373980" w14:textId="77777777" w:rsidR="00EE7989" w:rsidRPr="00D81AB0" w:rsidRDefault="00EE7989">
      <w:pPr>
        <w:rPr>
          <w:lang w:val="es-ES"/>
        </w:rPr>
      </w:pPr>
    </w:p>
    <w:sectPr w:rsidR="00EE7989" w:rsidRPr="00D81A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589C5" w14:textId="77777777" w:rsidR="004110C8" w:rsidRDefault="004110C8" w:rsidP="009503D4">
      <w:pPr>
        <w:spacing w:after="0" w:line="240" w:lineRule="auto"/>
      </w:pPr>
      <w:r>
        <w:separator/>
      </w:r>
    </w:p>
  </w:endnote>
  <w:endnote w:type="continuationSeparator" w:id="0">
    <w:p w14:paraId="433F35DA" w14:textId="77777777" w:rsidR="004110C8" w:rsidRDefault="004110C8" w:rsidP="0095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EABEF" w14:textId="77777777" w:rsidR="004110C8" w:rsidRDefault="004110C8" w:rsidP="009503D4">
      <w:pPr>
        <w:spacing w:after="0" w:line="240" w:lineRule="auto"/>
      </w:pPr>
      <w:r>
        <w:separator/>
      </w:r>
    </w:p>
  </w:footnote>
  <w:footnote w:type="continuationSeparator" w:id="0">
    <w:p w14:paraId="4F0008FC" w14:textId="77777777" w:rsidR="004110C8" w:rsidRDefault="004110C8" w:rsidP="009503D4">
      <w:pPr>
        <w:spacing w:after="0" w:line="240" w:lineRule="auto"/>
      </w:pPr>
      <w:r>
        <w:continuationSeparator/>
      </w:r>
    </w:p>
  </w:footnote>
  <w:footnote w:id="1">
    <w:p w14:paraId="36AE40F7" w14:textId="325C976F" w:rsidR="00173AEF" w:rsidRPr="00E96D6A" w:rsidRDefault="00173AEF">
      <w:pPr>
        <w:pStyle w:val="FootnoteText"/>
        <w:rPr>
          <w:rFonts w:ascii="Times New Roman" w:hAnsi="Times New Roman" w:cs="Times New Roman"/>
          <w:i/>
          <w:lang w:val="es-ES"/>
        </w:rPr>
      </w:pPr>
      <w:r w:rsidRPr="006C3EB6">
        <w:rPr>
          <w:rStyle w:val="FootnoteReference"/>
        </w:rPr>
        <w:footnoteRef/>
      </w:r>
      <w:r w:rsidRPr="006C3EB6">
        <w:rPr>
          <w:lang w:val="es-ES"/>
        </w:rPr>
        <w:t xml:space="preserve"> </w:t>
      </w:r>
      <w:r w:rsidRPr="009850F3">
        <w:rPr>
          <w:rStyle w:val="QuoteChar"/>
          <w:rFonts w:cs="Times New Roman"/>
          <w:i w:val="0"/>
          <w:color w:val="auto"/>
          <w:lang w:val="es-ES"/>
        </w:rPr>
        <w:t>Subalimentación o hambre: Estado en que la ingestión alimentaria regular no llega a cubrir las necesidades energéticas mínimas. La necesidad mínima diaria de energía es de unas 1.800 kcal por persona. La necesidad exacta viene determinada por la edad, tamaño corporal, nivel de actividad y condiciones fisiológicas como enfermedades, infecciones, embarazo o lactancia</w:t>
      </w:r>
      <w:r w:rsidRPr="009850F3">
        <w:rPr>
          <w:rFonts w:ascii="Times New Roman" w:hAnsi="Times New Roman" w:cs="Times New Roman"/>
          <w:lang w:val="es-ES"/>
        </w:rPr>
        <w:t xml:space="preserve"> (FAO, 2011</w:t>
      </w:r>
      <w:r w:rsidR="009850F3">
        <w:rPr>
          <w:rFonts w:ascii="Times New Roman" w:hAnsi="Times New Roman" w:cs="Times New Roman"/>
          <w:lang w:val="es-ES"/>
        </w:rPr>
        <w:t>, p.</w:t>
      </w:r>
      <w:r w:rsidRPr="009850F3">
        <w:rPr>
          <w:rFonts w:ascii="Times New Roman" w:hAnsi="Times New Roman" w:cs="Times New Roman"/>
          <w:lang w:val="es-ES"/>
        </w:rPr>
        <w:t>22).</w:t>
      </w:r>
    </w:p>
  </w:footnote>
  <w:footnote w:id="2">
    <w:p w14:paraId="55FF195F" w14:textId="77777777" w:rsidR="00173AEF" w:rsidRPr="009850F3" w:rsidRDefault="00173AEF" w:rsidP="007510D9">
      <w:pPr>
        <w:rPr>
          <w:lang w:val="es-ES"/>
        </w:rPr>
      </w:pPr>
      <w:r w:rsidRPr="00E96D6A">
        <w:rPr>
          <w:rStyle w:val="FootnoteReference"/>
          <w:i/>
        </w:rPr>
        <w:footnoteRef/>
      </w:r>
      <w:r w:rsidRPr="00E96D6A">
        <w:rPr>
          <w:i/>
          <w:lang w:val="es-ES"/>
        </w:rPr>
        <w:t xml:space="preserve"> </w:t>
      </w:r>
      <w:r w:rsidRPr="00E96D6A">
        <w:rPr>
          <w:rStyle w:val="QuoteChar"/>
          <w:rFonts w:cs="Times New Roman"/>
          <w:i w:val="0"/>
          <w:color w:val="auto"/>
          <w:lang w:val="es-ES"/>
        </w:rPr>
        <w:t>Desnutrición crónica: Indicador que relaciona la talla con la edad, y se utiliza principalmente para establecer la desnutrición infantil en niños menores de 5 años</w:t>
      </w:r>
      <w:r w:rsidRPr="00E96D6A">
        <w:rPr>
          <w:i/>
          <w:lang w:val="es-ES"/>
        </w:rPr>
        <w:t xml:space="preserve"> </w:t>
      </w:r>
      <w:r w:rsidRPr="009850F3">
        <w:rPr>
          <w:lang w:val="es-ES"/>
        </w:rPr>
        <w:t xml:space="preserve">(Ibíd.: </w:t>
      </w:r>
      <w:r w:rsidR="009850F3">
        <w:rPr>
          <w:lang w:val="es-ES"/>
        </w:rPr>
        <w:t>p.</w:t>
      </w:r>
      <w:r w:rsidRPr="009850F3">
        <w:rPr>
          <w:lang w:val="es-ES"/>
        </w:rPr>
        <w:t>22).</w:t>
      </w:r>
    </w:p>
    <w:p w14:paraId="367D42F4" w14:textId="77777777" w:rsidR="00173AEF" w:rsidRPr="007510D9" w:rsidRDefault="00173AEF">
      <w:pPr>
        <w:pStyle w:val="FootnoteText"/>
        <w:rPr>
          <w:lang w:val="es-ES"/>
        </w:rPr>
      </w:pPr>
    </w:p>
  </w:footnote>
  <w:footnote w:id="3">
    <w:p w14:paraId="7E7E64A0" w14:textId="77777777" w:rsidR="00173AEF" w:rsidRPr="00AD2ADA" w:rsidRDefault="00173AEF" w:rsidP="00762E7A">
      <w:pPr>
        <w:rPr>
          <w:lang w:val="es-ES"/>
        </w:rPr>
      </w:pPr>
    </w:p>
    <w:p w14:paraId="51E75419" w14:textId="77777777" w:rsidR="00173AEF" w:rsidRPr="00C513AB" w:rsidRDefault="00173AEF">
      <w:pPr>
        <w:pStyle w:val="FootnoteText"/>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984"/>
    <w:multiLevelType w:val="hybridMultilevel"/>
    <w:tmpl w:val="88127CE4"/>
    <w:lvl w:ilvl="0" w:tplc="03E8175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A35684"/>
    <w:multiLevelType w:val="hybridMultilevel"/>
    <w:tmpl w:val="443E6470"/>
    <w:lvl w:ilvl="0" w:tplc="4F10B1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017455"/>
    <w:multiLevelType w:val="hybridMultilevel"/>
    <w:tmpl w:val="12C08DBE"/>
    <w:lvl w:ilvl="0" w:tplc="259EABD2">
      <w:start w:val="3"/>
      <w:numFmt w:val="bullet"/>
      <w:lvlText w:val="-"/>
      <w:lvlJc w:val="left"/>
      <w:pPr>
        <w:ind w:left="1224" w:hanging="360"/>
      </w:pPr>
      <w:rPr>
        <w:rFonts w:ascii="Times New Roman" w:eastAsiaTheme="minorHAnsi" w:hAnsi="Times New Roman" w:cs="Times New Roman"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8E"/>
    <w:rsid w:val="00002AA0"/>
    <w:rsid w:val="000144C5"/>
    <w:rsid w:val="0004161A"/>
    <w:rsid w:val="000A36C0"/>
    <w:rsid w:val="000B5491"/>
    <w:rsid w:val="000D0639"/>
    <w:rsid w:val="000D20A2"/>
    <w:rsid w:val="000D2A85"/>
    <w:rsid w:val="0011029A"/>
    <w:rsid w:val="0011463E"/>
    <w:rsid w:val="00126904"/>
    <w:rsid w:val="00136815"/>
    <w:rsid w:val="001402A3"/>
    <w:rsid w:val="0015192E"/>
    <w:rsid w:val="00173AEF"/>
    <w:rsid w:val="00193449"/>
    <w:rsid w:val="001D46B2"/>
    <w:rsid w:val="001F0445"/>
    <w:rsid w:val="002028A1"/>
    <w:rsid w:val="00240537"/>
    <w:rsid w:val="002724BB"/>
    <w:rsid w:val="002913DF"/>
    <w:rsid w:val="002C0ECB"/>
    <w:rsid w:val="002D69FC"/>
    <w:rsid w:val="00301504"/>
    <w:rsid w:val="00317580"/>
    <w:rsid w:val="0031763B"/>
    <w:rsid w:val="0032331B"/>
    <w:rsid w:val="0036078E"/>
    <w:rsid w:val="00365572"/>
    <w:rsid w:val="00377FD1"/>
    <w:rsid w:val="003E6678"/>
    <w:rsid w:val="003F6BF3"/>
    <w:rsid w:val="004110C8"/>
    <w:rsid w:val="00452FC4"/>
    <w:rsid w:val="004928EB"/>
    <w:rsid w:val="004A577D"/>
    <w:rsid w:val="004C6A16"/>
    <w:rsid w:val="004C6C28"/>
    <w:rsid w:val="004D4ED5"/>
    <w:rsid w:val="004D6AD5"/>
    <w:rsid w:val="004F71A2"/>
    <w:rsid w:val="00521A40"/>
    <w:rsid w:val="005269AA"/>
    <w:rsid w:val="0054618E"/>
    <w:rsid w:val="00561D28"/>
    <w:rsid w:val="00595C98"/>
    <w:rsid w:val="005A1984"/>
    <w:rsid w:val="005B3785"/>
    <w:rsid w:val="005C1C30"/>
    <w:rsid w:val="005C2466"/>
    <w:rsid w:val="005E0B66"/>
    <w:rsid w:val="005F0786"/>
    <w:rsid w:val="006021E7"/>
    <w:rsid w:val="00605A09"/>
    <w:rsid w:val="00621CC9"/>
    <w:rsid w:val="00623A73"/>
    <w:rsid w:val="00623BB4"/>
    <w:rsid w:val="00630C52"/>
    <w:rsid w:val="00654891"/>
    <w:rsid w:val="0066073D"/>
    <w:rsid w:val="00673FE8"/>
    <w:rsid w:val="006800F1"/>
    <w:rsid w:val="006C3EB6"/>
    <w:rsid w:val="006C6511"/>
    <w:rsid w:val="00716395"/>
    <w:rsid w:val="00734AE8"/>
    <w:rsid w:val="007510D9"/>
    <w:rsid w:val="00762E71"/>
    <w:rsid w:val="00762E7A"/>
    <w:rsid w:val="0077238A"/>
    <w:rsid w:val="007769A8"/>
    <w:rsid w:val="00780AB2"/>
    <w:rsid w:val="007813F8"/>
    <w:rsid w:val="007C1594"/>
    <w:rsid w:val="007C70E0"/>
    <w:rsid w:val="00801026"/>
    <w:rsid w:val="00836FA9"/>
    <w:rsid w:val="00853BF3"/>
    <w:rsid w:val="00890428"/>
    <w:rsid w:val="00896BE0"/>
    <w:rsid w:val="008B07FF"/>
    <w:rsid w:val="008D4516"/>
    <w:rsid w:val="008F4990"/>
    <w:rsid w:val="008F7262"/>
    <w:rsid w:val="00940AB6"/>
    <w:rsid w:val="009426C7"/>
    <w:rsid w:val="009503D4"/>
    <w:rsid w:val="00956893"/>
    <w:rsid w:val="00957627"/>
    <w:rsid w:val="009664CC"/>
    <w:rsid w:val="009850F3"/>
    <w:rsid w:val="009C03AF"/>
    <w:rsid w:val="009C330F"/>
    <w:rsid w:val="009D0DF3"/>
    <w:rsid w:val="009E1CFE"/>
    <w:rsid w:val="009F476C"/>
    <w:rsid w:val="00A3605C"/>
    <w:rsid w:val="00A82903"/>
    <w:rsid w:val="00AB1B4B"/>
    <w:rsid w:val="00AC21DB"/>
    <w:rsid w:val="00AD2ADA"/>
    <w:rsid w:val="00AD6393"/>
    <w:rsid w:val="00B03CE1"/>
    <w:rsid w:val="00B04BB2"/>
    <w:rsid w:val="00B119F9"/>
    <w:rsid w:val="00B244D4"/>
    <w:rsid w:val="00B46D2F"/>
    <w:rsid w:val="00B50881"/>
    <w:rsid w:val="00B76EE6"/>
    <w:rsid w:val="00BA123A"/>
    <w:rsid w:val="00BC0D28"/>
    <w:rsid w:val="00C037C7"/>
    <w:rsid w:val="00C513AB"/>
    <w:rsid w:val="00C730A8"/>
    <w:rsid w:val="00C83612"/>
    <w:rsid w:val="00C8384A"/>
    <w:rsid w:val="00C94CA8"/>
    <w:rsid w:val="00CB23ED"/>
    <w:rsid w:val="00CC3948"/>
    <w:rsid w:val="00CC4AB8"/>
    <w:rsid w:val="00D127A6"/>
    <w:rsid w:val="00D602EB"/>
    <w:rsid w:val="00D72FB6"/>
    <w:rsid w:val="00D81AB0"/>
    <w:rsid w:val="00D86EDF"/>
    <w:rsid w:val="00E13C89"/>
    <w:rsid w:val="00E21526"/>
    <w:rsid w:val="00E336F6"/>
    <w:rsid w:val="00E51EC0"/>
    <w:rsid w:val="00E80005"/>
    <w:rsid w:val="00E81D2C"/>
    <w:rsid w:val="00E93D3B"/>
    <w:rsid w:val="00E96D6A"/>
    <w:rsid w:val="00EB7CC2"/>
    <w:rsid w:val="00ED77DE"/>
    <w:rsid w:val="00EE7989"/>
    <w:rsid w:val="00F23046"/>
    <w:rsid w:val="00FB2E00"/>
    <w:rsid w:val="00FB5D88"/>
    <w:rsid w:val="00FF084D"/>
    <w:rsid w:val="00FF2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82DB"/>
  <w15:chartTrackingRefBased/>
  <w15:docId w15:val="{95C82000-8E9D-4244-9042-FB48E4BD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D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tritiontitle">
    <w:name w:val="nutritiontitle"/>
    <w:basedOn w:val="Normal"/>
    <w:rsid w:val="00D86E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utsmalltitle">
    <w:name w:val="nutsmalltitle"/>
    <w:basedOn w:val="Normal"/>
    <w:rsid w:val="00D86E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86E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65572"/>
    <w:rPr>
      <w:color w:val="0563C1" w:themeColor="hyperlink"/>
      <w:u w:val="single"/>
    </w:rPr>
  </w:style>
  <w:style w:type="character" w:customStyle="1" w:styleId="Mention1">
    <w:name w:val="Mention1"/>
    <w:basedOn w:val="DefaultParagraphFont"/>
    <w:uiPriority w:val="99"/>
    <w:semiHidden/>
    <w:unhideWhenUsed/>
    <w:rsid w:val="00365572"/>
    <w:rPr>
      <w:color w:val="2B579A"/>
      <w:shd w:val="clear" w:color="auto" w:fill="E6E6E6"/>
    </w:rPr>
  </w:style>
  <w:style w:type="paragraph" w:styleId="Quote">
    <w:name w:val="Quote"/>
    <w:basedOn w:val="Normal"/>
    <w:next w:val="Normal"/>
    <w:link w:val="QuoteChar"/>
    <w:uiPriority w:val="29"/>
    <w:qFormat/>
    <w:rsid w:val="00890428"/>
    <w:pPr>
      <w:spacing w:before="200"/>
      <w:ind w:left="864" w:right="864"/>
      <w:jc w:val="center"/>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890428"/>
    <w:rPr>
      <w:rFonts w:ascii="Times New Roman" w:hAnsi="Times New Roman"/>
      <w:i/>
      <w:iCs/>
      <w:color w:val="404040" w:themeColor="text1" w:themeTint="BF"/>
    </w:rPr>
  </w:style>
  <w:style w:type="paragraph" w:styleId="FootnoteText">
    <w:name w:val="footnote text"/>
    <w:basedOn w:val="Normal"/>
    <w:link w:val="FootnoteTextChar"/>
    <w:uiPriority w:val="99"/>
    <w:semiHidden/>
    <w:unhideWhenUsed/>
    <w:rsid w:val="009503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3D4"/>
    <w:rPr>
      <w:sz w:val="20"/>
      <w:szCs w:val="20"/>
    </w:rPr>
  </w:style>
  <w:style w:type="character" w:styleId="FootnoteReference">
    <w:name w:val="footnote reference"/>
    <w:basedOn w:val="DefaultParagraphFont"/>
    <w:uiPriority w:val="99"/>
    <w:semiHidden/>
    <w:unhideWhenUsed/>
    <w:rsid w:val="009503D4"/>
    <w:rPr>
      <w:vertAlign w:val="superscript"/>
    </w:rPr>
  </w:style>
  <w:style w:type="paragraph" w:styleId="Caption">
    <w:name w:val="caption"/>
    <w:basedOn w:val="Normal"/>
    <w:next w:val="Normal"/>
    <w:uiPriority w:val="35"/>
    <w:unhideWhenUsed/>
    <w:qFormat/>
    <w:rsid w:val="009426C7"/>
    <w:pPr>
      <w:spacing w:after="200" w:line="240" w:lineRule="auto"/>
    </w:pPr>
    <w:rPr>
      <w:i/>
      <w:iCs/>
      <w:color w:val="44546A" w:themeColor="text2"/>
      <w:sz w:val="18"/>
      <w:szCs w:val="18"/>
    </w:rPr>
  </w:style>
  <w:style w:type="paragraph" w:styleId="ListParagraph">
    <w:name w:val="List Paragraph"/>
    <w:basedOn w:val="Normal"/>
    <w:uiPriority w:val="34"/>
    <w:qFormat/>
    <w:rsid w:val="00762E71"/>
    <w:pPr>
      <w:ind w:left="720"/>
      <w:contextualSpacing/>
    </w:pPr>
  </w:style>
  <w:style w:type="paragraph" w:styleId="HTMLPreformatted">
    <w:name w:val="HTML Preformatted"/>
    <w:basedOn w:val="Normal"/>
    <w:link w:val="HTMLPreformattedChar"/>
    <w:uiPriority w:val="99"/>
    <w:semiHidden/>
    <w:unhideWhenUsed/>
    <w:rsid w:val="0015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15192E"/>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FF2E1E"/>
    <w:rPr>
      <w:sz w:val="16"/>
      <w:szCs w:val="16"/>
    </w:rPr>
  </w:style>
  <w:style w:type="paragraph" w:styleId="CommentText">
    <w:name w:val="annotation text"/>
    <w:basedOn w:val="Normal"/>
    <w:link w:val="CommentTextChar"/>
    <w:uiPriority w:val="99"/>
    <w:semiHidden/>
    <w:unhideWhenUsed/>
    <w:rsid w:val="00FF2E1E"/>
    <w:pPr>
      <w:spacing w:line="240" w:lineRule="auto"/>
    </w:pPr>
    <w:rPr>
      <w:sz w:val="20"/>
      <w:szCs w:val="20"/>
    </w:rPr>
  </w:style>
  <w:style w:type="character" w:customStyle="1" w:styleId="CommentTextChar">
    <w:name w:val="Comment Text Char"/>
    <w:basedOn w:val="DefaultParagraphFont"/>
    <w:link w:val="CommentText"/>
    <w:uiPriority w:val="99"/>
    <w:semiHidden/>
    <w:rsid w:val="00FF2E1E"/>
    <w:rPr>
      <w:sz w:val="20"/>
      <w:szCs w:val="20"/>
    </w:rPr>
  </w:style>
  <w:style w:type="paragraph" w:styleId="CommentSubject">
    <w:name w:val="annotation subject"/>
    <w:basedOn w:val="CommentText"/>
    <w:next w:val="CommentText"/>
    <w:link w:val="CommentSubjectChar"/>
    <w:uiPriority w:val="99"/>
    <w:semiHidden/>
    <w:unhideWhenUsed/>
    <w:rsid w:val="00FF2E1E"/>
    <w:rPr>
      <w:b/>
      <w:bCs/>
    </w:rPr>
  </w:style>
  <w:style w:type="character" w:customStyle="1" w:styleId="CommentSubjectChar">
    <w:name w:val="Comment Subject Char"/>
    <w:basedOn w:val="CommentTextChar"/>
    <w:link w:val="CommentSubject"/>
    <w:uiPriority w:val="99"/>
    <w:semiHidden/>
    <w:rsid w:val="00FF2E1E"/>
    <w:rPr>
      <w:b/>
      <w:bCs/>
      <w:sz w:val="20"/>
      <w:szCs w:val="20"/>
    </w:rPr>
  </w:style>
  <w:style w:type="paragraph" w:styleId="BalloonText">
    <w:name w:val="Balloon Text"/>
    <w:basedOn w:val="Normal"/>
    <w:link w:val="BalloonTextChar"/>
    <w:uiPriority w:val="99"/>
    <w:semiHidden/>
    <w:unhideWhenUsed/>
    <w:rsid w:val="00FF2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E1E"/>
    <w:rPr>
      <w:rFonts w:ascii="Segoe UI" w:hAnsi="Segoe UI" w:cs="Segoe UI"/>
      <w:sz w:val="18"/>
      <w:szCs w:val="18"/>
    </w:rPr>
  </w:style>
  <w:style w:type="character" w:customStyle="1" w:styleId="Heading1Char">
    <w:name w:val="Heading 1 Char"/>
    <w:basedOn w:val="DefaultParagraphFont"/>
    <w:link w:val="Heading1"/>
    <w:uiPriority w:val="9"/>
    <w:rsid w:val="00E96D6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96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8535">
      <w:bodyDiv w:val="1"/>
      <w:marLeft w:val="0"/>
      <w:marRight w:val="0"/>
      <w:marTop w:val="0"/>
      <w:marBottom w:val="0"/>
      <w:divBdr>
        <w:top w:val="none" w:sz="0" w:space="0" w:color="auto"/>
        <w:left w:val="none" w:sz="0" w:space="0" w:color="auto"/>
        <w:bottom w:val="none" w:sz="0" w:space="0" w:color="auto"/>
        <w:right w:val="none" w:sz="0" w:space="0" w:color="auto"/>
      </w:divBdr>
      <w:divsChild>
        <w:div w:id="128786938">
          <w:marLeft w:val="0"/>
          <w:marRight w:val="0"/>
          <w:marTop w:val="0"/>
          <w:marBottom w:val="0"/>
          <w:divBdr>
            <w:top w:val="none" w:sz="0" w:space="0" w:color="auto"/>
            <w:left w:val="none" w:sz="0" w:space="0" w:color="auto"/>
            <w:bottom w:val="none" w:sz="0" w:space="0" w:color="auto"/>
            <w:right w:val="none" w:sz="0" w:space="0" w:color="auto"/>
          </w:divBdr>
        </w:div>
        <w:div w:id="343678965">
          <w:marLeft w:val="0"/>
          <w:marRight w:val="0"/>
          <w:marTop w:val="0"/>
          <w:marBottom w:val="0"/>
          <w:divBdr>
            <w:top w:val="none" w:sz="0" w:space="0" w:color="auto"/>
            <w:left w:val="none" w:sz="0" w:space="0" w:color="auto"/>
            <w:bottom w:val="none" w:sz="0" w:space="0" w:color="auto"/>
            <w:right w:val="none" w:sz="0" w:space="0" w:color="auto"/>
          </w:divBdr>
        </w:div>
      </w:divsChild>
    </w:div>
    <w:div w:id="266617343">
      <w:bodyDiv w:val="1"/>
      <w:marLeft w:val="0"/>
      <w:marRight w:val="0"/>
      <w:marTop w:val="0"/>
      <w:marBottom w:val="0"/>
      <w:divBdr>
        <w:top w:val="none" w:sz="0" w:space="0" w:color="auto"/>
        <w:left w:val="none" w:sz="0" w:space="0" w:color="auto"/>
        <w:bottom w:val="none" w:sz="0" w:space="0" w:color="auto"/>
        <w:right w:val="none" w:sz="0" w:space="0" w:color="auto"/>
      </w:divBdr>
    </w:div>
    <w:div w:id="818762647">
      <w:bodyDiv w:val="1"/>
      <w:marLeft w:val="0"/>
      <w:marRight w:val="0"/>
      <w:marTop w:val="0"/>
      <w:marBottom w:val="0"/>
      <w:divBdr>
        <w:top w:val="none" w:sz="0" w:space="0" w:color="auto"/>
        <w:left w:val="none" w:sz="0" w:space="0" w:color="auto"/>
        <w:bottom w:val="none" w:sz="0" w:space="0" w:color="auto"/>
        <w:right w:val="none" w:sz="0" w:space="0" w:color="auto"/>
      </w:divBdr>
    </w:div>
    <w:div w:id="888806436">
      <w:bodyDiv w:val="1"/>
      <w:marLeft w:val="0"/>
      <w:marRight w:val="0"/>
      <w:marTop w:val="0"/>
      <w:marBottom w:val="0"/>
      <w:divBdr>
        <w:top w:val="none" w:sz="0" w:space="0" w:color="auto"/>
        <w:left w:val="none" w:sz="0" w:space="0" w:color="auto"/>
        <w:bottom w:val="none" w:sz="0" w:space="0" w:color="auto"/>
        <w:right w:val="none" w:sz="0" w:space="0" w:color="auto"/>
      </w:divBdr>
    </w:div>
    <w:div w:id="19221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familia.aeped.es/sites/enfamilia.aeped.es/files/guia_practica_padres_aep_1.pdf" TargetMode="External"/><Relationship Id="rId18" Type="http://schemas.openxmlformats.org/officeDocument/2006/relationships/hyperlink" Target="http://www.ecuadorencifras.gob.ec/documentos/web-inec/ECV/ECV_2015/documentos/ECV%20COMPENDIO%20LIBR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rnanda.acosta@unae.edu.ec" TargetMode="External"/><Relationship Id="rId17" Type="http://schemas.openxmlformats.org/officeDocument/2006/relationships/hyperlink" Target="http://www.fao.org/docrep/019/i3520s/i3520s.pdf" TargetMode="External"/><Relationship Id="rId2" Type="http://schemas.openxmlformats.org/officeDocument/2006/relationships/numbering" Target="numbering.xml"/><Relationship Id="rId16" Type="http://schemas.openxmlformats.org/officeDocument/2006/relationships/hyperlink" Target="http://www.fao.org/docrep/014/al936s/al936s0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fer780@yahoo.com" TargetMode="External"/><Relationship Id="rId5" Type="http://schemas.openxmlformats.org/officeDocument/2006/relationships/webSettings" Target="webSettings.xml"/><Relationship Id="rId15" Type="http://schemas.openxmlformats.org/officeDocument/2006/relationships/hyperlink" Target="http://etimologias.dechile.ne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reducadorashoy.blogspot.com.es/p/contac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BE70-E0C0-4A31-B788-A395261D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3985</Words>
  <Characters>21921</Characters>
  <Application>Microsoft Office Word</Application>
  <DocSecurity>0</DocSecurity>
  <Lines>182</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Acosta</dc:creator>
  <cp:keywords/>
  <dc:description/>
  <cp:lastModifiedBy>Fernanda Acosta</cp:lastModifiedBy>
  <cp:revision>3</cp:revision>
  <dcterms:created xsi:type="dcterms:W3CDTF">2017-04-07T18:07:00Z</dcterms:created>
  <dcterms:modified xsi:type="dcterms:W3CDTF">2017-04-07T18:13:00Z</dcterms:modified>
</cp:coreProperties>
</file>