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125DE" w14:textId="1A104825" w:rsidR="008007E0" w:rsidRPr="00734889" w:rsidRDefault="00734889" w:rsidP="008007E0">
      <w:pPr>
        <w:jc w:val="center"/>
        <w:rPr>
          <w:rFonts w:ascii="Arial" w:hAnsi="Arial" w:cs="Arial"/>
          <w:b/>
          <w:sz w:val="24"/>
          <w:szCs w:val="24"/>
          <w:lang w:val="es-EC"/>
        </w:rPr>
      </w:pPr>
      <w:r>
        <w:rPr>
          <w:rFonts w:ascii="Arial" w:hAnsi="Arial" w:cs="Arial"/>
          <w:b/>
          <w:sz w:val="24"/>
          <w:szCs w:val="24"/>
          <w:lang w:val="es-EC"/>
        </w:rPr>
        <w:t>El Resultado del</w:t>
      </w:r>
      <w:r w:rsidR="008007E0" w:rsidRPr="00734889">
        <w:rPr>
          <w:rFonts w:ascii="Arial" w:hAnsi="Arial" w:cs="Arial"/>
          <w:b/>
          <w:sz w:val="24"/>
          <w:szCs w:val="24"/>
          <w:lang w:val="es-EC"/>
        </w:rPr>
        <w:t xml:space="preserve"> Aislamiento y Abandono de las Comunidades Indígenas y el así llamado Buen Vivir: </w:t>
      </w:r>
      <w:proofErr w:type="spellStart"/>
      <w:r w:rsidR="008007E0" w:rsidRPr="00734889">
        <w:rPr>
          <w:rFonts w:ascii="Arial" w:hAnsi="Arial" w:cs="Arial"/>
          <w:b/>
          <w:sz w:val="24"/>
          <w:szCs w:val="24"/>
          <w:lang w:val="es-EC"/>
        </w:rPr>
        <w:t>Guangras</w:t>
      </w:r>
      <w:proofErr w:type="spellEnd"/>
      <w:r w:rsidR="008007E0" w:rsidRPr="00734889">
        <w:rPr>
          <w:rFonts w:ascii="Arial" w:hAnsi="Arial" w:cs="Arial"/>
          <w:b/>
          <w:sz w:val="24"/>
          <w:szCs w:val="24"/>
          <w:lang w:val="es-EC"/>
        </w:rPr>
        <w:t xml:space="preserve"> </w:t>
      </w:r>
      <w:r>
        <w:rPr>
          <w:rFonts w:ascii="Arial" w:hAnsi="Arial" w:cs="Arial"/>
          <w:b/>
          <w:sz w:val="24"/>
          <w:szCs w:val="24"/>
          <w:lang w:val="es-EC"/>
        </w:rPr>
        <w:t>Útero</w:t>
      </w:r>
      <w:r w:rsidR="008007E0" w:rsidRPr="00734889">
        <w:rPr>
          <w:rFonts w:ascii="Arial" w:hAnsi="Arial" w:cs="Arial"/>
          <w:b/>
          <w:sz w:val="24"/>
          <w:szCs w:val="24"/>
          <w:lang w:val="es-EC"/>
        </w:rPr>
        <w:t xml:space="preserve"> de la Identidad </w:t>
      </w:r>
      <w:proofErr w:type="spellStart"/>
      <w:r w:rsidR="008007E0" w:rsidRPr="00734889">
        <w:rPr>
          <w:rFonts w:ascii="Arial" w:hAnsi="Arial" w:cs="Arial"/>
          <w:b/>
          <w:sz w:val="24"/>
          <w:szCs w:val="24"/>
          <w:lang w:val="es-EC"/>
        </w:rPr>
        <w:t>Cañari</w:t>
      </w:r>
      <w:proofErr w:type="spellEnd"/>
    </w:p>
    <w:p w14:paraId="3306AA76" w14:textId="77777777" w:rsidR="008007E0" w:rsidRPr="00734889" w:rsidRDefault="008007E0" w:rsidP="008007E0">
      <w:pPr>
        <w:pStyle w:val="Default"/>
        <w:jc w:val="right"/>
      </w:pPr>
      <w:r w:rsidRPr="00734889">
        <w:rPr>
          <w:i/>
        </w:rPr>
        <w:t xml:space="preserve">“Todos los días salimos y entramos a la comunidad, a caballo o a pie. Las mujeres cargan guaguas, cargan compras. Los animales se han accidentado en el camino, a veces por cansancio ruedan con la carga y ante la dificultad de levantarlos, mueren en el sitio” </w:t>
      </w:r>
      <w:proofErr w:type="gramStart"/>
      <w:r w:rsidRPr="00734889">
        <w:rPr>
          <w:i/>
        </w:rPr>
        <w:t>( Manuel</w:t>
      </w:r>
      <w:proofErr w:type="gramEnd"/>
      <w:r w:rsidRPr="00734889">
        <w:rPr>
          <w:i/>
        </w:rPr>
        <w:t xml:space="preserve"> Maurizaca,2016).</w:t>
      </w:r>
      <w:r w:rsidRPr="00734889">
        <w:t xml:space="preserve"> </w:t>
      </w:r>
    </w:p>
    <w:p w14:paraId="21C6519A" w14:textId="77777777" w:rsidR="008007E0" w:rsidRPr="00734889" w:rsidRDefault="008007E0" w:rsidP="008007E0">
      <w:pPr>
        <w:rPr>
          <w:rFonts w:ascii="Arial" w:hAnsi="Arial" w:cs="Arial"/>
          <w:b/>
          <w:sz w:val="24"/>
          <w:szCs w:val="24"/>
          <w:lang w:val="es-EC"/>
        </w:rPr>
      </w:pPr>
    </w:p>
    <w:p w14:paraId="50354787" w14:textId="77777777" w:rsidR="008007E0" w:rsidRDefault="008007E0" w:rsidP="00734889">
      <w:pPr>
        <w:spacing w:line="360" w:lineRule="auto"/>
        <w:contextualSpacing/>
        <w:jc w:val="center"/>
        <w:rPr>
          <w:rFonts w:ascii="Arial" w:hAnsi="Arial" w:cs="Arial"/>
          <w:b/>
          <w:sz w:val="24"/>
          <w:szCs w:val="24"/>
          <w:lang w:val="es-EC"/>
        </w:rPr>
      </w:pPr>
      <w:r w:rsidRPr="00734889">
        <w:rPr>
          <w:rFonts w:ascii="Arial" w:hAnsi="Arial" w:cs="Arial"/>
          <w:b/>
          <w:sz w:val="24"/>
          <w:szCs w:val="24"/>
          <w:lang w:val="es-EC"/>
        </w:rPr>
        <w:t>Introducción</w:t>
      </w:r>
    </w:p>
    <w:p w14:paraId="4E796078" w14:textId="77777777" w:rsidR="00734889" w:rsidRPr="00734889" w:rsidRDefault="00734889" w:rsidP="00734889">
      <w:pPr>
        <w:spacing w:line="360" w:lineRule="auto"/>
        <w:contextualSpacing/>
        <w:rPr>
          <w:rFonts w:ascii="Arial" w:hAnsi="Arial" w:cs="Arial"/>
          <w:b/>
          <w:sz w:val="24"/>
          <w:szCs w:val="24"/>
          <w:lang w:val="es-EC"/>
        </w:rPr>
      </w:pPr>
    </w:p>
    <w:p w14:paraId="2705E3EE" w14:textId="77777777" w:rsidR="00101947" w:rsidRPr="00734889" w:rsidRDefault="008007E0" w:rsidP="00734889">
      <w:pPr>
        <w:spacing w:line="360" w:lineRule="auto"/>
        <w:contextualSpacing/>
        <w:rPr>
          <w:rFonts w:ascii="Arial" w:hAnsi="Arial" w:cs="Arial"/>
          <w:sz w:val="24"/>
          <w:szCs w:val="24"/>
          <w:lang w:val="es-EC"/>
        </w:rPr>
      </w:pPr>
      <w:r w:rsidRPr="00734889">
        <w:rPr>
          <w:rFonts w:ascii="Arial" w:hAnsi="Arial" w:cs="Arial"/>
          <w:sz w:val="24"/>
          <w:szCs w:val="24"/>
          <w:lang w:val="es-EC"/>
        </w:rPr>
        <w:t xml:space="preserve"> Estudios relacionados con los pueblos indígenas han demostrado que la mayor parte de la diversidad cultural se refleja en la población indígena. En todo el mundo, hay aproximadamente 370 millones de indígenas que ocupan el 20% de la superficie terrestre. También se estima que representan unas 5.000 culturas indígenas diferentes. En Ecuador, según el último censo, los indígenas representan el 7,02% de la población ecuatoriana y forman una diversa colección de nacionalidades y comunidades. Por ejemplo, la comunidad indígena </w:t>
      </w:r>
      <w:proofErr w:type="spellStart"/>
      <w:r w:rsidRPr="00734889">
        <w:rPr>
          <w:rFonts w:ascii="Arial" w:hAnsi="Arial" w:cs="Arial"/>
          <w:sz w:val="24"/>
          <w:szCs w:val="24"/>
          <w:lang w:val="es-EC"/>
        </w:rPr>
        <w:t>kichwa</w:t>
      </w:r>
      <w:proofErr w:type="spellEnd"/>
      <w:r w:rsidRPr="00734889">
        <w:rPr>
          <w:rFonts w:ascii="Arial" w:hAnsi="Arial" w:cs="Arial"/>
          <w:sz w:val="24"/>
          <w:szCs w:val="24"/>
          <w:lang w:val="es-EC"/>
        </w:rPr>
        <w:t xml:space="preserve"> es el grupo étnico más poblado del Ecuador (32,23%), seguido de </w:t>
      </w:r>
      <w:proofErr w:type="spellStart"/>
      <w:r w:rsidRPr="00734889">
        <w:rPr>
          <w:rFonts w:ascii="Arial" w:hAnsi="Arial" w:cs="Arial"/>
          <w:sz w:val="24"/>
          <w:szCs w:val="24"/>
          <w:lang w:val="es-EC"/>
        </w:rPr>
        <w:t>Puruha</w:t>
      </w:r>
      <w:proofErr w:type="spellEnd"/>
      <w:r w:rsidRPr="00734889">
        <w:rPr>
          <w:rFonts w:ascii="Arial" w:hAnsi="Arial" w:cs="Arial"/>
          <w:sz w:val="24"/>
          <w:szCs w:val="24"/>
          <w:lang w:val="es-EC"/>
        </w:rPr>
        <w:t xml:space="preserve"> (13,37%), Shuar (7,83%), Panzaleo (5,99%), Otavalo (5,57%), </w:t>
      </w:r>
      <w:proofErr w:type="spellStart"/>
      <w:r w:rsidRPr="00734889">
        <w:rPr>
          <w:rFonts w:ascii="Arial" w:hAnsi="Arial" w:cs="Arial"/>
          <w:sz w:val="24"/>
          <w:szCs w:val="24"/>
          <w:lang w:val="es-EC"/>
        </w:rPr>
        <w:t>Kayambi</w:t>
      </w:r>
      <w:proofErr w:type="spellEnd"/>
      <w:r w:rsidRPr="00734889">
        <w:rPr>
          <w:rFonts w:ascii="Arial" w:hAnsi="Arial" w:cs="Arial"/>
          <w:sz w:val="24"/>
          <w:szCs w:val="24"/>
          <w:lang w:val="es-EC"/>
        </w:rPr>
        <w:t xml:space="preserve"> (3,31% ), </w:t>
      </w:r>
      <w:proofErr w:type="spellStart"/>
      <w:r w:rsidRPr="00734889">
        <w:rPr>
          <w:rFonts w:ascii="Arial" w:hAnsi="Arial" w:cs="Arial"/>
          <w:sz w:val="24"/>
          <w:szCs w:val="24"/>
          <w:lang w:val="es-EC"/>
        </w:rPr>
        <w:t>Kaari</w:t>
      </w:r>
      <w:proofErr w:type="spellEnd"/>
      <w:r w:rsidRPr="00734889">
        <w:rPr>
          <w:rFonts w:ascii="Arial" w:hAnsi="Arial" w:cs="Arial"/>
          <w:sz w:val="24"/>
          <w:szCs w:val="24"/>
          <w:lang w:val="es-EC"/>
        </w:rPr>
        <w:t xml:space="preserve"> (2,81%), Saraguro (1,68%), </w:t>
      </w:r>
      <w:proofErr w:type="spellStart"/>
      <w:r w:rsidRPr="00734889">
        <w:rPr>
          <w:rFonts w:ascii="Arial" w:hAnsi="Arial" w:cs="Arial"/>
          <w:sz w:val="24"/>
          <w:szCs w:val="24"/>
          <w:lang w:val="es-EC"/>
        </w:rPr>
        <w:t>Waranka</w:t>
      </w:r>
      <w:proofErr w:type="spellEnd"/>
      <w:r w:rsidRPr="00734889">
        <w:rPr>
          <w:rFonts w:ascii="Arial" w:hAnsi="Arial" w:cs="Arial"/>
          <w:sz w:val="24"/>
          <w:szCs w:val="24"/>
          <w:lang w:val="es-EC"/>
        </w:rPr>
        <w:t xml:space="preserve"> (1,67%), </w:t>
      </w:r>
      <w:proofErr w:type="spellStart"/>
      <w:r w:rsidRPr="00734889">
        <w:rPr>
          <w:rFonts w:ascii="Arial" w:hAnsi="Arial" w:cs="Arial"/>
          <w:sz w:val="24"/>
          <w:szCs w:val="24"/>
          <w:lang w:val="es-EC"/>
        </w:rPr>
        <w:t>Tomabela</w:t>
      </w:r>
      <w:proofErr w:type="spellEnd"/>
      <w:r w:rsidRPr="00734889">
        <w:rPr>
          <w:rFonts w:ascii="Arial" w:hAnsi="Arial" w:cs="Arial"/>
          <w:sz w:val="24"/>
          <w:szCs w:val="24"/>
          <w:lang w:val="es-EC"/>
        </w:rPr>
        <w:t xml:space="preserve"> (1,18%), </w:t>
      </w:r>
      <w:proofErr w:type="spellStart"/>
      <w:r w:rsidRPr="00734889">
        <w:rPr>
          <w:rFonts w:ascii="Arial" w:hAnsi="Arial" w:cs="Arial"/>
          <w:sz w:val="24"/>
          <w:szCs w:val="24"/>
          <w:lang w:val="es-EC"/>
        </w:rPr>
        <w:t>Karanki</w:t>
      </w:r>
      <w:proofErr w:type="spellEnd"/>
      <w:r w:rsidRPr="00734889">
        <w:rPr>
          <w:rFonts w:ascii="Arial" w:hAnsi="Arial" w:cs="Arial"/>
          <w:sz w:val="24"/>
          <w:szCs w:val="24"/>
          <w:lang w:val="es-EC"/>
        </w:rPr>
        <w:t xml:space="preserve"> (1,14%), Chachi (1,00%), </w:t>
      </w:r>
      <w:proofErr w:type="spellStart"/>
      <w:r w:rsidRPr="00734889">
        <w:rPr>
          <w:rFonts w:ascii="Arial" w:hAnsi="Arial" w:cs="Arial"/>
          <w:sz w:val="24"/>
          <w:szCs w:val="24"/>
          <w:lang w:val="es-EC"/>
        </w:rPr>
        <w:t>Kisapincha</w:t>
      </w:r>
      <w:proofErr w:type="spellEnd"/>
      <w:r w:rsidRPr="00734889">
        <w:rPr>
          <w:rFonts w:ascii="Arial" w:hAnsi="Arial" w:cs="Arial"/>
          <w:sz w:val="24"/>
          <w:szCs w:val="24"/>
          <w:lang w:val="es-EC"/>
        </w:rPr>
        <w:t xml:space="preserve"> (0,99%), </w:t>
      </w:r>
      <w:proofErr w:type="spellStart"/>
      <w:r w:rsidRPr="00734889">
        <w:rPr>
          <w:rFonts w:ascii="Arial" w:hAnsi="Arial" w:cs="Arial"/>
          <w:sz w:val="24"/>
          <w:szCs w:val="24"/>
          <w:lang w:val="es-EC"/>
        </w:rPr>
        <w:t>Achuar</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Salasaka</w:t>
      </w:r>
      <w:proofErr w:type="spellEnd"/>
      <w:r w:rsidRPr="00734889">
        <w:rPr>
          <w:rFonts w:ascii="Arial" w:hAnsi="Arial" w:cs="Arial"/>
          <w:sz w:val="24"/>
          <w:szCs w:val="24"/>
          <w:lang w:val="es-EC"/>
        </w:rPr>
        <w:t xml:space="preserve"> (0.63%), </w:t>
      </w:r>
      <w:proofErr w:type="spellStart"/>
      <w:r w:rsidRPr="00734889">
        <w:rPr>
          <w:rFonts w:ascii="Arial" w:hAnsi="Arial" w:cs="Arial"/>
          <w:sz w:val="24"/>
          <w:szCs w:val="24"/>
          <w:lang w:val="es-EC"/>
        </w:rPr>
        <w:t>Andoa</w:t>
      </w:r>
      <w:proofErr w:type="spellEnd"/>
      <w:r w:rsidRPr="00734889">
        <w:rPr>
          <w:rFonts w:ascii="Arial" w:hAnsi="Arial" w:cs="Arial"/>
          <w:sz w:val="24"/>
          <w:szCs w:val="24"/>
          <w:lang w:val="es-EC"/>
        </w:rPr>
        <w:t xml:space="preserve"> (0.63%), </w:t>
      </w:r>
      <w:proofErr w:type="spellStart"/>
      <w:r w:rsidRPr="00734889">
        <w:rPr>
          <w:rFonts w:ascii="Arial" w:hAnsi="Arial" w:cs="Arial"/>
          <w:sz w:val="24"/>
          <w:szCs w:val="24"/>
          <w:lang w:val="es-EC"/>
        </w:rPr>
        <w:t>Awa</w:t>
      </w:r>
      <w:proofErr w:type="spellEnd"/>
      <w:r w:rsidRPr="00734889">
        <w:rPr>
          <w:rFonts w:ascii="Arial" w:hAnsi="Arial" w:cs="Arial"/>
          <w:sz w:val="24"/>
          <w:szCs w:val="24"/>
          <w:lang w:val="es-EC"/>
        </w:rPr>
        <w:t xml:space="preserve"> (0.54%), </w:t>
      </w:r>
      <w:proofErr w:type="spellStart"/>
      <w:r w:rsidRPr="00734889">
        <w:rPr>
          <w:rFonts w:ascii="Arial" w:hAnsi="Arial" w:cs="Arial"/>
          <w:sz w:val="24"/>
          <w:szCs w:val="24"/>
          <w:lang w:val="es-EC"/>
        </w:rPr>
        <w:t>Chibuleo</w:t>
      </w:r>
      <w:proofErr w:type="spellEnd"/>
      <w:r w:rsidRPr="00734889">
        <w:rPr>
          <w:rFonts w:ascii="Arial" w:hAnsi="Arial" w:cs="Arial"/>
          <w:sz w:val="24"/>
          <w:szCs w:val="24"/>
          <w:lang w:val="es-EC"/>
        </w:rPr>
        <w:t xml:space="preserve"> (0.53%), </w:t>
      </w:r>
      <w:proofErr w:type="spellStart"/>
      <w:r w:rsidRPr="00734889">
        <w:rPr>
          <w:rFonts w:ascii="Arial" w:hAnsi="Arial" w:cs="Arial"/>
          <w:sz w:val="24"/>
          <w:szCs w:val="24"/>
          <w:lang w:val="es-EC"/>
        </w:rPr>
        <w:t>Tsachila</w:t>
      </w:r>
      <w:proofErr w:type="spellEnd"/>
      <w:r w:rsidRPr="00734889">
        <w:rPr>
          <w:rFonts w:ascii="Arial" w:hAnsi="Arial" w:cs="Arial"/>
          <w:sz w:val="24"/>
          <w:szCs w:val="24"/>
          <w:lang w:val="es-EC"/>
        </w:rPr>
        <w:t xml:space="preserve"> (0.29%), </w:t>
      </w:r>
      <w:proofErr w:type="spellStart"/>
      <w:r w:rsidRPr="00734889">
        <w:rPr>
          <w:rFonts w:ascii="Arial" w:hAnsi="Arial" w:cs="Arial"/>
          <w:sz w:val="24"/>
          <w:szCs w:val="24"/>
          <w:lang w:val="es-EC"/>
        </w:rPr>
        <w:t>Waorani</w:t>
      </w:r>
      <w:proofErr w:type="spellEnd"/>
      <w:r w:rsidRPr="00734889">
        <w:rPr>
          <w:rFonts w:ascii="Arial" w:hAnsi="Arial" w:cs="Arial"/>
          <w:sz w:val="24"/>
          <w:szCs w:val="24"/>
          <w:lang w:val="es-EC"/>
        </w:rPr>
        <w:t xml:space="preserve"> (0.24%), </w:t>
      </w:r>
      <w:proofErr w:type="spellStart"/>
      <w:r w:rsidRPr="00734889">
        <w:rPr>
          <w:rFonts w:ascii="Arial" w:hAnsi="Arial" w:cs="Arial"/>
          <w:sz w:val="24"/>
          <w:szCs w:val="24"/>
          <w:lang w:val="es-EC"/>
        </w:rPr>
        <w:t>Kitukara</w:t>
      </w:r>
      <w:proofErr w:type="spellEnd"/>
      <w:r w:rsidRPr="00734889">
        <w:rPr>
          <w:rFonts w:ascii="Arial" w:hAnsi="Arial" w:cs="Arial"/>
          <w:sz w:val="24"/>
          <w:szCs w:val="24"/>
          <w:lang w:val="es-EC"/>
        </w:rPr>
        <w:t xml:space="preserve"> (0.24%), </w:t>
      </w:r>
      <w:proofErr w:type="spellStart"/>
      <w:r w:rsidRPr="00734889">
        <w:rPr>
          <w:rFonts w:ascii="Arial" w:hAnsi="Arial" w:cs="Arial"/>
          <w:sz w:val="24"/>
          <w:szCs w:val="24"/>
          <w:lang w:val="es-EC"/>
        </w:rPr>
        <w:t>Huancavilcas</w:t>
      </w:r>
      <w:proofErr w:type="spellEnd"/>
      <w:r w:rsidRPr="00734889">
        <w:rPr>
          <w:rFonts w:ascii="Arial" w:hAnsi="Arial" w:cs="Arial"/>
          <w:sz w:val="24"/>
          <w:szCs w:val="24"/>
          <w:lang w:val="es-EC"/>
        </w:rPr>
        <w:t xml:space="preserve"> 0,18%), </w:t>
      </w:r>
      <w:proofErr w:type="spellStart"/>
      <w:r w:rsidRPr="00734889">
        <w:rPr>
          <w:rFonts w:ascii="Arial" w:hAnsi="Arial" w:cs="Arial"/>
          <w:sz w:val="24"/>
          <w:szCs w:val="24"/>
          <w:lang w:val="es-EC"/>
        </w:rPr>
        <w:t>Cofan</w:t>
      </w:r>
      <w:proofErr w:type="spellEnd"/>
      <w:r w:rsidRPr="00734889">
        <w:rPr>
          <w:rFonts w:ascii="Arial" w:hAnsi="Arial" w:cs="Arial"/>
          <w:sz w:val="24"/>
          <w:szCs w:val="24"/>
          <w:lang w:val="es-EC"/>
        </w:rPr>
        <w:t xml:space="preserve"> (0,15%), Pastos (0,14%), </w:t>
      </w:r>
      <w:proofErr w:type="spellStart"/>
      <w:r w:rsidRPr="00734889">
        <w:rPr>
          <w:rFonts w:ascii="Arial" w:hAnsi="Arial" w:cs="Arial"/>
          <w:sz w:val="24"/>
          <w:szCs w:val="24"/>
          <w:lang w:val="es-EC"/>
        </w:rPr>
        <w:t>Shiwiar</w:t>
      </w:r>
      <w:proofErr w:type="spellEnd"/>
      <w:r w:rsidRPr="00734889">
        <w:rPr>
          <w:rFonts w:ascii="Arial" w:hAnsi="Arial" w:cs="Arial"/>
          <w:sz w:val="24"/>
          <w:szCs w:val="24"/>
          <w:lang w:val="es-EC"/>
        </w:rPr>
        <w:t xml:space="preserve"> (0,12%), Secoya (0,07%), </w:t>
      </w:r>
      <w:proofErr w:type="spellStart"/>
      <w:r w:rsidRPr="00734889">
        <w:rPr>
          <w:rFonts w:ascii="Arial" w:hAnsi="Arial" w:cs="Arial"/>
          <w:sz w:val="24"/>
          <w:szCs w:val="24"/>
          <w:lang w:val="es-EC"/>
        </w:rPr>
        <w:t>Siona</w:t>
      </w:r>
      <w:proofErr w:type="spellEnd"/>
      <w:r w:rsidRPr="00734889">
        <w:rPr>
          <w:rFonts w:ascii="Arial" w:hAnsi="Arial" w:cs="Arial"/>
          <w:sz w:val="24"/>
          <w:szCs w:val="24"/>
          <w:lang w:val="es-EC"/>
        </w:rPr>
        <w:t xml:space="preserve"> (0,06%), Zapara (0,05%), </w:t>
      </w:r>
      <w:proofErr w:type="spellStart"/>
      <w:r w:rsidRPr="00734889">
        <w:rPr>
          <w:rFonts w:ascii="Arial" w:hAnsi="Arial" w:cs="Arial"/>
          <w:sz w:val="24"/>
          <w:szCs w:val="24"/>
          <w:lang w:val="es-EC"/>
        </w:rPr>
        <w:t>Epera</w:t>
      </w:r>
      <w:proofErr w:type="spellEnd"/>
      <w:r w:rsidRPr="00734889">
        <w:rPr>
          <w:rFonts w:ascii="Arial" w:hAnsi="Arial" w:cs="Arial"/>
          <w:sz w:val="24"/>
          <w:szCs w:val="24"/>
          <w:lang w:val="es-EC"/>
        </w:rPr>
        <w:t xml:space="preserve"> 0,04%), comunidades Manta (0,03%) y otras nacionalidades y grupos indígenas más pequeños (</w:t>
      </w:r>
      <w:proofErr w:type="spellStart"/>
      <w:r w:rsidRPr="00734889">
        <w:rPr>
          <w:rFonts w:ascii="Arial" w:hAnsi="Arial" w:cs="Arial"/>
          <w:sz w:val="24"/>
          <w:szCs w:val="24"/>
          <w:lang w:val="es-EC"/>
        </w:rPr>
        <w:t>Stefos</w:t>
      </w:r>
      <w:proofErr w:type="spellEnd"/>
      <w:r w:rsidRPr="00734889">
        <w:rPr>
          <w:rFonts w:ascii="Arial" w:hAnsi="Arial" w:cs="Arial"/>
          <w:sz w:val="24"/>
          <w:szCs w:val="24"/>
          <w:lang w:val="es-EC"/>
        </w:rPr>
        <w:t>, 2015).</w:t>
      </w:r>
    </w:p>
    <w:p w14:paraId="0633856B" w14:textId="34BA8C57" w:rsidR="008007E0" w:rsidRPr="00734889" w:rsidRDefault="008007E0" w:rsidP="00734889">
      <w:pPr>
        <w:spacing w:line="360" w:lineRule="auto"/>
        <w:contextualSpacing/>
        <w:rPr>
          <w:rFonts w:ascii="Arial" w:hAnsi="Arial" w:cs="Arial"/>
          <w:sz w:val="24"/>
          <w:szCs w:val="24"/>
          <w:lang w:val="es-EC"/>
        </w:rPr>
      </w:pPr>
      <w:r w:rsidRPr="00734889">
        <w:rPr>
          <w:rFonts w:ascii="Arial" w:hAnsi="Arial" w:cs="Arial"/>
          <w:sz w:val="24"/>
          <w:szCs w:val="24"/>
          <w:lang w:val="es-EC"/>
        </w:rPr>
        <w:t xml:space="preserve">Al considerar a los pueblos indígenas como la mayor parte de la diversidad cultural del mundo, aunque constituyen una minoría numérica, el Departamento de Información Pública de las Naciones Unidas (2010) señala que los pueblos indígenas en el mundo siguen sufriendo las consecuencias injustas de sus períodos históricos,  la discriminación, la exclusión, el abandono, la opresión, la negación del derecho al desarrollo y el crecimiento económico convierten en los grupos más desfavorecidos de sus países (Naciones Unidas, 2010). De la misma manera, los indígenas representan el 15% de la población pobre del mundo; así como también representan un tercio de los novecientos millones de pobres en las zonas rurales. Sobre la base de estos </w:t>
      </w:r>
      <w:r w:rsidRPr="00734889">
        <w:rPr>
          <w:rFonts w:ascii="Arial" w:hAnsi="Arial" w:cs="Arial"/>
          <w:sz w:val="24"/>
          <w:szCs w:val="24"/>
          <w:lang w:val="es-EC"/>
        </w:rPr>
        <w:lastRenderedPageBreak/>
        <w:t>antecedentes y situaciones difíciles, es evidente que el bienestar y las menores condiciones económicas de vida de los indígenas son un problema grave, no sólo para los países en desarrollo, sino también para los países desarrollados donde la expectativa de vida es más corta, Como la salud, la alimentación, la vivienda y la educación, está muy por debajo de la norma nacional y sus tasas de desempleo son más altas.</w:t>
      </w:r>
    </w:p>
    <w:p w14:paraId="019215F8" w14:textId="77777777" w:rsidR="008007E0" w:rsidRPr="00734889" w:rsidRDefault="008007E0" w:rsidP="00734889">
      <w:pPr>
        <w:spacing w:line="360" w:lineRule="auto"/>
        <w:contextualSpacing/>
        <w:rPr>
          <w:rFonts w:ascii="Arial" w:hAnsi="Arial" w:cs="Arial"/>
          <w:sz w:val="24"/>
          <w:szCs w:val="24"/>
          <w:lang w:val="es-EC"/>
        </w:rPr>
      </w:pPr>
      <w:r w:rsidRPr="00734889">
        <w:rPr>
          <w:rFonts w:ascii="Arial" w:hAnsi="Arial" w:cs="Arial"/>
          <w:sz w:val="24"/>
          <w:szCs w:val="24"/>
          <w:lang w:val="es-EC"/>
        </w:rPr>
        <w:t xml:space="preserve">A pesar de los hechos, Ecuador ha implementado planes y proyectos dirigidos a lograr óptimos desarrollos socioeconómicos y productivos, pero aun con estos esfuerzos los logros y ganancias no han sido significativamente mayores para reducir la pobreza, a diferencia de la población no indígena. Las estadísticas del Instituto Nacional de Estadística y Censos-INEC (2015), </w:t>
      </w:r>
      <w:r w:rsidR="005F4ADB" w:rsidRPr="00734889">
        <w:rPr>
          <w:rFonts w:ascii="Arial" w:hAnsi="Arial" w:cs="Arial"/>
          <w:sz w:val="24"/>
          <w:szCs w:val="24"/>
          <w:lang w:val="es-EC"/>
        </w:rPr>
        <w:t>y de acuerdo a la</w:t>
      </w:r>
      <w:r w:rsidRPr="00734889">
        <w:rPr>
          <w:rFonts w:ascii="Arial" w:hAnsi="Arial" w:cs="Arial"/>
          <w:sz w:val="24"/>
          <w:szCs w:val="24"/>
          <w:lang w:val="es-EC"/>
        </w:rPr>
        <w:t xml:space="preserve"> encuesta nacional de empleo, desempleo y subempleo, confirman que el 62,38% de la población de las zonas rurales sufre una extrema pobreza de ingresos (Instituto Nacional de Estadística y </w:t>
      </w:r>
      <w:r w:rsidR="00EE5400" w:rsidRPr="00734889">
        <w:rPr>
          <w:rFonts w:ascii="Arial" w:hAnsi="Arial" w:cs="Arial"/>
          <w:sz w:val="24"/>
          <w:szCs w:val="24"/>
          <w:lang w:val="es-EC"/>
        </w:rPr>
        <w:t>Censos,</w:t>
      </w:r>
      <w:r w:rsidRPr="00734889">
        <w:rPr>
          <w:rFonts w:ascii="Arial" w:hAnsi="Arial" w:cs="Arial"/>
          <w:sz w:val="24"/>
          <w:szCs w:val="24"/>
          <w:lang w:val="es-EC"/>
        </w:rPr>
        <w:t xml:space="preserve"> 2015). El Estudio Nacional de Mortalidad (NMS) de la población ecuatoriana muestra que 3</w:t>
      </w:r>
      <w:r w:rsidR="005F4ADB" w:rsidRPr="00734889">
        <w:rPr>
          <w:rFonts w:ascii="Arial" w:hAnsi="Arial" w:cs="Arial"/>
          <w:sz w:val="24"/>
          <w:szCs w:val="24"/>
          <w:lang w:val="es-EC"/>
        </w:rPr>
        <w:t>.</w:t>
      </w:r>
      <w:r w:rsidRPr="00734889">
        <w:rPr>
          <w:rFonts w:ascii="Arial" w:hAnsi="Arial" w:cs="Arial"/>
          <w:sz w:val="24"/>
          <w:szCs w:val="24"/>
          <w:lang w:val="es-EC"/>
        </w:rPr>
        <w:t xml:space="preserve">857 indígenas murieron en </w:t>
      </w:r>
      <w:r w:rsidR="005F4ADB" w:rsidRPr="00734889">
        <w:rPr>
          <w:rFonts w:ascii="Arial" w:hAnsi="Arial" w:cs="Arial"/>
          <w:sz w:val="24"/>
          <w:szCs w:val="24"/>
          <w:lang w:val="es-EC"/>
        </w:rPr>
        <w:t xml:space="preserve">el </w:t>
      </w:r>
      <w:r w:rsidRPr="00734889">
        <w:rPr>
          <w:rFonts w:ascii="Arial" w:hAnsi="Arial" w:cs="Arial"/>
          <w:sz w:val="24"/>
          <w:szCs w:val="24"/>
          <w:lang w:val="es-EC"/>
        </w:rPr>
        <w:t xml:space="preserve">2011, </w:t>
      </w:r>
      <w:r w:rsidR="005F4ADB" w:rsidRPr="00734889">
        <w:rPr>
          <w:rFonts w:ascii="Arial" w:hAnsi="Arial" w:cs="Arial"/>
          <w:sz w:val="24"/>
          <w:szCs w:val="24"/>
          <w:lang w:val="es-EC"/>
        </w:rPr>
        <w:t xml:space="preserve"> el </w:t>
      </w:r>
      <w:r w:rsidRPr="00734889">
        <w:rPr>
          <w:rFonts w:ascii="Arial" w:hAnsi="Arial" w:cs="Arial"/>
          <w:sz w:val="24"/>
          <w:szCs w:val="24"/>
          <w:lang w:val="es-EC"/>
        </w:rPr>
        <w:t>52,19%</w:t>
      </w:r>
      <w:r w:rsidR="005F4ADB" w:rsidRPr="00734889">
        <w:rPr>
          <w:rFonts w:ascii="Arial" w:hAnsi="Arial" w:cs="Arial"/>
          <w:sz w:val="24"/>
          <w:szCs w:val="24"/>
          <w:lang w:val="es-EC"/>
        </w:rPr>
        <w:t xml:space="preserve"> </w:t>
      </w:r>
      <w:r w:rsidRPr="00734889">
        <w:rPr>
          <w:rFonts w:ascii="Arial" w:hAnsi="Arial" w:cs="Arial"/>
          <w:sz w:val="24"/>
          <w:szCs w:val="24"/>
          <w:lang w:val="es-EC"/>
        </w:rPr>
        <w:t xml:space="preserve"> hombres y 47,81% mujeres. </w:t>
      </w:r>
      <w:r w:rsidR="005F4ADB" w:rsidRPr="00734889">
        <w:rPr>
          <w:rFonts w:ascii="Arial" w:hAnsi="Arial" w:cs="Arial"/>
          <w:sz w:val="24"/>
          <w:szCs w:val="24"/>
          <w:lang w:val="es-EC"/>
        </w:rPr>
        <w:t xml:space="preserve">Adicionalmente, un análisis sobre </w:t>
      </w:r>
      <w:r w:rsidRPr="00734889">
        <w:rPr>
          <w:rFonts w:ascii="Arial" w:hAnsi="Arial" w:cs="Arial"/>
          <w:sz w:val="24"/>
          <w:szCs w:val="24"/>
          <w:lang w:val="es-EC"/>
        </w:rPr>
        <w:t>las causas de muerte de los indígenas ecuatorianos, realizado en 2015, mostró que las causas más comunes de muerte en niños menores de 10 años fueron la influe</w:t>
      </w:r>
      <w:r w:rsidR="005F4ADB" w:rsidRPr="00734889">
        <w:rPr>
          <w:rFonts w:ascii="Arial" w:hAnsi="Arial" w:cs="Arial"/>
          <w:sz w:val="24"/>
          <w:szCs w:val="24"/>
          <w:lang w:val="es-EC"/>
        </w:rPr>
        <w:t>nza y la neumonía d</w:t>
      </w:r>
      <w:r w:rsidRPr="00734889">
        <w:rPr>
          <w:rFonts w:ascii="Arial" w:hAnsi="Arial" w:cs="Arial"/>
          <w:sz w:val="24"/>
          <w:szCs w:val="24"/>
          <w:lang w:val="es-EC"/>
        </w:rPr>
        <w:t>ebido a la falta de acceso a la atención de salud en estas comunidades rurales. Además, reveló que el 78,53% de los indígenas del Ecuador vive en áreas rurales, el 35,42% tiene educación primaria y el 12,56% no tiene educación (</w:t>
      </w:r>
      <w:proofErr w:type="spellStart"/>
      <w:r w:rsidRPr="00734889">
        <w:rPr>
          <w:rFonts w:ascii="Arial" w:hAnsi="Arial" w:cs="Arial"/>
          <w:sz w:val="24"/>
          <w:szCs w:val="24"/>
          <w:lang w:val="es-EC"/>
        </w:rPr>
        <w:t>Stefos</w:t>
      </w:r>
      <w:proofErr w:type="spellEnd"/>
      <w:r w:rsidRPr="00734889">
        <w:rPr>
          <w:rFonts w:ascii="Arial" w:hAnsi="Arial" w:cs="Arial"/>
          <w:sz w:val="24"/>
          <w:szCs w:val="24"/>
          <w:lang w:val="es-EC"/>
        </w:rPr>
        <w:t>, 2015).</w:t>
      </w:r>
    </w:p>
    <w:p w14:paraId="533FC5BF" w14:textId="0012D603" w:rsidR="0048341C" w:rsidRPr="00734889" w:rsidRDefault="0048341C" w:rsidP="00734889">
      <w:pPr>
        <w:spacing w:line="360" w:lineRule="auto"/>
        <w:contextualSpacing/>
        <w:rPr>
          <w:rFonts w:ascii="Arial" w:hAnsi="Arial" w:cs="Arial"/>
          <w:sz w:val="24"/>
          <w:szCs w:val="24"/>
          <w:lang w:val="es-EC"/>
        </w:rPr>
      </w:pPr>
    </w:p>
    <w:p w14:paraId="55ABBFB0" w14:textId="1B6BC72A" w:rsidR="00F44EF1" w:rsidRPr="00734889" w:rsidRDefault="0048341C" w:rsidP="00734889">
      <w:pPr>
        <w:spacing w:line="360" w:lineRule="auto"/>
        <w:contextualSpacing/>
        <w:rPr>
          <w:rFonts w:ascii="Arial" w:hAnsi="Arial" w:cs="Arial"/>
          <w:sz w:val="24"/>
          <w:szCs w:val="24"/>
          <w:lang w:val="es-EC"/>
        </w:rPr>
      </w:pPr>
      <w:r w:rsidRPr="00734889">
        <w:rPr>
          <w:rFonts w:ascii="Arial" w:hAnsi="Arial" w:cs="Arial"/>
          <w:sz w:val="24"/>
          <w:szCs w:val="24"/>
          <w:lang w:val="es-EC"/>
        </w:rPr>
        <w:t>De acue</w:t>
      </w:r>
      <w:r w:rsidR="00E17526" w:rsidRPr="00734889">
        <w:rPr>
          <w:rFonts w:ascii="Arial" w:hAnsi="Arial" w:cs="Arial"/>
          <w:sz w:val="24"/>
          <w:szCs w:val="24"/>
          <w:lang w:val="es-EC"/>
        </w:rPr>
        <w:t xml:space="preserve">rdo con estas estadísticas y estudios, tanto las decisiones como </w:t>
      </w:r>
      <w:r w:rsidRPr="00734889">
        <w:rPr>
          <w:rFonts w:ascii="Arial" w:hAnsi="Arial" w:cs="Arial"/>
          <w:sz w:val="24"/>
          <w:szCs w:val="24"/>
          <w:lang w:val="es-EC"/>
        </w:rPr>
        <w:t>iniciativas para promover el bienestar</w:t>
      </w:r>
      <w:r w:rsidR="00E17526" w:rsidRPr="00734889">
        <w:rPr>
          <w:rFonts w:ascii="Arial" w:hAnsi="Arial" w:cs="Arial"/>
          <w:sz w:val="24"/>
          <w:szCs w:val="24"/>
          <w:lang w:val="es-EC"/>
        </w:rPr>
        <w:t xml:space="preserve"> y</w:t>
      </w:r>
      <w:r w:rsidRPr="00734889">
        <w:rPr>
          <w:rFonts w:ascii="Arial" w:hAnsi="Arial" w:cs="Arial"/>
          <w:sz w:val="24"/>
          <w:szCs w:val="24"/>
          <w:lang w:val="es-EC"/>
        </w:rPr>
        <w:t xml:space="preserve"> las condiciones de vida de los pueblos indígenas adoptadas por las constituciones nacionales e internacionales siguen siendo ineficaces y podemos ver que carecen de mayor atención e i</w:t>
      </w:r>
      <w:r w:rsidR="00E17526" w:rsidRPr="00734889">
        <w:rPr>
          <w:rFonts w:ascii="Arial" w:hAnsi="Arial" w:cs="Arial"/>
          <w:sz w:val="24"/>
          <w:szCs w:val="24"/>
          <w:lang w:val="es-EC"/>
        </w:rPr>
        <w:t>nterés sobre la forma en que la población indígena aun</w:t>
      </w:r>
      <w:r w:rsidRPr="00734889">
        <w:rPr>
          <w:rFonts w:ascii="Arial" w:hAnsi="Arial" w:cs="Arial"/>
          <w:sz w:val="24"/>
          <w:szCs w:val="24"/>
          <w:lang w:val="es-EC"/>
        </w:rPr>
        <w:t xml:space="preserve"> </w:t>
      </w:r>
      <w:r w:rsidR="00E17526" w:rsidRPr="00734889">
        <w:rPr>
          <w:rFonts w:ascii="Arial" w:hAnsi="Arial" w:cs="Arial"/>
          <w:sz w:val="24"/>
          <w:szCs w:val="24"/>
          <w:lang w:val="es-EC"/>
        </w:rPr>
        <w:t xml:space="preserve">continua luchando </w:t>
      </w:r>
      <w:r w:rsidRPr="00734889">
        <w:rPr>
          <w:rFonts w:ascii="Arial" w:hAnsi="Arial" w:cs="Arial"/>
          <w:sz w:val="24"/>
          <w:szCs w:val="24"/>
          <w:lang w:val="es-EC"/>
        </w:rPr>
        <w:t xml:space="preserve">para vivir en sus comunidades. En Ecuador, el concepto de </w:t>
      </w:r>
      <w:proofErr w:type="spellStart"/>
      <w:r w:rsidRPr="00734889">
        <w:rPr>
          <w:rFonts w:ascii="Arial" w:hAnsi="Arial" w:cs="Arial"/>
          <w:sz w:val="24"/>
          <w:szCs w:val="24"/>
          <w:lang w:val="es-EC"/>
        </w:rPr>
        <w:t>Sumak</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Kawsay</w:t>
      </w:r>
      <w:proofErr w:type="spellEnd"/>
      <w:r w:rsidRPr="00734889">
        <w:rPr>
          <w:rFonts w:ascii="Arial" w:hAnsi="Arial" w:cs="Arial"/>
          <w:sz w:val="24"/>
          <w:szCs w:val="24"/>
          <w:lang w:val="es-EC"/>
        </w:rPr>
        <w:t xml:space="preserve"> </w:t>
      </w:r>
      <w:r w:rsidR="00E17526" w:rsidRPr="00734889">
        <w:rPr>
          <w:rFonts w:ascii="Arial" w:hAnsi="Arial" w:cs="Arial"/>
          <w:sz w:val="24"/>
          <w:szCs w:val="24"/>
          <w:lang w:val="es-EC"/>
        </w:rPr>
        <w:t>se incorporó a la Constitución E</w:t>
      </w:r>
      <w:r w:rsidRPr="00734889">
        <w:rPr>
          <w:rFonts w:ascii="Arial" w:hAnsi="Arial" w:cs="Arial"/>
          <w:sz w:val="24"/>
          <w:szCs w:val="24"/>
          <w:lang w:val="es-EC"/>
        </w:rPr>
        <w:t>cuatoriana en 2008, en referencia a la noción de "vivir bien" o "Buen Vivir" para los indígenas. Posteriormente, este concepto fue implementa</w:t>
      </w:r>
      <w:r w:rsidR="00DE0F19" w:rsidRPr="00734889">
        <w:rPr>
          <w:rFonts w:ascii="Arial" w:hAnsi="Arial" w:cs="Arial"/>
          <w:sz w:val="24"/>
          <w:szCs w:val="24"/>
          <w:lang w:val="es-EC"/>
        </w:rPr>
        <w:t>do por el Plan Nacional del Buen Vivir  2009-2013, el cual</w:t>
      </w:r>
      <w:r w:rsidRPr="00734889">
        <w:rPr>
          <w:rFonts w:ascii="Arial" w:hAnsi="Arial" w:cs="Arial"/>
          <w:sz w:val="24"/>
          <w:szCs w:val="24"/>
          <w:lang w:val="es-EC"/>
        </w:rPr>
        <w:t xml:space="preserve"> busca mejorar la calidad de vida de las personas y así desarrollar las capacidades y </w:t>
      </w:r>
      <w:r w:rsidRPr="00734889">
        <w:rPr>
          <w:rFonts w:ascii="Arial" w:hAnsi="Arial" w:cs="Arial"/>
          <w:sz w:val="24"/>
          <w:szCs w:val="24"/>
          <w:lang w:val="es-EC"/>
        </w:rPr>
        <w:lastRenderedPageBreak/>
        <w:t>potencialidades de los seres humanos, promoviendo la igualdad a través de la redistribución de los bienes sociales y los beneficios del desarrollo. Es decir, el principio de</w:t>
      </w:r>
      <w:r w:rsidR="00DE0F19" w:rsidRPr="00734889">
        <w:rPr>
          <w:rFonts w:ascii="Arial" w:hAnsi="Arial" w:cs="Arial"/>
          <w:sz w:val="24"/>
          <w:szCs w:val="24"/>
          <w:lang w:val="es-EC"/>
        </w:rPr>
        <w:t>l</w:t>
      </w:r>
      <w:r w:rsidRPr="00734889">
        <w:rPr>
          <w:rFonts w:ascii="Arial" w:hAnsi="Arial" w:cs="Arial"/>
          <w:sz w:val="24"/>
          <w:szCs w:val="24"/>
          <w:lang w:val="es-EC"/>
        </w:rPr>
        <w:t xml:space="preserve"> "Buen Vivir" encuentra l</w:t>
      </w:r>
      <w:r w:rsidR="00DE0F19" w:rsidRPr="00734889">
        <w:rPr>
          <w:rFonts w:ascii="Arial" w:hAnsi="Arial" w:cs="Arial"/>
          <w:sz w:val="24"/>
          <w:szCs w:val="24"/>
          <w:lang w:val="es-EC"/>
        </w:rPr>
        <w:t>a posibilidad de lograr una</w:t>
      </w:r>
      <w:r w:rsidRPr="00734889">
        <w:rPr>
          <w:rFonts w:ascii="Arial" w:hAnsi="Arial" w:cs="Arial"/>
          <w:sz w:val="24"/>
          <w:szCs w:val="24"/>
          <w:lang w:val="es-EC"/>
        </w:rPr>
        <w:t xml:space="preserve"> mejor </w:t>
      </w:r>
      <w:r w:rsidR="00DE0F19" w:rsidRPr="00734889">
        <w:rPr>
          <w:rFonts w:ascii="Arial" w:hAnsi="Arial" w:cs="Arial"/>
          <w:sz w:val="24"/>
          <w:szCs w:val="24"/>
          <w:lang w:val="es-EC"/>
        </w:rPr>
        <w:t xml:space="preserve"> vida </w:t>
      </w:r>
      <w:r w:rsidRPr="00734889">
        <w:rPr>
          <w:rFonts w:ascii="Arial" w:hAnsi="Arial" w:cs="Arial"/>
          <w:sz w:val="24"/>
          <w:szCs w:val="24"/>
          <w:lang w:val="es-EC"/>
        </w:rPr>
        <w:t>y construir la armonía dentro de las comunidades y con el universo (</w:t>
      </w:r>
      <w:proofErr w:type="spellStart"/>
      <w:r w:rsidRPr="00734889">
        <w:rPr>
          <w:rFonts w:ascii="Arial" w:hAnsi="Arial" w:cs="Arial"/>
          <w:sz w:val="24"/>
          <w:szCs w:val="24"/>
          <w:lang w:val="es-EC"/>
        </w:rPr>
        <w:t>Houtart</w:t>
      </w:r>
      <w:proofErr w:type="spellEnd"/>
      <w:r w:rsidRPr="00734889">
        <w:rPr>
          <w:rFonts w:ascii="Arial" w:hAnsi="Arial" w:cs="Arial"/>
          <w:sz w:val="24"/>
          <w:szCs w:val="24"/>
          <w:lang w:val="es-EC"/>
        </w:rPr>
        <w:t>, 2011).</w:t>
      </w:r>
    </w:p>
    <w:p w14:paraId="0480DE9A" w14:textId="16311572" w:rsidR="000B497E" w:rsidRPr="00734889" w:rsidRDefault="00F44EF1" w:rsidP="00734889">
      <w:pPr>
        <w:spacing w:line="360" w:lineRule="auto"/>
        <w:contextualSpacing/>
        <w:rPr>
          <w:rFonts w:ascii="Arial" w:hAnsi="Arial" w:cs="Arial"/>
          <w:sz w:val="24"/>
          <w:szCs w:val="24"/>
          <w:lang w:val="es-EC"/>
        </w:rPr>
      </w:pPr>
      <w:r w:rsidRPr="00734889">
        <w:rPr>
          <w:rFonts w:ascii="Arial" w:hAnsi="Arial" w:cs="Arial"/>
          <w:sz w:val="24"/>
          <w:szCs w:val="24"/>
          <w:lang w:val="es-EC"/>
        </w:rPr>
        <w:t>A pesar de que algunos de los objetivos del Plan Nacional de Buen Vivir proclama</w:t>
      </w:r>
      <w:r w:rsidR="005C55F7" w:rsidRPr="00734889">
        <w:rPr>
          <w:rFonts w:ascii="Arial" w:hAnsi="Arial" w:cs="Arial"/>
          <w:sz w:val="24"/>
          <w:szCs w:val="24"/>
          <w:lang w:val="es-EC"/>
        </w:rPr>
        <w:t xml:space="preserve"> la implementación de</w:t>
      </w:r>
      <w:r w:rsidRPr="00734889">
        <w:rPr>
          <w:rFonts w:ascii="Arial" w:hAnsi="Arial" w:cs="Arial"/>
          <w:sz w:val="24"/>
          <w:szCs w:val="24"/>
          <w:lang w:val="es-EC"/>
        </w:rPr>
        <w:t xml:space="preserve"> condiciones y capacidades para la inclusión económica, la promoción social y la erradicación progresiva de la pobreza</w:t>
      </w:r>
      <w:r w:rsidR="005C55F7" w:rsidRPr="00734889">
        <w:rPr>
          <w:rFonts w:ascii="Arial" w:hAnsi="Arial" w:cs="Arial"/>
          <w:sz w:val="24"/>
          <w:szCs w:val="24"/>
          <w:lang w:val="es-EC"/>
        </w:rPr>
        <w:t>, y garantiza</w:t>
      </w:r>
      <w:r w:rsidRPr="00734889">
        <w:rPr>
          <w:rFonts w:ascii="Arial" w:hAnsi="Arial" w:cs="Arial"/>
          <w:sz w:val="24"/>
          <w:szCs w:val="24"/>
          <w:lang w:val="es-EC"/>
        </w:rPr>
        <w:t xml:space="preserve"> una mejor vida en las zonas rurales para superar las desiguald</w:t>
      </w:r>
      <w:r w:rsidR="005C55F7" w:rsidRPr="00734889">
        <w:rPr>
          <w:rFonts w:ascii="Arial" w:hAnsi="Arial" w:cs="Arial"/>
          <w:sz w:val="24"/>
          <w:szCs w:val="24"/>
          <w:lang w:val="es-EC"/>
        </w:rPr>
        <w:t>ades sociales y territoriales co</w:t>
      </w:r>
      <w:r w:rsidRPr="00734889">
        <w:rPr>
          <w:rFonts w:ascii="Arial" w:hAnsi="Arial" w:cs="Arial"/>
          <w:sz w:val="24"/>
          <w:szCs w:val="24"/>
          <w:lang w:val="es-EC"/>
        </w:rPr>
        <w:t>n armonía entre espacios rurales y urbanos, los indígenas no se benefician de estas condiciones, ya que el modo de vida de los indígenas en Ecuador y el resto de la población sigue siendo un problema social y una política pública emergente. En otras palabras, las comunidades indígenas siguen viviendo en condic</w:t>
      </w:r>
      <w:r w:rsidR="00AE033D" w:rsidRPr="00734889">
        <w:rPr>
          <w:rFonts w:ascii="Arial" w:hAnsi="Arial" w:cs="Arial"/>
          <w:sz w:val="24"/>
          <w:szCs w:val="24"/>
          <w:lang w:val="es-EC"/>
        </w:rPr>
        <w:t>iones oprimidas de nacionalidad.</w:t>
      </w:r>
    </w:p>
    <w:p w14:paraId="5EE876EF" w14:textId="77777777" w:rsidR="000B497E" w:rsidRPr="00734889" w:rsidRDefault="000B497E" w:rsidP="00734889">
      <w:pPr>
        <w:spacing w:line="360" w:lineRule="auto"/>
        <w:contextualSpacing/>
        <w:rPr>
          <w:rFonts w:ascii="Arial" w:hAnsi="Arial" w:cs="Arial"/>
          <w:sz w:val="24"/>
          <w:szCs w:val="24"/>
          <w:lang w:val="es-EC"/>
        </w:rPr>
      </w:pPr>
    </w:p>
    <w:p w14:paraId="1C7BC1D4" w14:textId="1DBB6A61" w:rsidR="000B497E" w:rsidRPr="00734889" w:rsidRDefault="000B497E" w:rsidP="00734889">
      <w:pPr>
        <w:spacing w:line="360" w:lineRule="auto"/>
        <w:contextualSpacing/>
        <w:rPr>
          <w:rFonts w:ascii="Arial" w:hAnsi="Arial" w:cs="Arial"/>
          <w:sz w:val="24"/>
          <w:szCs w:val="24"/>
          <w:lang w:val="es-EC"/>
        </w:rPr>
      </w:pPr>
      <w:r w:rsidRPr="00734889">
        <w:rPr>
          <w:rFonts w:ascii="Arial" w:hAnsi="Arial" w:cs="Arial"/>
          <w:sz w:val="24"/>
          <w:szCs w:val="24"/>
          <w:lang w:val="es-EC"/>
        </w:rPr>
        <w:t>Este es el caso de la comunidad indígena de "</w:t>
      </w:r>
      <w:proofErr w:type="spellStart"/>
      <w:r w:rsidRPr="00734889">
        <w:rPr>
          <w:rFonts w:ascii="Arial" w:hAnsi="Arial" w:cs="Arial"/>
          <w:sz w:val="24"/>
          <w:szCs w:val="24"/>
          <w:lang w:val="es-EC"/>
        </w:rPr>
        <w:t>Guangras</w:t>
      </w:r>
      <w:proofErr w:type="spellEnd"/>
      <w:r w:rsidRPr="00734889">
        <w:rPr>
          <w:rFonts w:ascii="Arial" w:hAnsi="Arial" w:cs="Arial"/>
          <w:sz w:val="24"/>
          <w:szCs w:val="24"/>
          <w:lang w:val="es-EC"/>
        </w:rPr>
        <w:t>" que ha visto dormir a sus hijos como "guatusas" en el pajonal</w:t>
      </w:r>
      <w:r w:rsidR="002B2C2B" w:rsidRPr="00734889">
        <w:rPr>
          <w:rFonts w:ascii="Arial" w:hAnsi="Arial" w:cs="Arial"/>
          <w:sz w:val="24"/>
          <w:szCs w:val="24"/>
          <w:lang w:val="es-EC"/>
        </w:rPr>
        <w:t xml:space="preserve"> </w:t>
      </w:r>
      <w:r w:rsidRPr="00734889">
        <w:rPr>
          <w:rFonts w:ascii="Arial" w:hAnsi="Arial" w:cs="Arial"/>
          <w:sz w:val="24"/>
          <w:szCs w:val="24"/>
          <w:lang w:val="es-EC"/>
        </w:rPr>
        <w:t xml:space="preserve">y ha visto </w:t>
      </w:r>
      <w:r w:rsidR="002B2C2B" w:rsidRPr="00734889">
        <w:rPr>
          <w:rFonts w:ascii="Arial" w:hAnsi="Arial" w:cs="Arial"/>
          <w:sz w:val="24"/>
          <w:szCs w:val="24"/>
          <w:lang w:val="es-EC"/>
        </w:rPr>
        <w:t xml:space="preserve">parir a </w:t>
      </w:r>
      <w:r w:rsidRPr="00734889">
        <w:rPr>
          <w:rFonts w:ascii="Arial" w:hAnsi="Arial" w:cs="Arial"/>
          <w:sz w:val="24"/>
          <w:szCs w:val="24"/>
          <w:lang w:val="es-EC"/>
        </w:rPr>
        <w:t>sus "</w:t>
      </w:r>
      <w:proofErr w:type="spellStart"/>
      <w:r w:rsidR="002B2C2B" w:rsidRPr="00734889">
        <w:rPr>
          <w:rFonts w:ascii="Arial" w:hAnsi="Arial" w:cs="Arial"/>
          <w:sz w:val="24"/>
          <w:szCs w:val="24"/>
          <w:lang w:val="es-EC"/>
        </w:rPr>
        <w:t>guarmis</w:t>
      </w:r>
      <w:proofErr w:type="spellEnd"/>
      <w:r w:rsidR="002B2C2B" w:rsidRPr="00734889">
        <w:rPr>
          <w:rFonts w:ascii="Arial" w:hAnsi="Arial" w:cs="Arial"/>
          <w:sz w:val="24"/>
          <w:szCs w:val="24"/>
          <w:lang w:val="es-EC"/>
        </w:rPr>
        <w:t>" debajo del zuro</w:t>
      </w:r>
      <w:r w:rsidRPr="00734889">
        <w:rPr>
          <w:rFonts w:ascii="Arial" w:hAnsi="Arial" w:cs="Arial"/>
          <w:sz w:val="24"/>
          <w:szCs w:val="24"/>
          <w:lang w:val="es-EC"/>
        </w:rPr>
        <w:t xml:space="preserve"> y luego enterrar en su</w:t>
      </w:r>
      <w:r w:rsidR="002B2C2B" w:rsidRPr="00734889">
        <w:rPr>
          <w:rFonts w:ascii="Arial" w:hAnsi="Arial" w:cs="Arial"/>
          <w:sz w:val="24"/>
          <w:szCs w:val="24"/>
          <w:lang w:val="es-EC"/>
        </w:rPr>
        <w:t>s entrañas</w:t>
      </w:r>
      <w:r w:rsidRPr="00734889">
        <w:rPr>
          <w:rFonts w:ascii="Arial" w:hAnsi="Arial" w:cs="Arial"/>
          <w:sz w:val="24"/>
          <w:szCs w:val="24"/>
          <w:lang w:val="es-EC"/>
        </w:rPr>
        <w:t xml:space="preserve"> a la madre y al </w:t>
      </w:r>
      <w:r w:rsidR="002B2C2B" w:rsidRPr="00734889">
        <w:rPr>
          <w:rFonts w:ascii="Arial" w:hAnsi="Arial" w:cs="Arial"/>
          <w:sz w:val="24"/>
          <w:szCs w:val="24"/>
          <w:lang w:val="es-EC"/>
        </w:rPr>
        <w:t xml:space="preserve">niño. </w:t>
      </w:r>
      <w:r w:rsidRPr="00734889">
        <w:rPr>
          <w:rFonts w:ascii="Arial" w:hAnsi="Arial" w:cs="Arial"/>
          <w:sz w:val="24"/>
          <w:szCs w:val="24"/>
          <w:lang w:val="es-EC"/>
        </w:rPr>
        <w:t xml:space="preserve">La comunidad de </w:t>
      </w:r>
      <w:proofErr w:type="spellStart"/>
      <w:r w:rsidRPr="00734889">
        <w:rPr>
          <w:rFonts w:ascii="Arial" w:hAnsi="Arial" w:cs="Arial"/>
          <w:sz w:val="24"/>
          <w:szCs w:val="24"/>
          <w:lang w:val="es-EC"/>
        </w:rPr>
        <w:t>Guangras</w:t>
      </w:r>
      <w:proofErr w:type="spellEnd"/>
      <w:r w:rsidR="002B2C2B" w:rsidRPr="00734889">
        <w:rPr>
          <w:rFonts w:ascii="Arial" w:hAnsi="Arial" w:cs="Arial"/>
          <w:sz w:val="24"/>
          <w:szCs w:val="24"/>
          <w:lang w:val="es-EC"/>
        </w:rPr>
        <w:t xml:space="preserve"> que</w:t>
      </w:r>
      <w:r w:rsidRPr="00734889">
        <w:rPr>
          <w:rFonts w:ascii="Arial" w:hAnsi="Arial" w:cs="Arial"/>
          <w:sz w:val="24"/>
          <w:szCs w:val="24"/>
          <w:lang w:val="es-EC"/>
        </w:rPr>
        <w:t xml:space="preserve"> per</w:t>
      </w:r>
      <w:r w:rsidR="002B2C2B" w:rsidRPr="00734889">
        <w:rPr>
          <w:rFonts w:ascii="Arial" w:hAnsi="Arial" w:cs="Arial"/>
          <w:sz w:val="24"/>
          <w:szCs w:val="24"/>
          <w:lang w:val="es-EC"/>
        </w:rPr>
        <w:t xml:space="preserve">tenece a la parroquia Rivera del </w:t>
      </w:r>
      <w:r w:rsidRPr="00734889">
        <w:rPr>
          <w:rFonts w:ascii="Arial" w:hAnsi="Arial" w:cs="Arial"/>
          <w:sz w:val="24"/>
          <w:szCs w:val="24"/>
          <w:lang w:val="es-EC"/>
        </w:rPr>
        <w:t>Cantón Azogues, provincia de</w:t>
      </w:r>
      <w:r w:rsidR="00723164" w:rsidRPr="00734889">
        <w:rPr>
          <w:rFonts w:ascii="Arial" w:hAnsi="Arial" w:cs="Arial"/>
          <w:sz w:val="24"/>
          <w:szCs w:val="24"/>
          <w:lang w:val="es-EC"/>
        </w:rPr>
        <w:t>l</w:t>
      </w:r>
      <w:r w:rsidRPr="00734889">
        <w:rPr>
          <w:rFonts w:ascii="Arial" w:hAnsi="Arial" w:cs="Arial"/>
          <w:sz w:val="24"/>
          <w:szCs w:val="24"/>
          <w:lang w:val="es-EC"/>
        </w:rPr>
        <w:t xml:space="preserve"> Cañar, </w:t>
      </w:r>
      <w:r w:rsidR="001020B6" w:rsidRPr="00734889">
        <w:rPr>
          <w:rFonts w:ascii="Arial" w:hAnsi="Arial" w:cs="Arial"/>
          <w:sz w:val="24"/>
          <w:szCs w:val="24"/>
          <w:lang w:val="es-EC"/>
        </w:rPr>
        <w:t xml:space="preserve">que </w:t>
      </w:r>
      <w:r w:rsidRPr="00734889">
        <w:rPr>
          <w:rFonts w:ascii="Arial" w:hAnsi="Arial" w:cs="Arial"/>
          <w:sz w:val="24"/>
          <w:szCs w:val="24"/>
          <w:lang w:val="es-EC"/>
        </w:rPr>
        <w:t>a pes</w:t>
      </w:r>
      <w:r w:rsidR="001020B6" w:rsidRPr="00734889">
        <w:rPr>
          <w:rFonts w:ascii="Arial" w:hAnsi="Arial" w:cs="Arial"/>
          <w:sz w:val="24"/>
          <w:szCs w:val="24"/>
          <w:lang w:val="es-EC"/>
        </w:rPr>
        <w:t xml:space="preserve">ar de ser una reserva de tranquilidad y remanso, </w:t>
      </w:r>
      <w:r w:rsidRPr="00734889">
        <w:rPr>
          <w:rFonts w:ascii="Arial" w:hAnsi="Arial" w:cs="Arial"/>
          <w:sz w:val="24"/>
          <w:szCs w:val="24"/>
          <w:lang w:val="es-EC"/>
        </w:rPr>
        <w:t xml:space="preserve"> también</w:t>
      </w:r>
      <w:r w:rsidR="001020B6" w:rsidRPr="00734889">
        <w:rPr>
          <w:rFonts w:ascii="Arial" w:hAnsi="Arial" w:cs="Arial"/>
          <w:sz w:val="24"/>
          <w:szCs w:val="24"/>
          <w:lang w:val="es-EC"/>
        </w:rPr>
        <w:t xml:space="preserve"> es el laboratorio </w:t>
      </w:r>
      <w:r w:rsidRPr="00734889">
        <w:rPr>
          <w:rFonts w:ascii="Arial" w:hAnsi="Arial" w:cs="Arial"/>
          <w:sz w:val="24"/>
          <w:szCs w:val="24"/>
          <w:lang w:val="es-EC"/>
        </w:rPr>
        <w:t>de</w:t>
      </w:r>
      <w:r w:rsidR="001020B6" w:rsidRPr="00734889">
        <w:rPr>
          <w:rFonts w:ascii="Arial" w:hAnsi="Arial" w:cs="Arial"/>
          <w:sz w:val="24"/>
          <w:szCs w:val="24"/>
          <w:lang w:val="es-EC"/>
        </w:rPr>
        <w:t xml:space="preserve"> sufrimiento y </w:t>
      </w:r>
      <w:r w:rsidRPr="00734889">
        <w:rPr>
          <w:rFonts w:ascii="Arial" w:hAnsi="Arial" w:cs="Arial"/>
          <w:sz w:val="24"/>
          <w:szCs w:val="24"/>
          <w:lang w:val="es-EC"/>
        </w:rPr>
        <w:t xml:space="preserve">abandono. Esta comunidad está rodeada </w:t>
      </w:r>
      <w:r w:rsidR="001020B6" w:rsidRPr="00734889">
        <w:rPr>
          <w:rFonts w:ascii="Arial" w:hAnsi="Arial" w:cs="Arial"/>
          <w:sz w:val="24"/>
          <w:szCs w:val="24"/>
          <w:lang w:val="es-EC"/>
        </w:rPr>
        <w:t xml:space="preserve">básicamente </w:t>
      </w:r>
      <w:r w:rsidRPr="00734889">
        <w:rPr>
          <w:rFonts w:ascii="Arial" w:hAnsi="Arial" w:cs="Arial"/>
          <w:sz w:val="24"/>
          <w:szCs w:val="24"/>
          <w:lang w:val="es-EC"/>
        </w:rPr>
        <w:t>de tres sectores: San Carl</w:t>
      </w:r>
      <w:r w:rsidR="00BD49F3" w:rsidRPr="00734889">
        <w:rPr>
          <w:rFonts w:ascii="Arial" w:hAnsi="Arial" w:cs="Arial"/>
          <w:sz w:val="24"/>
          <w:szCs w:val="24"/>
          <w:lang w:val="es-EC"/>
        </w:rPr>
        <w:t xml:space="preserve">os de </w:t>
      </w:r>
      <w:proofErr w:type="spellStart"/>
      <w:r w:rsidR="00BD49F3" w:rsidRPr="00734889">
        <w:rPr>
          <w:rFonts w:ascii="Arial" w:hAnsi="Arial" w:cs="Arial"/>
          <w:sz w:val="24"/>
          <w:szCs w:val="24"/>
          <w:lang w:val="es-EC"/>
        </w:rPr>
        <w:t>Guangras</w:t>
      </w:r>
      <w:proofErr w:type="spellEnd"/>
      <w:r w:rsidR="00BD49F3" w:rsidRPr="00734889">
        <w:rPr>
          <w:rFonts w:ascii="Arial" w:hAnsi="Arial" w:cs="Arial"/>
          <w:sz w:val="24"/>
          <w:szCs w:val="24"/>
          <w:lang w:val="es-EC"/>
        </w:rPr>
        <w:t xml:space="preserve">; </w:t>
      </w:r>
      <w:proofErr w:type="spellStart"/>
      <w:r w:rsidR="00BD49F3" w:rsidRPr="00734889">
        <w:rPr>
          <w:rFonts w:ascii="Arial" w:hAnsi="Arial" w:cs="Arial"/>
          <w:sz w:val="24"/>
          <w:szCs w:val="24"/>
          <w:lang w:val="es-EC"/>
        </w:rPr>
        <w:t>Guangras</w:t>
      </w:r>
      <w:proofErr w:type="spellEnd"/>
      <w:r w:rsidR="00BD49F3" w:rsidRPr="00734889">
        <w:rPr>
          <w:rFonts w:ascii="Arial" w:hAnsi="Arial" w:cs="Arial"/>
          <w:sz w:val="24"/>
          <w:szCs w:val="24"/>
          <w:lang w:val="es-EC"/>
        </w:rPr>
        <w:t xml:space="preserve"> Loma; y</w:t>
      </w:r>
      <w:r w:rsidRPr="00734889">
        <w:rPr>
          <w:rFonts w:ascii="Arial" w:hAnsi="Arial" w:cs="Arial"/>
          <w:sz w:val="24"/>
          <w:szCs w:val="24"/>
          <w:lang w:val="es-EC"/>
        </w:rPr>
        <w:t xml:space="preserve"> el Centro de </w:t>
      </w:r>
      <w:proofErr w:type="spellStart"/>
      <w:r w:rsidRPr="00734889">
        <w:rPr>
          <w:rFonts w:ascii="Arial" w:hAnsi="Arial" w:cs="Arial"/>
          <w:sz w:val="24"/>
          <w:szCs w:val="24"/>
          <w:lang w:val="es-EC"/>
        </w:rPr>
        <w:t>Guangras</w:t>
      </w:r>
      <w:proofErr w:type="spellEnd"/>
      <w:r w:rsidRPr="00734889">
        <w:rPr>
          <w:rFonts w:ascii="Arial" w:hAnsi="Arial" w:cs="Arial"/>
          <w:sz w:val="24"/>
          <w:szCs w:val="24"/>
          <w:lang w:val="es-EC"/>
        </w:rPr>
        <w:t>,</w:t>
      </w:r>
      <w:r w:rsidR="00BD49F3" w:rsidRPr="00734889">
        <w:rPr>
          <w:rFonts w:ascii="Arial" w:hAnsi="Arial" w:cs="Arial"/>
          <w:sz w:val="24"/>
          <w:szCs w:val="24"/>
          <w:lang w:val="es-EC"/>
        </w:rPr>
        <w:t xml:space="preserve"> conocido también</w:t>
      </w:r>
      <w:r w:rsidRPr="00734889">
        <w:rPr>
          <w:rFonts w:ascii="Arial" w:hAnsi="Arial" w:cs="Arial"/>
          <w:sz w:val="24"/>
          <w:szCs w:val="24"/>
          <w:lang w:val="es-EC"/>
        </w:rPr>
        <w:t xml:space="preserve"> como</w:t>
      </w:r>
      <w:r w:rsidR="00BD49F3" w:rsidRPr="00734889">
        <w:rPr>
          <w:rFonts w:ascii="Arial" w:hAnsi="Arial" w:cs="Arial"/>
          <w:sz w:val="24"/>
          <w:szCs w:val="24"/>
          <w:lang w:val="es-EC"/>
        </w:rPr>
        <w:t xml:space="preserve"> la</w:t>
      </w:r>
      <w:r w:rsidRPr="00734889">
        <w:rPr>
          <w:rFonts w:ascii="Arial" w:hAnsi="Arial" w:cs="Arial"/>
          <w:sz w:val="24"/>
          <w:szCs w:val="24"/>
          <w:lang w:val="es-EC"/>
        </w:rPr>
        <w:t xml:space="preserve"> "pampa". En este</w:t>
      </w:r>
      <w:r w:rsidR="00BD49F3" w:rsidRPr="00734889">
        <w:rPr>
          <w:rFonts w:ascii="Arial" w:hAnsi="Arial" w:cs="Arial"/>
          <w:sz w:val="24"/>
          <w:szCs w:val="24"/>
          <w:lang w:val="es-EC"/>
        </w:rPr>
        <w:t xml:space="preserve"> recóndito sector de la capital </w:t>
      </w:r>
      <w:proofErr w:type="spellStart"/>
      <w:r w:rsidR="00BD49F3" w:rsidRPr="00734889">
        <w:rPr>
          <w:rFonts w:ascii="Arial" w:hAnsi="Arial" w:cs="Arial"/>
          <w:sz w:val="24"/>
          <w:szCs w:val="24"/>
          <w:lang w:val="es-EC"/>
        </w:rPr>
        <w:t>Cañari</w:t>
      </w:r>
      <w:proofErr w:type="spellEnd"/>
      <w:r w:rsidR="00BD49F3" w:rsidRPr="00734889">
        <w:rPr>
          <w:rFonts w:ascii="Arial" w:hAnsi="Arial" w:cs="Arial"/>
          <w:sz w:val="24"/>
          <w:szCs w:val="24"/>
          <w:lang w:val="es-EC"/>
        </w:rPr>
        <w:t xml:space="preserve"> hay 150 núcleos </w:t>
      </w:r>
      <w:r w:rsidRPr="00734889">
        <w:rPr>
          <w:rFonts w:ascii="Arial" w:hAnsi="Arial" w:cs="Arial"/>
          <w:sz w:val="24"/>
          <w:szCs w:val="24"/>
          <w:lang w:val="es-EC"/>
        </w:rPr>
        <w:t>familiares, con un promedio de cinco perso</w:t>
      </w:r>
      <w:r w:rsidR="00BD49F3" w:rsidRPr="00734889">
        <w:rPr>
          <w:rFonts w:ascii="Arial" w:hAnsi="Arial" w:cs="Arial"/>
          <w:sz w:val="24"/>
          <w:szCs w:val="24"/>
          <w:lang w:val="es-EC"/>
        </w:rPr>
        <w:t>nas por familia, lo que e</w:t>
      </w:r>
      <w:r w:rsidRPr="00734889">
        <w:rPr>
          <w:rFonts w:ascii="Arial" w:hAnsi="Arial" w:cs="Arial"/>
          <w:sz w:val="24"/>
          <w:szCs w:val="24"/>
          <w:lang w:val="es-EC"/>
        </w:rPr>
        <w:t xml:space="preserve">n total </w:t>
      </w:r>
      <w:r w:rsidR="00BD49F3" w:rsidRPr="00734889">
        <w:rPr>
          <w:rFonts w:ascii="Arial" w:hAnsi="Arial" w:cs="Arial"/>
          <w:sz w:val="24"/>
          <w:szCs w:val="24"/>
          <w:lang w:val="es-EC"/>
        </w:rPr>
        <w:t xml:space="preserve"> resultan</w:t>
      </w:r>
      <w:r w:rsidRPr="00734889">
        <w:rPr>
          <w:rFonts w:ascii="Arial" w:hAnsi="Arial" w:cs="Arial"/>
          <w:sz w:val="24"/>
          <w:szCs w:val="24"/>
          <w:lang w:val="es-EC"/>
        </w:rPr>
        <w:t xml:space="preserve"> aproxima</w:t>
      </w:r>
      <w:r w:rsidR="00BD49F3" w:rsidRPr="00734889">
        <w:rPr>
          <w:rFonts w:ascii="Arial" w:hAnsi="Arial" w:cs="Arial"/>
          <w:sz w:val="24"/>
          <w:szCs w:val="24"/>
          <w:lang w:val="es-EC"/>
        </w:rPr>
        <w:t xml:space="preserve">damente 750 habitantes </w:t>
      </w:r>
      <w:r w:rsidRPr="00734889">
        <w:rPr>
          <w:rFonts w:ascii="Arial" w:hAnsi="Arial" w:cs="Arial"/>
          <w:sz w:val="24"/>
          <w:szCs w:val="24"/>
          <w:lang w:val="es-EC"/>
        </w:rPr>
        <w:t xml:space="preserve">de los cuales </w:t>
      </w:r>
      <w:r w:rsidR="00BD49F3" w:rsidRPr="00734889">
        <w:rPr>
          <w:rFonts w:ascii="Arial" w:hAnsi="Arial" w:cs="Arial"/>
          <w:sz w:val="24"/>
          <w:szCs w:val="24"/>
          <w:lang w:val="es-EC"/>
        </w:rPr>
        <w:t xml:space="preserve">algunos </w:t>
      </w:r>
      <w:r w:rsidRPr="00734889">
        <w:rPr>
          <w:rFonts w:ascii="Arial" w:hAnsi="Arial" w:cs="Arial"/>
          <w:sz w:val="24"/>
          <w:szCs w:val="24"/>
          <w:lang w:val="es-EC"/>
        </w:rPr>
        <w:t>han em</w:t>
      </w:r>
      <w:r w:rsidR="00BD49F3" w:rsidRPr="00734889">
        <w:rPr>
          <w:rFonts w:ascii="Arial" w:hAnsi="Arial" w:cs="Arial"/>
          <w:sz w:val="24"/>
          <w:szCs w:val="24"/>
          <w:lang w:val="es-EC"/>
        </w:rPr>
        <w:t>igrado a otras comunidades. Hay una marcad población de</w:t>
      </w:r>
      <w:r w:rsidRPr="00734889">
        <w:rPr>
          <w:rFonts w:ascii="Arial" w:hAnsi="Arial" w:cs="Arial"/>
          <w:sz w:val="24"/>
          <w:szCs w:val="24"/>
          <w:lang w:val="es-EC"/>
        </w:rPr>
        <w:t xml:space="preserve"> niños y jóve</w:t>
      </w:r>
      <w:r w:rsidR="00BD49F3" w:rsidRPr="00734889">
        <w:rPr>
          <w:rFonts w:ascii="Arial" w:hAnsi="Arial" w:cs="Arial"/>
          <w:sz w:val="24"/>
          <w:szCs w:val="24"/>
          <w:lang w:val="es-EC"/>
        </w:rPr>
        <w:t xml:space="preserve">nes quienes llevan </w:t>
      </w:r>
      <w:r w:rsidR="00552122" w:rsidRPr="00734889">
        <w:rPr>
          <w:rFonts w:ascii="Arial" w:hAnsi="Arial" w:cs="Arial"/>
          <w:sz w:val="24"/>
          <w:szCs w:val="24"/>
          <w:lang w:val="es-EC"/>
        </w:rPr>
        <w:t>en su sangre la heredad</w:t>
      </w:r>
      <w:r w:rsidRPr="00734889">
        <w:rPr>
          <w:rFonts w:ascii="Arial" w:hAnsi="Arial" w:cs="Arial"/>
          <w:sz w:val="24"/>
          <w:szCs w:val="24"/>
          <w:lang w:val="es-EC"/>
        </w:rPr>
        <w:t xml:space="preserve"> territorial </w:t>
      </w:r>
      <w:proofErr w:type="spellStart"/>
      <w:r w:rsidR="00BD49F3" w:rsidRPr="00734889">
        <w:rPr>
          <w:rFonts w:ascii="Arial" w:hAnsi="Arial" w:cs="Arial"/>
          <w:sz w:val="24"/>
          <w:szCs w:val="24"/>
          <w:lang w:val="es-EC"/>
        </w:rPr>
        <w:t>Cañari</w:t>
      </w:r>
      <w:proofErr w:type="spellEnd"/>
      <w:r w:rsidR="00552122" w:rsidRPr="00734889">
        <w:rPr>
          <w:rFonts w:ascii="Arial" w:hAnsi="Arial" w:cs="Arial"/>
          <w:sz w:val="24"/>
          <w:szCs w:val="24"/>
          <w:lang w:val="es-EC"/>
        </w:rPr>
        <w:t>, y habitan gente laboriosa, humilde y trabajadora</w:t>
      </w:r>
      <w:r w:rsidRPr="00734889">
        <w:rPr>
          <w:rFonts w:ascii="Arial" w:hAnsi="Arial" w:cs="Arial"/>
          <w:sz w:val="24"/>
          <w:szCs w:val="24"/>
          <w:lang w:val="es-EC"/>
        </w:rPr>
        <w:t xml:space="preserve">. Las casas </w:t>
      </w:r>
      <w:r w:rsidR="00552122" w:rsidRPr="00734889">
        <w:rPr>
          <w:rFonts w:ascii="Arial" w:hAnsi="Arial" w:cs="Arial"/>
          <w:sz w:val="24"/>
          <w:szCs w:val="24"/>
          <w:lang w:val="es-EC"/>
        </w:rPr>
        <w:t xml:space="preserve">de </w:t>
      </w:r>
      <w:proofErr w:type="spellStart"/>
      <w:r w:rsidR="00552122" w:rsidRPr="00734889">
        <w:rPr>
          <w:rFonts w:ascii="Arial" w:hAnsi="Arial" w:cs="Arial"/>
          <w:sz w:val="24"/>
          <w:szCs w:val="24"/>
          <w:lang w:val="es-EC"/>
        </w:rPr>
        <w:t>Guangras</w:t>
      </w:r>
      <w:proofErr w:type="spellEnd"/>
      <w:r w:rsidR="00552122" w:rsidRPr="00734889">
        <w:rPr>
          <w:rFonts w:ascii="Arial" w:hAnsi="Arial" w:cs="Arial"/>
          <w:sz w:val="24"/>
          <w:szCs w:val="24"/>
          <w:lang w:val="es-EC"/>
        </w:rPr>
        <w:t xml:space="preserve"> son austeras, construidas</w:t>
      </w:r>
      <w:r w:rsidRPr="00734889">
        <w:rPr>
          <w:rFonts w:ascii="Arial" w:hAnsi="Arial" w:cs="Arial"/>
          <w:sz w:val="24"/>
          <w:szCs w:val="24"/>
          <w:lang w:val="es-EC"/>
        </w:rPr>
        <w:t xml:space="preserve"> de madera con techos de zinc que están ampliamente d</w:t>
      </w:r>
      <w:r w:rsidR="00FF7E6A" w:rsidRPr="00734889">
        <w:rPr>
          <w:rFonts w:ascii="Arial" w:hAnsi="Arial" w:cs="Arial"/>
          <w:sz w:val="24"/>
          <w:szCs w:val="24"/>
          <w:lang w:val="es-EC"/>
        </w:rPr>
        <w:t xml:space="preserve">ispersas y las distancias de una a otra </w:t>
      </w:r>
      <w:r w:rsidRPr="00734889">
        <w:rPr>
          <w:rFonts w:ascii="Arial" w:hAnsi="Arial" w:cs="Arial"/>
          <w:sz w:val="24"/>
          <w:szCs w:val="24"/>
          <w:lang w:val="es-EC"/>
        </w:rPr>
        <w:t xml:space="preserve">están bien marcadas. La </w:t>
      </w:r>
      <w:r w:rsidR="00FF7E6A" w:rsidRPr="00734889">
        <w:rPr>
          <w:rFonts w:ascii="Arial" w:hAnsi="Arial" w:cs="Arial"/>
          <w:sz w:val="24"/>
          <w:szCs w:val="24"/>
          <w:lang w:val="es-EC"/>
        </w:rPr>
        <w:t xml:space="preserve">población femenina viste trajes elegantes </w:t>
      </w:r>
      <w:proofErr w:type="spellStart"/>
      <w:r w:rsidR="00FF7E6A" w:rsidRPr="00734889">
        <w:rPr>
          <w:rFonts w:ascii="Arial" w:hAnsi="Arial" w:cs="Arial"/>
          <w:sz w:val="24"/>
          <w:szCs w:val="24"/>
          <w:lang w:val="es-EC"/>
        </w:rPr>
        <w:t>Cañaris</w:t>
      </w:r>
      <w:proofErr w:type="spellEnd"/>
      <w:r w:rsidRPr="00734889">
        <w:rPr>
          <w:rFonts w:ascii="Arial" w:hAnsi="Arial" w:cs="Arial"/>
          <w:sz w:val="24"/>
          <w:szCs w:val="24"/>
          <w:lang w:val="es-EC"/>
        </w:rPr>
        <w:t>, tales como: somb</w:t>
      </w:r>
      <w:r w:rsidR="00FF7E6A" w:rsidRPr="00734889">
        <w:rPr>
          <w:rFonts w:ascii="Arial" w:hAnsi="Arial" w:cs="Arial"/>
          <w:sz w:val="24"/>
          <w:szCs w:val="24"/>
          <w:lang w:val="es-EC"/>
        </w:rPr>
        <w:t>rero de lana, chal y faldas de c</w:t>
      </w:r>
      <w:r w:rsidRPr="00734889">
        <w:rPr>
          <w:rFonts w:ascii="Arial" w:hAnsi="Arial" w:cs="Arial"/>
          <w:sz w:val="24"/>
          <w:szCs w:val="24"/>
          <w:lang w:val="es-EC"/>
        </w:rPr>
        <w:t xml:space="preserve">astilla de colores brillantes: púrpura, rojo, verde y azul. Las mujeres hablan espontáneamente </w:t>
      </w:r>
      <w:proofErr w:type="spellStart"/>
      <w:r w:rsidRPr="00734889">
        <w:rPr>
          <w:rFonts w:ascii="Arial" w:hAnsi="Arial" w:cs="Arial"/>
          <w:sz w:val="24"/>
          <w:szCs w:val="24"/>
          <w:lang w:val="es-EC"/>
        </w:rPr>
        <w:t>Kichwua</w:t>
      </w:r>
      <w:proofErr w:type="spellEnd"/>
      <w:r w:rsidRPr="00734889">
        <w:rPr>
          <w:rFonts w:ascii="Arial" w:hAnsi="Arial" w:cs="Arial"/>
          <w:sz w:val="24"/>
          <w:szCs w:val="24"/>
          <w:lang w:val="es-EC"/>
        </w:rPr>
        <w:t xml:space="preserve"> mezclado con palabras simples en español. Sus caras encierran el letargo del abandono y la luz de la esperanza. Los pliegues y pliegues d</w:t>
      </w:r>
      <w:r w:rsidR="00FF7E6A" w:rsidRPr="00734889">
        <w:rPr>
          <w:rFonts w:ascii="Arial" w:hAnsi="Arial" w:cs="Arial"/>
          <w:sz w:val="24"/>
          <w:szCs w:val="24"/>
          <w:lang w:val="es-EC"/>
        </w:rPr>
        <w:t xml:space="preserve">e su sinuosa geografía </w:t>
      </w:r>
      <w:r w:rsidR="00FF7E6A" w:rsidRPr="00734889">
        <w:rPr>
          <w:rFonts w:ascii="Arial" w:hAnsi="Arial" w:cs="Arial"/>
          <w:sz w:val="24"/>
          <w:szCs w:val="24"/>
          <w:lang w:val="es-EC"/>
        </w:rPr>
        <w:lastRenderedPageBreak/>
        <w:t>mantiene</w:t>
      </w:r>
      <w:r w:rsidRPr="00734889">
        <w:rPr>
          <w:rFonts w:ascii="Arial" w:hAnsi="Arial" w:cs="Arial"/>
          <w:sz w:val="24"/>
          <w:szCs w:val="24"/>
          <w:lang w:val="es-EC"/>
        </w:rPr>
        <w:t xml:space="preserve"> en silencio las historias no contadas. Los caminos llenos de pantanos de los siglos pasados ​​y entre la magia de los arbustos aparecen destruidos muchos pasos y huellas marcadas por la indiferencia, l</w:t>
      </w:r>
      <w:r w:rsidR="00FF7E6A" w:rsidRPr="00734889">
        <w:rPr>
          <w:rFonts w:ascii="Arial" w:hAnsi="Arial" w:cs="Arial"/>
          <w:sz w:val="24"/>
          <w:szCs w:val="24"/>
          <w:lang w:val="es-EC"/>
        </w:rPr>
        <w:t>a marginación, el grito</w:t>
      </w:r>
      <w:r w:rsidRPr="00734889">
        <w:rPr>
          <w:rFonts w:ascii="Arial" w:hAnsi="Arial" w:cs="Arial"/>
          <w:sz w:val="24"/>
          <w:szCs w:val="24"/>
          <w:lang w:val="es-EC"/>
        </w:rPr>
        <w:t>, el gemido, el dolor y la agonía.</w:t>
      </w:r>
    </w:p>
    <w:p w14:paraId="7FFA54E3" w14:textId="6DF61454" w:rsidR="00AA6EDF" w:rsidRPr="00734889" w:rsidRDefault="00AA6EDF" w:rsidP="00734889">
      <w:pPr>
        <w:spacing w:line="360" w:lineRule="auto"/>
        <w:contextualSpacing/>
        <w:rPr>
          <w:rFonts w:ascii="Arial" w:hAnsi="Arial" w:cs="Arial"/>
          <w:sz w:val="24"/>
          <w:szCs w:val="24"/>
          <w:lang w:val="es-EC"/>
        </w:rPr>
      </w:pPr>
    </w:p>
    <w:p w14:paraId="15D99F1C" w14:textId="77777777" w:rsidR="007F378A" w:rsidRPr="00734889" w:rsidRDefault="00AA6EDF" w:rsidP="00734889">
      <w:pPr>
        <w:spacing w:line="360" w:lineRule="auto"/>
        <w:contextualSpacing/>
        <w:rPr>
          <w:rFonts w:ascii="Arial" w:hAnsi="Arial" w:cs="Arial"/>
          <w:sz w:val="24"/>
          <w:szCs w:val="24"/>
          <w:lang w:val="es-EC"/>
        </w:rPr>
      </w:pPr>
      <w:r w:rsidRPr="00734889">
        <w:rPr>
          <w:rFonts w:ascii="Arial" w:hAnsi="Arial" w:cs="Arial"/>
          <w:sz w:val="24"/>
          <w:szCs w:val="24"/>
          <w:lang w:val="es-EC"/>
        </w:rPr>
        <w:t xml:space="preserve">Según Manuel </w:t>
      </w:r>
      <w:proofErr w:type="spellStart"/>
      <w:r w:rsidRPr="00734889">
        <w:rPr>
          <w:rFonts w:ascii="Arial" w:hAnsi="Arial" w:cs="Arial"/>
          <w:sz w:val="24"/>
          <w:szCs w:val="24"/>
          <w:lang w:val="es-EC"/>
        </w:rPr>
        <w:t>Maruriza</w:t>
      </w:r>
      <w:proofErr w:type="spellEnd"/>
      <w:r w:rsidRPr="00734889">
        <w:rPr>
          <w:rFonts w:ascii="Arial" w:hAnsi="Arial" w:cs="Arial"/>
          <w:sz w:val="24"/>
          <w:szCs w:val="24"/>
          <w:lang w:val="es-EC"/>
        </w:rPr>
        <w:t xml:space="preserve">, un líder de la comunidad, recuerda que durante muchos años viajó por los mismos caminos que sus </w:t>
      </w:r>
      <w:r w:rsidR="00AE033D" w:rsidRPr="00734889">
        <w:rPr>
          <w:rFonts w:ascii="Arial" w:hAnsi="Arial" w:cs="Arial"/>
          <w:sz w:val="24"/>
          <w:szCs w:val="24"/>
          <w:lang w:val="es-EC"/>
        </w:rPr>
        <w:t xml:space="preserve">antepasados ​​viajaban a pie. Él sabe </w:t>
      </w:r>
      <w:r w:rsidRPr="00734889">
        <w:rPr>
          <w:rFonts w:ascii="Arial" w:hAnsi="Arial" w:cs="Arial"/>
          <w:sz w:val="24"/>
          <w:szCs w:val="24"/>
          <w:lang w:val="es-EC"/>
        </w:rPr>
        <w:t>los nomb</w:t>
      </w:r>
      <w:r w:rsidR="00AE033D" w:rsidRPr="00734889">
        <w:rPr>
          <w:rFonts w:ascii="Arial" w:hAnsi="Arial" w:cs="Arial"/>
          <w:sz w:val="24"/>
          <w:szCs w:val="24"/>
          <w:lang w:val="es-EC"/>
        </w:rPr>
        <w:t xml:space="preserve">res de cada lugar geográfico de </w:t>
      </w:r>
      <w:r w:rsidRPr="00734889">
        <w:rPr>
          <w:rFonts w:ascii="Arial" w:hAnsi="Arial" w:cs="Arial"/>
          <w:sz w:val="24"/>
          <w:szCs w:val="24"/>
          <w:lang w:val="es-EC"/>
        </w:rPr>
        <w:t>la comunid</w:t>
      </w:r>
      <w:r w:rsidR="00AE033D" w:rsidRPr="00734889">
        <w:rPr>
          <w:rFonts w:ascii="Arial" w:hAnsi="Arial" w:cs="Arial"/>
          <w:sz w:val="24"/>
          <w:szCs w:val="24"/>
          <w:lang w:val="es-EC"/>
        </w:rPr>
        <w:t>ad que cruza al caminar y viaja</w:t>
      </w:r>
      <w:r w:rsidRPr="00734889">
        <w:rPr>
          <w:rFonts w:ascii="Arial" w:hAnsi="Arial" w:cs="Arial"/>
          <w:sz w:val="24"/>
          <w:szCs w:val="24"/>
          <w:lang w:val="es-EC"/>
        </w:rPr>
        <w:t xml:space="preserve"> algunas áreas estrechas a caballo, en sus frecuentes viajes a la ciudad de Azo</w:t>
      </w:r>
      <w:r w:rsidR="00AE033D" w:rsidRPr="00734889">
        <w:rPr>
          <w:rFonts w:ascii="Arial" w:hAnsi="Arial" w:cs="Arial"/>
          <w:sz w:val="24"/>
          <w:szCs w:val="24"/>
          <w:lang w:val="es-EC"/>
        </w:rPr>
        <w:t>gues, Manuel n</w:t>
      </w:r>
      <w:r w:rsidRPr="00734889">
        <w:rPr>
          <w:rFonts w:ascii="Arial" w:hAnsi="Arial" w:cs="Arial"/>
          <w:sz w:val="24"/>
          <w:szCs w:val="24"/>
          <w:lang w:val="es-EC"/>
        </w:rPr>
        <w:t xml:space="preserve">ombra diferentes lugares como: </w:t>
      </w:r>
      <w:proofErr w:type="spellStart"/>
      <w:r w:rsidRPr="00734889">
        <w:rPr>
          <w:rFonts w:ascii="Arial" w:hAnsi="Arial" w:cs="Arial"/>
          <w:sz w:val="24"/>
          <w:szCs w:val="24"/>
          <w:lang w:val="es-EC"/>
        </w:rPr>
        <w:t>Coralpamba</w:t>
      </w:r>
      <w:proofErr w:type="spellEnd"/>
      <w:r w:rsidRPr="00734889">
        <w:rPr>
          <w:rFonts w:ascii="Arial" w:hAnsi="Arial" w:cs="Arial"/>
          <w:sz w:val="24"/>
          <w:szCs w:val="24"/>
          <w:lang w:val="es-EC"/>
        </w:rPr>
        <w:t xml:space="preserve">, Sierra </w:t>
      </w:r>
      <w:proofErr w:type="spellStart"/>
      <w:r w:rsidRPr="00734889">
        <w:rPr>
          <w:rFonts w:ascii="Arial" w:hAnsi="Arial" w:cs="Arial"/>
          <w:sz w:val="24"/>
          <w:szCs w:val="24"/>
          <w:lang w:val="es-EC"/>
        </w:rPr>
        <w:t>Saguanapamba</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Tracapamba</w:t>
      </w:r>
      <w:proofErr w:type="spellEnd"/>
      <w:r w:rsidRPr="00734889">
        <w:rPr>
          <w:rFonts w:ascii="Arial" w:hAnsi="Arial" w:cs="Arial"/>
          <w:sz w:val="24"/>
          <w:szCs w:val="24"/>
          <w:lang w:val="es-EC"/>
        </w:rPr>
        <w:t xml:space="preserve">, Cerro de San Carlos, </w:t>
      </w:r>
      <w:proofErr w:type="spellStart"/>
      <w:r w:rsidRPr="00734889">
        <w:rPr>
          <w:rFonts w:ascii="Arial" w:hAnsi="Arial" w:cs="Arial"/>
          <w:sz w:val="24"/>
          <w:szCs w:val="24"/>
          <w:lang w:val="es-EC"/>
        </w:rPr>
        <w:t>Zhoraypungo</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Yacopiana</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Zanjaloma</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Guangoloma</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Sigsipugno</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Chontapucara</w:t>
      </w:r>
      <w:proofErr w:type="spellEnd"/>
      <w:r w:rsidRPr="00734889">
        <w:rPr>
          <w:rFonts w:ascii="Arial" w:hAnsi="Arial" w:cs="Arial"/>
          <w:sz w:val="24"/>
          <w:szCs w:val="24"/>
          <w:lang w:val="es-EC"/>
        </w:rPr>
        <w:t xml:space="preserve">, montaña </w:t>
      </w:r>
      <w:proofErr w:type="spellStart"/>
      <w:r w:rsidRPr="00734889">
        <w:rPr>
          <w:rFonts w:ascii="Arial" w:hAnsi="Arial" w:cs="Arial"/>
          <w:sz w:val="24"/>
          <w:szCs w:val="24"/>
          <w:lang w:val="es-EC"/>
        </w:rPr>
        <w:t>Primeruczha</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Saguan</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Rumiloma</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Sindiloma</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Monayloma</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Surupamba</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Sepanchi</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Leduspamba</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Shiyanpungo</w:t>
      </w:r>
      <w:proofErr w:type="spellEnd"/>
      <w:r w:rsidRPr="00734889">
        <w:rPr>
          <w:rFonts w:ascii="Arial" w:hAnsi="Arial" w:cs="Arial"/>
          <w:sz w:val="24"/>
          <w:szCs w:val="24"/>
          <w:lang w:val="es-EC"/>
        </w:rPr>
        <w:t xml:space="preserve"> y Comunidad de San Francisco, que</w:t>
      </w:r>
      <w:r w:rsidR="00AE033D" w:rsidRPr="00734889">
        <w:rPr>
          <w:rFonts w:ascii="Arial" w:hAnsi="Arial" w:cs="Arial"/>
          <w:sz w:val="24"/>
          <w:szCs w:val="24"/>
          <w:lang w:val="es-EC"/>
        </w:rPr>
        <w:t xml:space="preserve"> se</w:t>
      </w:r>
      <w:r w:rsidRPr="00734889">
        <w:rPr>
          <w:rFonts w:ascii="Arial" w:hAnsi="Arial" w:cs="Arial"/>
          <w:sz w:val="24"/>
          <w:szCs w:val="24"/>
          <w:lang w:val="es-EC"/>
        </w:rPr>
        <w:t xml:space="preserve"> conecta con la carretera principal a Mazar. Los habitantes de </w:t>
      </w:r>
      <w:proofErr w:type="spellStart"/>
      <w:r w:rsidRPr="00734889">
        <w:rPr>
          <w:rFonts w:ascii="Arial" w:hAnsi="Arial" w:cs="Arial"/>
          <w:sz w:val="24"/>
          <w:szCs w:val="24"/>
          <w:lang w:val="es-EC"/>
        </w:rPr>
        <w:t>Guangras</w:t>
      </w:r>
      <w:proofErr w:type="spellEnd"/>
      <w:r w:rsidRPr="00734889">
        <w:rPr>
          <w:rFonts w:ascii="Arial" w:hAnsi="Arial" w:cs="Arial"/>
          <w:sz w:val="24"/>
          <w:szCs w:val="24"/>
          <w:lang w:val="es-EC"/>
        </w:rPr>
        <w:t xml:space="preserve"> viven en condiciones de </w:t>
      </w:r>
      <w:r w:rsidR="00AE033D" w:rsidRPr="00734889">
        <w:rPr>
          <w:rFonts w:ascii="Arial" w:hAnsi="Arial" w:cs="Arial"/>
          <w:sz w:val="24"/>
          <w:szCs w:val="24"/>
          <w:lang w:val="es-EC"/>
        </w:rPr>
        <w:t>vida difícil y dolorosa</w:t>
      </w:r>
      <w:r w:rsidRPr="00734889">
        <w:rPr>
          <w:rFonts w:ascii="Arial" w:hAnsi="Arial" w:cs="Arial"/>
          <w:sz w:val="24"/>
          <w:szCs w:val="24"/>
          <w:lang w:val="es-EC"/>
        </w:rPr>
        <w:t xml:space="preserve"> debido a la distancia geográfica, la falta de acceso a servicios públicos </w:t>
      </w:r>
      <w:r w:rsidR="00AE033D" w:rsidRPr="00734889">
        <w:rPr>
          <w:rFonts w:ascii="Arial" w:hAnsi="Arial" w:cs="Arial"/>
          <w:sz w:val="24"/>
          <w:szCs w:val="24"/>
          <w:lang w:val="es-EC"/>
        </w:rPr>
        <w:t xml:space="preserve">como salud, educación,  vivienda, </w:t>
      </w:r>
      <w:r w:rsidRPr="00734889">
        <w:rPr>
          <w:rFonts w:ascii="Arial" w:hAnsi="Arial" w:cs="Arial"/>
          <w:sz w:val="24"/>
          <w:szCs w:val="24"/>
          <w:lang w:val="es-EC"/>
        </w:rPr>
        <w:t xml:space="preserve"> servicios básicos y otros que les han impedido superar la marginación del desarrollo socioeconómico. Esto explica por qué la vida de los indígenas en </w:t>
      </w:r>
      <w:proofErr w:type="spellStart"/>
      <w:r w:rsidRPr="00734889">
        <w:rPr>
          <w:rFonts w:ascii="Arial" w:hAnsi="Arial" w:cs="Arial"/>
          <w:sz w:val="24"/>
          <w:szCs w:val="24"/>
          <w:lang w:val="es-EC"/>
        </w:rPr>
        <w:t>Guangras</w:t>
      </w:r>
      <w:proofErr w:type="spellEnd"/>
      <w:r w:rsidRPr="00734889">
        <w:rPr>
          <w:rFonts w:ascii="Arial" w:hAnsi="Arial" w:cs="Arial"/>
          <w:sz w:val="24"/>
          <w:szCs w:val="24"/>
          <w:lang w:val="es-EC"/>
        </w:rPr>
        <w:t xml:space="preserve"> sigue siendo difícil para ellos, evidenciada con sacrificios de dolor e impotencia, especialmente cuando ven a sus familiares enfermos muriendo debido al hecho de no tener se</w:t>
      </w:r>
      <w:r w:rsidR="00AE033D" w:rsidRPr="00734889">
        <w:rPr>
          <w:rFonts w:ascii="Arial" w:hAnsi="Arial" w:cs="Arial"/>
          <w:sz w:val="24"/>
          <w:szCs w:val="24"/>
          <w:lang w:val="es-EC"/>
        </w:rPr>
        <w:t>rvicios de salud disponibles c</w:t>
      </w:r>
      <w:r w:rsidRPr="00734889">
        <w:rPr>
          <w:rFonts w:ascii="Arial" w:hAnsi="Arial" w:cs="Arial"/>
          <w:sz w:val="24"/>
          <w:szCs w:val="24"/>
          <w:lang w:val="es-EC"/>
        </w:rPr>
        <w:t xml:space="preserve">erca de su comunidad. El único acceso a la comunidad de </w:t>
      </w:r>
      <w:proofErr w:type="spellStart"/>
      <w:r w:rsidRPr="00734889">
        <w:rPr>
          <w:rFonts w:ascii="Arial" w:hAnsi="Arial" w:cs="Arial"/>
          <w:sz w:val="24"/>
          <w:szCs w:val="24"/>
          <w:lang w:val="es-EC"/>
        </w:rPr>
        <w:t>Gua</w:t>
      </w:r>
      <w:r w:rsidR="00AE033D" w:rsidRPr="00734889">
        <w:rPr>
          <w:rFonts w:ascii="Arial" w:hAnsi="Arial" w:cs="Arial"/>
          <w:sz w:val="24"/>
          <w:szCs w:val="24"/>
          <w:lang w:val="es-EC"/>
        </w:rPr>
        <w:t>ngras</w:t>
      </w:r>
      <w:proofErr w:type="spellEnd"/>
      <w:r w:rsidR="00AE033D" w:rsidRPr="00734889">
        <w:rPr>
          <w:rFonts w:ascii="Arial" w:hAnsi="Arial" w:cs="Arial"/>
          <w:sz w:val="24"/>
          <w:szCs w:val="24"/>
          <w:lang w:val="es-EC"/>
        </w:rPr>
        <w:t xml:space="preserve"> es por un camino de herradura</w:t>
      </w:r>
      <w:r w:rsidRPr="00734889">
        <w:rPr>
          <w:rFonts w:ascii="Arial" w:hAnsi="Arial" w:cs="Arial"/>
          <w:sz w:val="24"/>
          <w:szCs w:val="24"/>
          <w:lang w:val="es-EC"/>
        </w:rPr>
        <w:t xml:space="preserve"> que durante las temporadas de lluvias hace extremadamente difícil para los residentes de esta comunidad </w:t>
      </w:r>
      <w:r w:rsidR="007F378A" w:rsidRPr="00734889">
        <w:rPr>
          <w:rFonts w:ascii="Arial" w:hAnsi="Arial" w:cs="Arial"/>
          <w:sz w:val="24"/>
          <w:szCs w:val="24"/>
          <w:lang w:val="es-EC"/>
        </w:rPr>
        <w:t xml:space="preserve">salir a </w:t>
      </w:r>
      <w:r w:rsidRPr="00734889">
        <w:rPr>
          <w:rFonts w:ascii="Arial" w:hAnsi="Arial" w:cs="Arial"/>
          <w:sz w:val="24"/>
          <w:szCs w:val="24"/>
          <w:lang w:val="es-EC"/>
        </w:rPr>
        <w:t xml:space="preserve">buscar </w:t>
      </w:r>
      <w:r w:rsidR="007F378A" w:rsidRPr="00734889">
        <w:rPr>
          <w:rFonts w:ascii="Arial" w:hAnsi="Arial" w:cs="Arial"/>
          <w:sz w:val="24"/>
          <w:szCs w:val="24"/>
          <w:lang w:val="es-EC"/>
        </w:rPr>
        <w:t>ayuda fuera de su comunidad</w:t>
      </w:r>
      <w:r w:rsidRPr="00734889">
        <w:rPr>
          <w:rFonts w:ascii="Arial" w:hAnsi="Arial" w:cs="Arial"/>
          <w:sz w:val="24"/>
          <w:szCs w:val="24"/>
          <w:lang w:val="es-EC"/>
        </w:rPr>
        <w:t xml:space="preserve"> ya</w:t>
      </w:r>
      <w:r w:rsidR="007F378A" w:rsidRPr="00734889">
        <w:rPr>
          <w:rFonts w:ascii="Arial" w:hAnsi="Arial" w:cs="Arial"/>
          <w:sz w:val="24"/>
          <w:szCs w:val="24"/>
          <w:lang w:val="es-EC"/>
        </w:rPr>
        <w:t xml:space="preserve"> que tienen que viajar a pie o a</w:t>
      </w:r>
      <w:r w:rsidRPr="00734889">
        <w:rPr>
          <w:rFonts w:ascii="Arial" w:hAnsi="Arial" w:cs="Arial"/>
          <w:sz w:val="24"/>
          <w:szCs w:val="24"/>
          <w:lang w:val="es-EC"/>
        </w:rPr>
        <w:t xml:space="preserve"> caballo </w:t>
      </w:r>
      <w:r w:rsidR="007F378A" w:rsidRPr="00734889">
        <w:rPr>
          <w:rFonts w:ascii="Arial" w:hAnsi="Arial" w:cs="Arial"/>
          <w:sz w:val="24"/>
          <w:szCs w:val="24"/>
          <w:lang w:val="es-EC"/>
        </w:rPr>
        <w:t xml:space="preserve">por más de 5 horas para llegar al pueblo o comunidad </w:t>
      </w:r>
      <w:r w:rsidRPr="00734889">
        <w:rPr>
          <w:rFonts w:ascii="Arial" w:hAnsi="Arial" w:cs="Arial"/>
          <w:sz w:val="24"/>
          <w:szCs w:val="24"/>
          <w:lang w:val="es-EC"/>
        </w:rPr>
        <w:t xml:space="preserve">más cercana. Con estas crueles condiciones de vida, la comunidad de </w:t>
      </w:r>
      <w:proofErr w:type="spellStart"/>
      <w:r w:rsidRPr="00734889">
        <w:rPr>
          <w:rFonts w:ascii="Arial" w:hAnsi="Arial" w:cs="Arial"/>
          <w:sz w:val="24"/>
          <w:szCs w:val="24"/>
          <w:lang w:val="es-EC"/>
        </w:rPr>
        <w:t>Guangras</w:t>
      </w:r>
      <w:proofErr w:type="spellEnd"/>
      <w:r w:rsidRPr="00734889">
        <w:rPr>
          <w:rFonts w:ascii="Arial" w:hAnsi="Arial" w:cs="Arial"/>
          <w:sz w:val="24"/>
          <w:szCs w:val="24"/>
          <w:lang w:val="es-EC"/>
        </w:rPr>
        <w:t xml:space="preserve"> se ha resignado a ver a sus ancianos morir en sus hogares enfermos de neumonía, gripe y envolver sus cuerpos en la mortaja del llanto y la impotencia.</w:t>
      </w:r>
    </w:p>
    <w:p w14:paraId="433B10A1" w14:textId="012C24F6" w:rsidR="000B497E" w:rsidRPr="00734889" w:rsidRDefault="007F378A" w:rsidP="00734889">
      <w:pPr>
        <w:spacing w:line="360" w:lineRule="auto"/>
        <w:contextualSpacing/>
        <w:rPr>
          <w:rFonts w:ascii="Arial" w:hAnsi="Arial" w:cs="Arial"/>
          <w:sz w:val="24"/>
          <w:szCs w:val="24"/>
          <w:lang w:val="es-EC"/>
        </w:rPr>
      </w:pPr>
      <w:r w:rsidRPr="00734889">
        <w:rPr>
          <w:rFonts w:ascii="Arial" w:hAnsi="Arial" w:cs="Arial"/>
          <w:sz w:val="24"/>
          <w:szCs w:val="24"/>
          <w:lang w:val="es-EC"/>
        </w:rPr>
        <w:t xml:space="preserve">Entrevistas con residentes de la comunidad ponen de manifiesto las crueles condiciones de vida en esta zona y destacan los años que han estado luchando y esperan soluciones óptimas para el acceso a los servicios públicos: salud, educación, </w:t>
      </w:r>
      <w:r w:rsidRPr="00734889">
        <w:rPr>
          <w:rFonts w:ascii="Arial" w:hAnsi="Arial" w:cs="Arial"/>
          <w:sz w:val="24"/>
          <w:szCs w:val="24"/>
          <w:lang w:val="es-EC"/>
        </w:rPr>
        <w:lastRenderedPageBreak/>
        <w:t>vivienda y servicios básicos y revitalización del área productiva como la comercialización de productos a los mercados locales y regionales. A pesar de todos los esfuerzos realizados en Ecuador durante los últimos años para mejorar las condiciones de vida y aumentar el reconocimiento de los derechos del Buen Vivir de los indígenas, es evidente que no se ha logrado asegurar la igualdad en áreas como el acceso a la salud, servicios básicos, vivienda y educación de calidad a individuos y grupos que requieren especial consideración y atención  debido a  la persistencia de la desigualdad, la exclusión y la discriminación.</w:t>
      </w:r>
    </w:p>
    <w:p w14:paraId="630CE7F9" w14:textId="77777777" w:rsidR="007F378A" w:rsidRPr="00734889" w:rsidRDefault="007F378A" w:rsidP="00734889">
      <w:pPr>
        <w:spacing w:line="360" w:lineRule="auto"/>
        <w:contextualSpacing/>
        <w:rPr>
          <w:rFonts w:ascii="Arial" w:hAnsi="Arial" w:cs="Arial"/>
          <w:sz w:val="24"/>
          <w:szCs w:val="24"/>
          <w:lang w:val="es-EC"/>
        </w:rPr>
      </w:pPr>
    </w:p>
    <w:p w14:paraId="16849645" w14:textId="273609CF" w:rsidR="00A95F6C" w:rsidRPr="00734889" w:rsidRDefault="007F378A" w:rsidP="00734889">
      <w:pPr>
        <w:spacing w:line="360" w:lineRule="auto"/>
        <w:contextualSpacing/>
        <w:rPr>
          <w:rFonts w:ascii="Arial" w:hAnsi="Arial" w:cs="Arial"/>
          <w:sz w:val="24"/>
          <w:szCs w:val="24"/>
          <w:lang w:val="es-EC"/>
        </w:rPr>
      </w:pPr>
      <w:r w:rsidRPr="00734889">
        <w:rPr>
          <w:rFonts w:ascii="Arial" w:hAnsi="Arial" w:cs="Arial"/>
          <w:sz w:val="24"/>
          <w:szCs w:val="24"/>
          <w:lang w:val="es-EC"/>
        </w:rPr>
        <w:t xml:space="preserve">Por lo tanto, este artículo tiene como objetivo proporcionar y contribuir con datos científicos para el mejoramiento de las comunidades indígenas como </w:t>
      </w:r>
      <w:proofErr w:type="spellStart"/>
      <w:r w:rsidRPr="00734889">
        <w:rPr>
          <w:rFonts w:ascii="Arial" w:hAnsi="Arial" w:cs="Arial"/>
          <w:sz w:val="24"/>
          <w:szCs w:val="24"/>
          <w:lang w:val="es-EC"/>
        </w:rPr>
        <w:t>Guangras</w:t>
      </w:r>
      <w:proofErr w:type="spellEnd"/>
      <w:r w:rsidRPr="00734889">
        <w:rPr>
          <w:rFonts w:ascii="Arial" w:hAnsi="Arial" w:cs="Arial"/>
          <w:sz w:val="24"/>
          <w:szCs w:val="24"/>
          <w:lang w:val="es-EC"/>
        </w:rPr>
        <w:t xml:space="preserve">, teniendo en cuenta los factores esenciales que son la accesibilidad al territorio a través de la creación de carreteras ecológicas que es un indicador significativo para el cumplimiento efectivo de uno de los objetivos más importantes del "Plan Nacional de Buena Vida". Este plan tiene como objetivo generar incentivos y desarrollar acciones afirmativas para acceder y generar infraestructura de apoyo a la producción y comercialización, ciencia y tecnología, información, conocimientos ancestrales, capacitación técnica y financiera a individuos, comunidades, pueblos y nacionalidades históricamente excluidos social, (Orientadores, 2016). Del mismo modo, se realizará un análisis basado en las necesidades, limitaciones, amenazas, falta de oportunidades en comunidades rurales aisladas excluidas de la sociedad y conectividad. Los resultados del análisis pretenden informar, </w:t>
      </w:r>
      <w:r w:rsidR="000422AD" w:rsidRPr="00734889">
        <w:rPr>
          <w:rFonts w:ascii="Arial" w:hAnsi="Arial" w:cs="Arial"/>
          <w:sz w:val="24"/>
          <w:szCs w:val="24"/>
          <w:lang w:val="es-EC"/>
        </w:rPr>
        <w:t>alertar, proponer, sugerir y</w:t>
      </w:r>
      <w:r w:rsidRPr="00734889">
        <w:rPr>
          <w:rFonts w:ascii="Arial" w:hAnsi="Arial" w:cs="Arial"/>
          <w:sz w:val="24"/>
          <w:szCs w:val="24"/>
          <w:lang w:val="es-EC"/>
        </w:rPr>
        <w:t xml:space="preserve"> aumentar la concie</w:t>
      </w:r>
      <w:r w:rsidR="000422AD" w:rsidRPr="00734889">
        <w:rPr>
          <w:rFonts w:ascii="Arial" w:hAnsi="Arial" w:cs="Arial"/>
          <w:sz w:val="24"/>
          <w:szCs w:val="24"/>
          <w:lang w:val="es-EC"/>
        </w:rPr>
        <w:t>ncia de la política pública con el objetivo de que se brinde</w:t>
      </w:r>
      <w:r w:rsidRPr="00734889">
        <w:rPr>
          <w:rFonts w:ascii="Arial" w:hAnsi="Arial" w:cs="Arial"/>
          <w:sz w:val="24"/>
          <w:szCs w:val="24"/>
          <w:lang w:val="es-EC"/>
        </w:rPr>
        <w:t xml:space="preserve"> más</w:t>
      </w:r>
      <w:r w:rsidR="000422AD" w:rsidRPr="00734889">
        <w:rPr>
          <w:rFonts w:ascii="Arial" w:hAnsi="Arial" w:cs="Arial"/>
          <w:sz w:val="24"/>
          <w:szCs w:val="24"/>
          <w:lang w:val="es-EC"/>
        </w:rPr>
        <w:t xml:space="preserve"> atención y consideración </w:t>
      </w:r>
      <w:r w:rsidRPr="00734889">
        <w:rPr>
          <w:rFonts w:ascii="Arial" w:hAnsi="Arial" w:cs="Arial"/>
          <w:sz w:val="24"/>
          <w:szCs w:val="24"/>
          <w:lang w:val="es-EC"/>
        </w:rPr>
        <w:t>a las comunidades rurales vul</w:t>
      </w:r>
      <w:r w:rsidR="000422AD" w:rsidRPr="00734889">
        <w:rPr>
          <w:rFonts w:ascii="Arial" w:hAnsi="Arial" w:cs="Arial"/>
          <w:sz w:val="24"/>
          <w:szCs w:val="24"/>
          <w:lang w:val="es-EC"/>
        </w:rPr>
        <w:t>nerables como es la</w:t>
      </w:r>
      <w:r w:rsidRPr="00734889">
        <w:rPr>
          <w:rFonts w:ascii="Arial" w:hAnsi="Arial" w:cs="Arial"/>
          <w:sz w:val="24"/>
          <w:szCs w:val="24"/>
          <w:lang w:val="es-EC"/>
        </w:rPr>
        <w:t xml:space="preserve"> comunidad de </w:t>
      </w:r>
      <w:proofErr w:type="spellStart"/>
      <w:r w:rsidRPr="00734889">
        <w:rPr>
          <w:rFonts w:ascii="Arial" w:hAnsi="Arial" w:cs="Arial"/>
          <w:sz w:val="24"/>
          <w:szCs w:val="24"/>
          <w:lang w:val="es-EC"/>
        </w:rPr>
        <w:t>Guangras</w:t>
      </w:r>
      <w:proofErr w:type="spellEnd"/>
      <w:r w:rsidRPr="00734889">
        <w:rPr>
          <w:rFonts w:ascii="Arial" w:hAnsi="Arial" w:cs="Arial"/>
          <w:sz w:val="24"/>
          <w:szCs w:val="24"/>
          <w:lang w:val="es-EC"/>
        </w:rPr>
        <w:t>.</w:t>
      </w:r>
    </w:p>
    <w:p w14:paraId="048EC1CC" w14:textId="77777777" w:rsidR="00A95F6C" w:rsidRPr="00734889" w:rsidRDefault="00A95F6C" w:rsidP="00734889">
      <w:pPr>
        <w:spacing w:line="360" w:lineRule="auto"/>
        <w:contextualSpacing/>
        <w:rPr>
          <w:rFonts w:ascii="Arial" w:hAnsi="Arial" w:cs="Arial"/>
          <w:b/>
          <w:sz w:val="24"/>
          <w:szCs w:val="24"/>
          <w:lang w:val="es-EC"/>
        </w:rPr>
      </w:pPr>
      <w:r w:rsidRPr="00734889">
        <w:rPr>
          <w:rFonts w:ascii="Arial" w:hAnsi="Arial" w:cs="Arial"/>
          <w:b/>
          <w:sz w:val="24"/>
          <w:szCs w:val="24"/>
          <w:lang w:val="es-EC"/>
        </w:rPr>
        <w:t xml:space="preserve">Materiales y métodos </w:t>
      </w:r>
    </w:p>
    <w:p w14:paraId="73AD6D5F" w14:textId="77777777" w:rsidR="00A95F6C" w:rsidRPr="00734889" w:rsidRDefault="00A95F6C" w:rsidP="00734889">
      <w:pPr>
        <w:spacing w:line="360" w:lineRule="auto"/>
        <w:contextualSpacing/>
        <w:rPr>
          <w:rFonts w:ascii="Arial" w:hAnsi="Arial" w:cs="Arial"/>
          <w:color w:val="222222"/>
          <w:sz w:val="24"/>
          <w:szCs w:val="24"/>
          <w:shd w:val="clear" w:color="auto" w:fill="FFFFFF"/>
          <w:lang w:val="es-EC"/>
        </w:rPr>
      </w:pPr>
      <w:r w:rsidRPr="00734889">
        <w:rPr>
          <w:rFonts w:ascii="Arial" w:hAnsi="Arial" w:cs="Arial"/>
          <w:sz w:val="24"/>
          <w:szCs w:val="24"/>
          <w:lang w:val="es-EC"/>
        </w:rPr>
        <w:t>La metodología utilizada para esta investigación fue el análisis de contenido. Está técnica de investigación consiste en la “interpretación de textos, ya sean escritos, grabados, pintados, filmados..., u otra forma diferente donde puedan existir toda clase de registros de datos” esta información una vez que haya sido procesada y analizada “adecuadamente nos abre las puertas al conocimiento de diversos aspectos y fenómenos de la vida social” (</w:t>
      </w:r>
      <w:proofErr w:type="spellStart"/>
      <w:r w:rsidRPr="00734889">
        <w:rPr>
          <w:rFonts w:ascii="Arial" w:hAnsi="Arial" w:cs="Arial"/>
          <w:color w:val="222222"/>
          <w:sz w:val="24"/>
          <w:szCs w:val="24"/>
          <w:shd w:val="clear" w:color="auto" w:fill="FFFFFF"/>
          <w:lang w:val="es-EC"/>
        </w:rPr>
        <w:t>Abela</w:t>
      </w:r>
      <w:proofErr w:type="spellEnd"/>
      <w:r w:rsidRPr="00734889">
        <w:rPr>
          <w:rFonts w:ascii="Arial" w:hAnsi="Arial" w:cs="Arial"/>
          <w:color w:val="222222"/>
          <w:sz w:val="24"/>
          <w:szCs w:val="24"/>
          <w:shd w:val="clear" w:color="auto" w:fill="FFFFFF"/>
          <w:lang w:val="es-EC"/>
        </w:rPr>
        <w:t xml:space="preserve">, 2002). Los documentos que se analizaron fueron: </w:t>
      </w:r>
      <w:r w:rsidRPr="00734889">
        <w:rPr>
          <w:rFonts w:ascii="Arial" w:hAnsi="Arial" w:cs="Arial"/>
          <w:color w:val="222222"/>
          <w:sz w:val="24"/>
          <w:szCs w:val="24"/>
          <w:shd w:val="clear" w:color="auto" w:fill="FFFFFF"/>
          <w:lang w:val="es-EC"/>
        </w:rPr>
        <w:lastRenderedPageBreak/>
        <w:t>artículos de la prensa, fotografías de la comunidad, entrevistas de la radio, entrevistas con la comunidad y videos. Las entrevistas con la comunidad y los videos se los recolecto ‘in situ’ en la comunidad de ‘</w:t>
      </w:r>
      <w:proofErr w:type="spellStart"/>
      <w:r w:rsidRPr="00734889">
        <w:rPr>
          <w:rFonts w:ascii="Arial" w:hAnsi="Arial" w:cs="Arial"/>
          <w:color w:val="222222"/>
          <w:sz w:val="24"/>
          <w:szCs w:val="24"/>
          <w:shd w:val="clear" w:color="auto" w:fill="FFFFFF"/>
          <w:lang w:val="es-EC"/>
        </w:rPr>
        <w:t>Guangras</w:t>
      </w:r>
      <w:proofErr w:type="spellEnd"/>
      <w:r w:rsidRPr="00734889">
        <w:rPr>
          <w:rFonts w:ascii="Arial" w:hAnsi="Arial" w:cs="Arial"/>
          <w:color w:val="222222"/>
          <w:sz w:val="24"/>
          <w:szCs w:val="24"/>
          <w:shd w:val="clear" w:color="auto" w:fill="FFFFFF"/>
          <w:lang w:val="es-EC"/>
        </w:rPr>
        <w:t xml:space="preserve">’. Esto con el objetivo de realizar una descripción detallada de los problemas que ocurren en este lugar y sus implicaciones en el logro efectivo de los objetivos del ‘buen vivir’. </w:t>
      </w:r>
    </w:p>
    <w:p w14:paraId="5F49D38A" w14:textId="77777777" w:rsidR="00A95F6C" w:rsidRPr="00734889" w:rsidRDefault="00A95F6C" w:rsidP="00734889">
      <w:pPr>
        <w:spacing w:line="360" w:lineRule="auto"/>
        <w:contextualSpacing/>
        <w:rPr>
          <w:rFonts w:ascii="Arial" w:hAnsi="Arial" w:cs="Arial"/>
          <w:color w:val="222222"/>
          <w:sz w:val="24"/>
          <w:szCs w:val="24"/>
          <w:shd w:val="clear" w:color="auto" w:fill="FFFFFF"/>
          <w:lang w:val="es-EC"/>
        </w:rPr>
      </w:pPr>
      <w:r w:rsidRPr="00734889">
        <w:rPr>
          <w:rFonts w:ascii="Arial" w:hAnsi="Arial" w:cs="Arial"/>
          <w:color w:val="222222"/>
          <w:sz w:val="24"/>
          <w:szCs w:val="24"/>
          <w:shd w:val="clear" w:color="auto" w:fill="FFFFFF"/>
          <w:lang w:val="es-EC"/>
        </w:rPr>
        <w:t>El análisis de estos datos cualitativos se los realizó utilizando la técnica de ‘análisis temático’. Este tipo de análisis tiene como objetivo la identificación de temas y subtemas que emergen de los datos cualitativos mediante la identificación de patrones que se repiten en estos datos (</w:t>
      </w:r>
      <w:proofErr w:type="spellStart"/>
      <w:r w:rsidRPr="00734889">
        <w:rPr>
          <w:rFonts w:ascii="Arial" w:hAnsi="Arial" w:cs="Arial"/>
          <w:color w:val="222222"/>
          <w:sz w:val="24"/>
          <w:szCs w:val="24"/>
          <w:shd w:val="clear" w:color="auto" w:fill="FFFFFF"/>
          <w:lang w:val="es-EC"/>
        </w:rPr>
        <w:t>Aronson</w:t>
      </w:r>
      <w:proofErr w:type="spellEnd"/>
      <w:r w:rsidRPr="00734889">
        <w:rPr>
          <w:rFonts w:ascii="Arial" w:hAnsi="Arial" w:cs="Arial"/>
          <w:color w:val="222222"/>
          <w:sz w:val="24"/>
          <w:szCs w:val="24"/>
          <w:shd w:val="clear" w:color="auto" w:fill="FFFFFF"/>
          <w:lang w:val="es-EC"/>
        </w:rPr>
        <w:t xml:space="preserve">, 1995). El procesamiento de estos datos se lo realizo con la ayuda del software </w:t>
      </w:r>
      <w:proofErr w:type="spellStart"/>
      <w:r w:rsidRPr="00734889">
        <w:rPr>
          <w:rFonts w:ascii="Arial" w:hAnsi="Arial" w:cs="Arial"/>
          <w:color w:val="222222"/>
          <w:sz w:val="24"/>
          <w:szCs w:val="24"/>
          <w:shd w:val="clear" w:color="auto" w:fill="FFFFFF"/>
          <w:lang w:val="es-EC"/>
        </w:rPr>
        <w:t>NVivo</w:t>
      </w:r>
      <w:proofErr w:type="spellEnd"/>
      <w:r w:rsidRPr="00734889">
        <w:rPr>
          <w:rFonts w:ascii="Arial" w:hAnsi="Arial" w:cs="Arial"/>
          <w:color w:val="222222"/>
          <w:sz w:val="24"/>
          <w:szCs w:val="24"/>
          <w:shd w:val="clear" w:color="auto" w:fill="FFFFFF"/>
          <w:lang w:val="es-EC"/>
        </w:rPr>
        <w:t xml:space="preserve">.  </w:t>
      </w:r>
    </w:p>
    <w:p w14:paraId="2E45430E" w14:textId="77777777" w:rsidR="00A95F6C" w:rsidRPr="00734889" w:rsidRDefault="00A95F6C" w:rsidP="00734889">
      <w:pPr>
        <w:spacing w:line="360" w:lineRule="auto"/>
        <w:contextualSpacing/>
        <w:rPr>
          <w:rFonts w:ascii="Arial" w:hAnsi="Arial" w:cs="Arial"/>
          <w:b/>
          <w:color w:val="222222"/>
          <w:sz w:val="24"/>
          <w:szCs w:val="24"/>
          <w:shd w:val="clear" w:color="auto" w:fill="FFFFFF"/>
          <w:lang w:val="es-EC"/>
        </w:rPr>
      </w:pPr>
      <w:r w:rsidRPr="00734889">
        <w:rPr>
          <w:rFonts w:ascii="Arial" w:hAnsi="Arial" w:cs="Arial"/>
          <w:b/>
          <w:color w:val="222222"/>
          <w:sz w:val="24"/>
          <w:szCs w:val="24"/>
          <w:shd w:val="clear" w:color="auto" w:fill="FFFFFF"/>
          <w:lang w:val="es-EC"/>
        </w:rPr>
        <w:t xml:space="preserve">Resultados y discusión </w:t>
      </w:r>
    </w:p>
    <w:p w14:paraId="322A3579" w14:textId="77777777" w:rsidR="00A95F6C" w:rsidRPr="00734889" w:rsidRDefault="00A95F6C" w:rsidP="00734889">
      <w:pPr>
        <w:spacing w:line="360" w:lineRule="auto"/>
        <w:contextualSpacing/>
        <w:rPr>
          <w:rFonts w:ascii="Arial" w:hAnsi="Arial" w:cs="Arial"/>
          <w:i/>
          <w:sz w:val="24"/>
          <w:szCs w:val="24"/>
          <w:lang w:val="es-EC"/>
        </w:rPr>
      </w:pPr>
      <w:r w:rsidRPr="00734889">
        <w:rPr>
          <w:rFonts w:ascii="Arial" w:hAnsi="Arial" w:cs="Arial"/>
          <w:i/>
          <w:sz w:val="24"/>
          <w:szCs w:val="24"/>
          <w:lang w:val="es-EC"/>
        </w:rPr>
        <w:t xml:space="preserve">Resultados </w:t>
      </w:r>
    </w:p>
    <w:p w14:paraId="18521E14" w14:textId="77777777" w:rsidR="00A95F6C" w:rsidRPr="00734889" w:rsidRDefault="00A95F6C" w:rsidP="00734889">
      <w:pPr>
        <w:spacing w:line="360" w:lineRule="auto"/>
        <w:contextualSpacing/>
        <w:rPr>
          <w:rFonts w:ascii="Arial" w:hAnsi="Arial" w:cs="Arial"/>
          <w:sz w:val="24"/>
          <w:szCs w:val="24"/>
          <w:lang w:val="es-EC"/>
        </w:rPr>
      </w:pPr>
      <w:r w:rsidRPr="00734889">
        <w:rPr>
          <w:rFonts w:ascii="Arial" w:hAnsi="Arial" w:cs="Arial"/>
          <w:sz w:val="24"/>
          <w:szCs w:val="24"/>
          <w:lang w:val="es-EC"/>
        </w:rPr>
        <w:t>El objetivo 2 del plan nacional del buen vivir establece</w:t>
      </w:r>
      <w:proofErr w:type="gramStart"/>
      <w:r w:rsidRPr="00734889">
        <w:rPr>
          <w:rFonts w:ascii="Arial" w:hAnsi="Arial" w:cs="Arial"/>
          <w:sz w:val="24"/>
          <w:szCs w:val="24"/>
          <w:lang w:val="es-EC"/>
        </w:rPr>
        <w:t>:  “</w:t>
      </w:r>
      <w:proofErr w:type="gramEnd"/>
      <w:r w:rsidRPr="00734889">
        <w:rPr>
          <w:rFonts w:ascii="Arial" w:hAnsi="Arial" w:cs="Arial"/>
          <w:sz w:val="24"/>
          <w:szCs w:val="24"/>
          <w:lang w:val="es-EC"/>
        </w:rPr>
        <w:t xml:space="preserve">Auspiciar la igualdad, la cohesión, la inclusión y la equidad social y territorial, en la diversidad” (Plan nacional del buen vivir 2013/2017).  Esto significa que el estado necesita diseñar e implementar políticas y acciones en aras de lograr este fin ya que “El estado y sus organismos, el mercado y la economía, la técnica y la ciencia y todas las instituciones tienen sentido y se justifican en la medida en que están al servicio de la persona” </w:t>
      </w:r>
      <w:proofErr w:type="gramStart"/>
      <w:r w:rsidRPr="00734889">
        <w:rPr>
          <w:rFonts w:ascii="Arial" w:hAnsi="Arial" w:cs="Arial"/>
          <w:sz w:val="24"/>
          <w:szCs w:val="24"/>
          <w:lang w:val="es-EC"/>
        </w:rPr>
        <w:t>( Rodas</w:t>
      </w:r>
      <w:proofErr w:type="gramEnd"/>
      <w:r w:rsidRPr="00734889">
        <w:rPr>
          <w:rFonts w:ascii="Arial" w:hAnsi="Arial" w:cs="Arial"/>
          <w:sz w:val="24"/>
          <w:szCs w:val="24"/>
          <w:lang w:val="es-EC"/>
        </w:rPr>
        <w:t xml:space="preserve">, 2015) y en un espectro más amplio, a servicio de la comunidad en general y en particular mayor atención se debería dar a las comunidades vulnerables. Desafortunadamente esto no siempre se logra debido </w:t>
      </w:r>
      <w:proofErr w:type="gramStart"/>
      <w:r w:rsidRPr="00734889">
        <w:rPr>
          <w:rFonts w:ascii="Arial" w:hAnsi="Arial" w:cs="Arial"/>
          <w:sz w:val="24"/>
          <w:szCs w:val="24"/>
          <w:lang w:val="es-EC"/>
        </w:rPr>
        <w:t>a el</w:t>
      </w:r>
      <w:proofErr w:type="gramEnd"/>
      <w:r w:rsidRPr="00734889">
        <w:rPr>
          <w:rFonts w:ascii="Arial" w:hAnsi="Arial" w:cs="Arial"/>
          <w:sz w:val="24"/>
          <w:szCs w:val="24"/>
          <w:lang w:val="es-EC"/>
        </w:rPr>
        <w:t xml:space="preserve"> aislamiento que sufren algunas comunidades rurales del país.  Un ejemplo de esto es lo que ocurre en la comunidad de </w:t>
      </w:r>
      <w:proofErr w:type="spellStart"/>
      <w:r w:rsidRPr="00734889">
        <w:rPr>
          <w:rFonts w:ascii="Arial" w:hAnsi="Arial" w:cs="Arial"/>
          <w:sz w:val="24"/>
          <w:szCs w:val="24"/>
          <w:lang w:val="es-EC"/>
        </w:rPr>
        <w:t>Guangras</w:t>
      </w:r>
      <w:proofErr w:type="spellEnd"/>
      <w:r w:rsidRPr="00734889">
        <w:rPr>
          <w:rFonts w:ascii="Arial" w:hAnsi="Arial" w:cs="Arial"/>
          <w:sz w:val="24"/>
          <w:szCs w:val="24"/>
          <w:lang w:val="es-EC"/>
        </w:rPr>
        <w:t xml:space="preserve">. </w:t>
      </w:r>
    </w:p>
    <w:p w14:paraId="2158A4CF" w14:textId="77777777" w:rsidR="00A95F6C" w:rsidRPr="00734889" w:rsidRDefault="00A95F6C" w:rsidP="00734889">
      <w:pPr>
        <w:spacing w:line="360" w:lineRule="auto"/>
        <w:contextualSpacing/>
        <w:rPr>
          <w:rFonts w:ascii="Arial" w:hAnsi="Arial" w:cs="Arial"/>
          <w:sz w:val="24"/>
          <w:szCs w:val="24"/>
          <w:lang w:val="es-EC"/>
        </w:rPr>
      </w:pPr>
      <w:r w:rsidRPr="00734889">
        <w:rPr>
          <w:rFonts w:ascii="Arial" w:hAnsi="Arial" w:cs="Arial"/>
          <w:sz w:val="24"/>
          <w:szCs w:val="24"/>
          <w:lang w:val="es-EC"/>
        </w:rPr>
        <w:t xml:space="preserve">Esta comunidad se encuentra aislada debido a su situación geográfica. Este aislamiento se debe principalmente a la falta de vías de acceso a este lugar. Los efectos de este aislamiento, el cual no es voluntario, sino más bien el resultado de la inoperancia de las instituciones del estado y a la percepción del daño ambiental que estas autoridades tienen ha afectado dramáticamente un logro verdadero del “buen vivir” entre los miembros de esta comunidad.  Como resultado de este estudio se identificó que las percepciones de afectación ambiental bloquean y detienen los procesos necesarios para una aplicación efectiva del “buen vivir” en las siguientes </w:t>
      </w:r>
      <w:r w:rsidRPr="00734889">
        <w:rPr>
          <w:rFonts w:ascii="Arial" w:hAnsi="Arial" w:cs="Arial"/>
          <w:sz w:val="24"/>
          <w:szCs w:val="24"/>
          <w:lang w:val="es-EC"/>
        </w:rPr>
        <w:lastRenderedPageBreak/>
        <w:t xml:space="preserve">áreas: educación, salud, movilidad e inclusión económica y social (objetivos 2.1 y 2.2 del “buen vivir”). Ver Figura 1. </w:t>
      </w:r>
    </w:p>
    <w:p w14:paraId="42F3A0D7" w14:textId="77777777" w:rsidR="00A95F6C" w:rsidRPr="00734889" w:rsidRDefault="00A95F6C" w:rsidP="00A95F6C">
      <w:pPr>
        <w:spacing w:line="360" w:lineRule="auto"/>
        <w:rPr>
          <w:rFonts w:ascii="Arial" w:hAnsi="Arial" w:cs="Arial"/>
          <w:sz w:val="24"/>
          <w:szCs w:val="24"/>
          <w:lang w:val="es-EC"/>
        </w:rPr>
      </w:pPr>
    </w:p>
    <w:p w14:paraId="176E2FC6" w14:textId="77777777" w:rsidR="00A95F6C" w:rsidRPr="00734889" w:rsidRDefault="00A95F6C" w:rsidP="00A95F6C">
      <w:pPr>
        <w:spacing w:line="360" w:lineRule="auto"/>
        <w:rPr>
          <w:rFonts w:ascii="Arial" w:hAnsi="Arial" w:cs="Arial"/>
          <w:sz w:val="24"/>
          <w:szCs w:val="24"/>
          <w:lang w:val="es-EC"/>
        </w:rPr>
      </w:pPr>
    </w:p>
    <w:p w14:paraId="792B8655" w14:textId="77777777" w:rsidR="00A95F6C" w:rsidRPr="00734889" w:rsidRDefault="00A95F6C" w:rsidP="00A95F6C">
      <w:pPr>
        <w:spacing w:line="360" w:lineRule="auto"/>
        <w:rPr>
          <w:rFonts w:ascii="Arial" w:hAnsi="Arial" w:cs="Arial"/>
          <w:sz w:val="24"/>
          <w:szCs w:val="24"/>
          <w:lang w:val="es-EC"/>
        </w:rPr>
      </w:pPr>
    </w:p>
    <w:p w14:paraId="15CD6F0E" w14:textId="77777777" w:rsidR="00A95F6C" w:rsidRPr="00734889" w:rsidRDefault="00A95F6C" w:rsidP="00A95F6C">
      <w:pPr>
        <w:spacing w:line="360" w:lineRule="auto"/>
        <w:rPr>
          <w:rFonts w:ascii="Arial" w:hAnsi="Arial" w:cs="Arial"/>
          <w:sz w:val="24"/>
          <w:szCs w:val="24"/>
          <w:lang w:val="es-EC"/>
        </w:rPr>
      </w:pPr>
    </w:p>
    <w:p w14:paraId="052A2F73" w14:textId="77777777" w:rsidR="00A95F6C" w:rsidRPr="00734889" w:rsidRDefault="00A95F6C" w:rsidP="00A95F6C">
      <w:pPr>
        <w:spacing w:line="360" w:lineRule="auto"/>
        <w:rPr>
          <w:rFonts w:ascii="Arial" w:hAnsi="Arial" w:cs="Arial"/>
          <w:sz w:val="24"/>
          <w:szCs w:val="24"/>
          <w:lang w:val="es-EC"/>
        </w:rPr>
      </w:pPr>
    </w:p>
    <w:p w14:paraId="3E6B0D91" w14:textId="77777777" w:rsidR="00A95F6C" w:rsidRPr="00734889" w:rsidRDefault="00A95F6C" w:rsidP="00A95F6C">
      <w:pPr>
        <w:spacing w:line="360" w:lineRule="auto"/>
        <w:rPr>
          <w:rFonts w:ascii="Arial" w:hAnsi="Arial" w:cs="Arial"/>
          <w:sz w:val="24"/>
          <w:szCs w:val="24"/>
          <w:lang w:val="es-EC"/>
        </w:rPr>
      </w:pPr>
    </w:p>
    <w:p w14:paraId="2BF455C2" w14:textId="77777777" w:rsidR="00A95F6C" w:rsidRPr="00734889" w:rsidRDefault="00A95F6C" w:rsidP="00A95F6C">
      <w:pPr>
        <w:spacing w:line="360" w:lineRule="auto"/>
        <w:rPr>
          <w:rFonts w:ascii="Arial" w:hAnsi="Arial" w:cs="Arial"/>
          <w:sz w:val="24"/>
          <w:szCs w:val="24"/>
          <w:lang w:val="es-EC"/>
        </w:rPr>
      </w:pPr>
    </w:p>
    <w:p w14:paraId="578AC466" w14:textId="77777777" w:rsidR="00A95F6C" w:rsidRPr="00734889" w:rsidRDefault="00A95F6C" w:rsidP="00A95F6C">
      <w:pPr>
        <w:spacing w:line="360" w:lineRule="auto"/>
        <w:rPr>
          <w:rFonts w:ascii="Arial" w:hAnsi="Arial" w:cs="Arial"/>
          <w:sz w:val="24"/>
          <w:szCs w:val="24"/>
          <w:lang w:val="es-EC"/>
        </w:rPr>
      </w:pPr>
    </w:p>
    <w:p w14:paraId="019D5D7E" w14:textId="77777777" w:rsidR="00A95F6C" w:rsidRPr="00734889" w:rsidRDefault="00A95F6C" w:rsidP="00A95F6C">
      <w:pPr>
        <w:spacing w:line="360" w:lineRule="auto"/>
        <w:rPr>
          <w:rFonts w:ascii="Arial" w:hAnsi="Arial" w:cs="Arial"/>
          <w:sz w:val="24"/>
          <w:szCs w:val="24"/>
          <w:lang w:val="es-EC"/>
        </w:rPr>
      </w:pPr>
    </w:p>
    <w:p w14:paraId="60B74DDF" w14:textId="77777777" w:rsidR="00A95F6C" w:rsidRPr="00734889" w:rsidRDefault="00A95F6C" w:rsidP="00A95F6C">
      <w:pPr>
        <w:spacing w:line="360" w:lineRule="auto"/>
        <w:rPr>
          <w:rFonts w:ascii="Arial" w:hAnsi="Arial" w:cs="Arial"/>
          <w:sz w:val="24"/>
          <w:szCs w:val="24"/>
          <w:lang w:val="es-EC"/>
        </w:rPr>
      </w:pPr>
      <w:r w:rsidRPr="00734889">
        <w:rPr>
          <w:rFonts w:ascii="Arial" w:hAnsi="Arial" w:cs="Arial"/>
          <w:noProof/>
          <w:sz w:val="24"/>
          <w:szCs w:val="24"/>
        </w:rPr>
        <mc:AlternateContent>
          <mc:Choice Requires="wps">
            <w:drawing>
              <wp:anchor distT="0" distB="0" distL="114300" distR="114300" simplePos="0" relativeHeight="251658240" behindDoc="0" locked="0" layoutInCell="1" allowOverlap="1" wp14:anchorId="3281CBC8" wp14:editId="3873806A">
                <wp:simplePos x="0" y="0"/>
                <wp:positionH relativeFrom="column">
                  <wp:posOffset>-284672</wp:posOffset>
                </wp:positionH>
                <wp:positionV relativeFrom="paragraph">
                  <wp:posOffset>187145</wp:posOffset>
                </wp:positionV>
                <wp:extent cx="6400800" cy="3338423"/>
                <wp:effectExtent l="0" t="0" r="19050" b="14605"/>
                <wp:wrapNone/>
                <wp:docPr id="2" name="Rectángulo 2"/>
                <wp:cNvGraphicFramePr/>
                <a:graphic xmlns:a="http://schemas.openxmlformats.org/drawingml/2006/main">
                  <a:graphicData uri="http://schemas.microsoft.com/office/word/2010/wordprocessingShape">
                    <wps:wsp>
                      <wps:cNvSpPr/>
                      <wps:spPr>
                        <a:xfrm>
                          <a:off x="0" y="0"/>
                          <a:ext cx="6400800" cy="3338423"/>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1CBD7" id="Rectángulo 2" o:spid="_x0000_s1026" style="position:absolute;margin-left:-22.4pt;margin-top:14.75pt;width:7in;height:262.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" filled="f" strokecolor="black [3213]" strokeweight="1pt"/>
            </w:pict>
          </mc:Fallback>
        </mc:AlternateContent>
      </w:r>
    </w:p>
    <w:p w14:paraId="73335873" w14:textId="2C7943E0" w:rsidR="00A95F6C" w:rsidRPr="00734889" w:rsidRDefault="00A95F6C" w:rsidP="00A95F6C">
      <w:pPr>
        <w:rPr>
          <w:rFonts w:ascii="Arial" w:hAnsi="Arial" w:cs="Arial"/>
          <w:sz w:val="24"/>
          <w:szCs w:val="24"/>
          <w:lang w:val="es-EC"/>
        </w:rPr>
      </w:pPr>
      <w:r w:rsidRPr="00734889">
        <w:rPr>
          <w:rFonts w:ascii="Arial" w:hAnsi="Arial" w:cs="Arial"/>
          <w:noProof/>
          <w:sz w:val="24"/>
          <w:szCs w:val="24"/>
        </w:rPr>
        <w:drawing>
          <wp:inline distT="0" distB="0" distL="0" distR="0" wp14:anchorId="432DC3F1" wp14:editId="4DC2BDAE">
            <wp:extent cx="5563870" cy="2536190"/>
            <wp:effectExtent l="0" t="0" r="0" b="0"/>
            <wp:docPr id="1" name="Imagen 1" descr="C:\Users\hcacosta78\Downloads\Guangras communi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acosta78\Downloads\Guangras community .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3870" cy="2536190"/>
                    </a:xfrm>
                    <a:prstGeom prst="rect">
                      <a:avLst/>
                    </a:prstGeom>
                    <a:noFill/>
                    <a:ln>
                      <a:noFill/>
                    </a:ln>
                  </pic:spPr>
                </pic:pic>
              </a:graphicData>
            </a:graphic>
          </wp:inline>
        </w:drawing>
      </w:r>
    </w:p>
    <w:p w14:paraId="13D517F6" w14:textId="39968399" w:rsidR="00A95F6C" w:rsidRPr="00734889" w:rsidRDefault="00A95F6C" w:rsidP="00A95F6C">
      <w:pPr>
        <w:rPr>
          <w:rFonts w:ascii="Arial" w:hAnsi="Arial" w:cs="Arial"/>
          <w:sz w:val="24"/>
          <w:szCs w:val="24"/>
          <w:lang w:val="es-EC"/>
        </w:rPr>
      </w:pPr>
    </w:p>
    <w:p w14:paraId="7104E64C" w14:textId="77777777" w:rsidR="00A95F6C" w:rsidRPr="00734889" w:rsidRDefault="00A95F6C" w:rsidP="00A95F6C">
      <w:pPr>
        <w:rPr>
          <w:rFonts w:ascii="Arial" w:hAnsi="Arial" w:cs="Arial"/>
          <w:sz w:val="24"/>
          <w:szCs w:val="24"/>
          <w:lang w:val="es-EC"/>
        </w:rPr>
      </w:pPr>
    </w:p>
    <w:p w14:paraId="6403D8B5" w14:textId="77777777" w:rsidR="00A95F6C" w:rsidRPr="00734889" w:rsidRDefault="00A95F6C" w:rsidP="00A95F6C">
      <w:pPr>
        <w:jc w:val="center"/>
        <w:rPr>
          <w:rFonts w:ascii="Arial" w:hAnsi="Arial" w:cs="Arial"/>
          <w:sz w:val="24"/>
          <w:szCs w:val="24"/>
          <w:lang w:val="es-EC"/>
        </w:rPr>
      </w:pPr>
    </w:p>
    <w:p w14:paraId="029D9590" w14:textId="77777777" w:rsidR="00A95F6C" w:rsidRPr="00734889" w:rsidRDefault="00A95F6C" w:rsidP="00A95F6C">
      <w:pPr>
        <w:jc w:val="center"/>
        <w:rPr>
          <w:rFonts w:ascii="Arial" w:hAnsi="Arial" w:cs="Arial"/>
          <w:b/>
          <w:sz w:val="24"/>
          <w:szCs w:val="24"/>
          <w:lang w:val="es-EC"/>
        </w:rPr>
      </w:pPr>
      <w:r w:rsidRPr="00734889">
        <w:rPr>
          <w:rFonts w:ascii="Arial" w:hAnsi="Arial" w:cs="Arial"/>
          <w:b/>
          <w:sz w:val="24"/>
          <w:szCs w:val="24"/>
          <w:lang w:val="es-EC"/>
        </w:rPr>
        <w:t>Figura 1</w:t>
      </w:r>
    </w:p>
    <w:p w14:paraId="727F67D0" w14:textId="77777777" w:rsidR="00A95F6C" w:rsidRPr="00734889" w:rsidRDefault="00A95F6C" w:rsidP="00A95F6C">
      <w:pPr>
        <w:jc w:val="center"/>
        <w:rPr>
          <w:rFonts w:ascii="Arial" w:hAnsi="Arial" w:cs="Arial"/>
          <w:b/>
          <w:sz w:val="24"/>
          <w:szCs w:val="24"/>
          <w:lang w:val="es-EC"/>
        </w:rPr>
      </w:pPr>
      <w:r w:rsidRPr="00734889">
        <w:rPr>
          <w:rFonts w:ascii="Arial" w:hAnsi="Arial" w:cs="Arial"/>
          <w:b/>
          <w:sz w:val="24"/>
          <w:szCs w:val="24"/>
          <w:lang w:val="es-EC"/>
        </w:rPr>
        <w:lastRenderedPageBreak/>
        <w:t>Consecuencias de la percepción del daño ambiental en el logro de los objetivos del buen vivir</w:t>
      </w:r>
    </w:p>
    <w:p w14:paraId="1CBE80BE" w14:textId="77777777" w:rsidR="00A95F6C" w:rsidRPr="00734889" w:rsidRDefault="00A95F6C" w:rsidP="00A95F6C">
      <w:pPr>
        <w:rPr>
          <w:rFonts w:ascii="Arial" w:hAnsi="Arial" w:cs="Arial"/>
          <w:sz w:val="24"/>
          <w:szCs w:val="24"/>
          <w:lang w:val="es-EC"/>
        </w:rPr>
      </w:pPr>
    </w:p>
    <w:p w14:paraId="535DABE6" w14:textId="77777777" w:rsidR="00A95F6C" w:rsidRPr="00734889" w:rsidRDefault="00A95F6C" w:rsidP="00A95F6C">
      <w:pPr>
        <w:spacing w:line="360" w:lineRule="auto"/>
        <w:rPr>
          <w:rFonts w:ascii="Arial" w:hAnsi="Arial" w:cs="Arial"/>
          <w:sz w:val="24"/>
          <w:szCs w:val="24"/>
          <w:lang w:val="es-EC"/>
        </w:rPr>
      </w:pPr>
      <w:r w:rsidRPr="00734889">
        <w:rPr>
          <w:rFonts w:ascii="Arial" w:hAnsi="Arial" w:cs="Arial"/>
          <w:sz w:val="24"/>
          <w:szCs w:val="24"/>
          <w:lang w:val="es-EC"/>
        </w:rPr>
        <w:t xml:space="preserve">La figura 1 muestra gráficamente como las percepciones de posibles daños ambientales por parte de las autoridades han bloqueado el acceso a Guarangos, esto a su vez ha resultado en aislamiento de la comunidad y generado un círculo vicioso en el que acceso a servicios y el desarrollo social, principios que promueve el buen vivir, lo que ha ido en detrimento de los pobladores de la localidad. </w:t>
      </w:r>
    </w:p>
    <w:p w14:paraId="4B987D35" w14:textId="77777777" w:rsidR="00A95F6C" w:rsidRPr="00734889" w:rsidRDefault="00A95F6C" w:rsidP="00A95F6C">
      <w:pPr>
        <w:spacing w:line="360" w:lineRule="auto"/>
        <w:rPr>
          <w:rFonts w:ascii="Arial" w:hAnsi="Arial" w:cs="Arial"/>
          <w:sz w:val="24"/>
          <w:szCs w:val="24"/>
          <w:lang w:val="es-EC"/>
        </w:rPr>
      </w:pPr>
      <w:r w:rsidRPr="00734889">
        <w:rPr>
          <w:rFonts w:ascii="Arial" w:hAnsi="Arial" w:cs="Arial"/>
          <w:sz w:val="24"/>
          <w:szCs w:val="24"/>
          <w:lang w:val="es-EC"/>
        </w:rPr>
        <w:t xml:space="preserve">En el área de servicios, se encontró afectaciones en acceso a la salud y educación. Mientras que en el desarrollo social los problemas corresponden a movilidad e inclusión económica y social. Como estos aspectos se manifiestan en la vida diaria de los habitantes del sector se lo describe a continuación. </w:t>
      </w:r>
    </w:p>
    <w:p w14:paraId="34082E40" w14:textId="77777777" w:rsidR="00A95F6C" w:rsidRPr="00734889" w:rsidRDefault="00A95F6C" w:rsidP="00A95F6C">
      <w:pPr>
        <w:spacing w:line="360" w:lineRule="auto"/>
        <w:rPr>
          <w:rFonts w:ascii="Arial" w:hAnsi="Arial" w:cs="Arial"/>
          <w:sz w:val="24"/>
          <w:szCs w:val="24"/>
          <w:lang w:val="es-EC"/>
        </w:rPr>
      </w:pPr>
      <w:r w:rsidRPr="00734889">
        <w:rPr>
          <w:rFonts w:ascii="Arial" w:hAnsi="Arial" w:cs="Arial"/>
          <w:sz w:val="24"/>
          <w:szCs w:val="24"/>
          <w:lang w:val="es-EC"/>
        </w:rPr>
        <w:t xml:space="preserve">En cuanto al acceso de salud y educación, debido a la falta de vías de acceso para llegar a la comunidad los habitantes del lugar han sido testigos impotentes de la perdida de sus seres queridos, un participante oriundo del lugar manifestó en la entrevista lo siguiente: “hemos visto morir a nuestros familiares por no tener servicios de salud cercanos”. En un artículo de la prensa otro habitante del sector menciono: “todos los días salimos o entramos a la comunidad a caballo o a pie. Las mujeres cargan guaguas, cargan compras… Los animales se han accidentado en el camino… mueren en el sitio”. </w:t>
      </w:r>
    </w:p>
    <w:p w14:paraId="38E3187B" w14:textId="77777777" w:rsidR="00A95F6C" w:rsidRPr="00734889" w:rsidRDefault="00A95F6C" w:rsidP="00A95F6C">
      <w:pPr>
        <w:spacing w:line="360" w:lineRule="auto"/>
        <w:rPr>
          <w:rFonts w:ascii="Arial" w:hAnsi="Arial" w:cs="Arial"/>
          <w:sz w:val="24"/>
          <w:szCs w:val="24"/>
          <w:lang w:val="es-EC"/>
        </w:rPr>
      </w:pPr>
      <w:r w:rsidRPr="00734889">
        <w:rPr>
          <w:rFonts w:ascii="Arial" w:hAnsi="Arial" w:cs="Arial"/>
          <w:sz w:val="24"/>
          <w:szCs w:val="24"/>
          <w:lang w:val="es-EC"/>
        </w:rPr>
        <w:t xml:space="preserve">Estos extractos manifiestan el estado de resignación e impotencia que los habitantes tienen en relación con la salud. Lo que les ha llevado a un estado psicológico de desvalorización de la vida misma ya que ellos vean a la muerte por enfermedad o accidentes como algo cotidiano y que no se puede evitar.    </w:t>
      </w:r>
    </w:p>
    <w:p w14:paraId="7B2EE83E" w14:textId="77777777" w:rsidR="00A95F6C" w:rsidRPr="00734889" w:rsidRDefault="00A95F6C" w:rsidP="00A95F6C">
      <w:pPr>
        <w:spacing w:line="360" w:lineRule="auto"/>
        <w:rPr>
          <w:rFonts w:ascii="Arial" w:hAnsi="Arial" w:cs="Arial"/>
          <w:sz w:val="24"/>
          <w:szCs w:val="24"/>
          <w:lang w:val="es-EC"/>
        </w:rPr>
      </w:pPr>
      <w:r w:rsidRPr="00734889">
        <w:rPr>
          <w:rFonts w:ascii="Arial" w:hAnsi="Arial" w:cs="Arial"/>
          <w:sz w:val="24"/>
          <w:szCs w:val="24"/>
          <w:lang w:val="es-EC"/>
        </w:rPr>
        <w:t xml:space="preserve">El mismo fenómeno de resignación se ve en el área de la educación. Esta comunidad consta con una sola escuela primaria y debido a la distancia es difícil para los niños continuar con sus estudios secundarios. A pesar de que existe la noción de que la educación es una herramienta para mejorar la calidad de vida de las personas, los habitantes de este lugar relacionan la educación solo con el alfabetismo como un participante lo manifestó en las siguientes palabras: “es interés colectivo de dirigentes y </w:t>
      </w:r>
      <w:r w:rsidRPr="00734889">
        <w:rPr>
          <w:rFonts w:ascii="Arial" w:hAnsi="Arial" w:cs="Arial"/>
          <w:sz w:val="24"/>
          <w:szCs w:val="24"/>
          <w:lang w:val="es-EC"/>
        </w:rPr>
        <w:lastRenderedPageBreak/>
        <w:t xml:space="preserve">miembros jóvenes sacar niños que no sean analfabetos, aspiramos que hijos estén en ámbitos de competencia”. </w:t>
      </w:r>
    </w:p>
    <w:p w14:paraId="51909041" w14:textId="77777777" w:rsidR="00A95F6C" w:rsidRPr="00734889" w:rsidRDefault="00A95F6C" w:rsidP="00A95F6C">
      <w:pPr>
        <w:spacing w:line="360" w:lineRule="auto"/>
        <w:rPr>
          <w:rFonts w:ascii="Arial" w:hAnsi="Arial" w:cs="Arial"/>
          <w:sz w:val="24"/>
          <w:szCs w:val="24"/>
          <w:lang w:val="es-EC"/>
        </w:rPr>
      </w:pPr>
      <w:r w:rsidRPr="00734889">
        <w:rPr>
          <w:rFonts w:ascii="Arial" w:hAnsi="Arial" w:cs="Arial"/>
          <w:sz w:val="24"/>
          <w:szCs w:val="24"/>
          <w:lang w:val="es-EC"/>
        </w:rPr>
        <w:t xml:space="preserve">Basado en los datos de este estudio, se puede inferir que el aislamiento de la comunidad ha impactado negativamente en la autoestima de los habitantes. Esto ha generado sus expectativas de vida, desarrollo socioeconómico y movilidad se reduzcan a un simple logro de las necesidades básicas. </w:t>
      </w:r>
    </w:p>
    <w:p w14:paraId="31FADFA9" w14:textId="79943E0D" w:rsidR="00A95F6C" w:rsidRPr="00734889" w:rsidRDefault="00A95F6C" w:rsidP="00A95F6C">
      <w:pPr>
        <w:spacing w:line="360" w:lineRule="auto"/>
        <w:rPr>
          <w:rFonts w:ascii="Arial" w:hAnsi="Arial" w:cs="Arial"/>
          <w:sz w:val="24"/>
          <w:szCs w:val="24"/>
          <w:lang w:val="es-EC"/>
        </w:rPr>
      </w:pPr>
      <w:r w:rsidRPr="00734889">
        <w:rPr>
          <w:rFonts w:ascii="Arial" w:hAnsi="Arial" w:cs="Arial"/>
          <w:sz w:val="24"/>
          <w:szCs w:val="24"/>
          <w:lang w:val="es-EC"/>
        </w:rPr>
        <w:t>Uno de los mecanismos para visibilizar a la comunidad y facilitar los procesos de inclusión que devendrían en la materialización de uno de los objetivos del buen vivir es el permitir la construcción de una vía de acceso de 11 kilómetros de longitud.  Esta vía de acuerdo a un artículo de prensa ayudaría a que Guarangos “pueda salir de la marginación del desarrollo socioeconómico”. Desafortunadamente, el Ministerio del Ambiente ha impedido dicha construcción bajo el argumento de que la misma afectaría al ambiente. Cabe en este momento hacerse la pregunta, ¿hasta qué punto mientras por un lado existe una protección al medio ambiente, por otro se afecta negativa y directamente la vida de los seres humanos? ¿O será acaso que los protectores del ambiente en el proceso de defensa de este se han inhumanizado</w:t>
      </w:r>
      <w:r w:rsidRPr="00734889">
        <w:rPr>
          <w:rFonts w:ascii="Arial" w:hAnsi="Arial" w:cs="Arial"/>
          <w:sz w:val="24"/>
          <w:szCs w:val="24"/>
          <w:lang w:val="es-EC"/>
        </w:rPr>
        <w:t>?</w:t>
      </w:r>
      <w:r w:rsidRPr="00734889">
        <w:rPr>
          <w:rFonts w:ascii="Arial" w:hAnsi="Arial" w:cs="Arial"/>
          <w:sz w:val="24"/>
          <w:szCs w:val="24"/>
          <w:lang w:val="es-EC"/>
        </w:rPr>
        <w:t xml:space="preserve"> </w:t>
      </w:r>
    </w:p>
    <w:p w14:paraId="0C4AEE46" w14:textId="5C07784A" w:rsidR="00A95F6C" w:rsidRPr="00734889" w:rsidRDefault="00A95F6C" w:rsidP="00A95F6C">
      <w:pPr>
        <w:spacing w:line="360" w:lineRule="auto"/>
        <w:rPr>
          <w:rFonts w:ascii="Arial" w:hAnsi="Arial" w:cs="Arial"/>
          <w:sz w:val="24"/>
          <w:szCs w:val="24"/>
          <w:lang w:val="es-EC"/>
        </w:rPr>
      </w:pPr>
      <w:r w:rsidRPr="00734889">
        <w:rPr>
          <w:rFonts w:ascii="Arial" w:hAnsi="Arial" w:cs="Arial"/>
          <w:sz w:val="24"/>
          <w:szCs w:val="24"/>
          <w:lang w:val="es-EC"/>
        </w:rPr>
        <w:t xml:space="preserve">Si las percepciones de afectación al medio ambiente se las pone sobre las necesidades básicas de los ecuatorianos sumadas a la inacción de otras instituciones del gobierno, el objetivo dos del plan del “buen vivir” que promueve “la igualdad, la cohesión, la inclusión y la equidad social y territorial, en la diversidad” quedaran plasmadas simplemente en un enunciado que contiene palabras inspiradoras que no han podido ser materializadas en la práctica. Y al contrario, al ubicar las necesidades de los grupos vulnerables en segundo plano, la exclusión de estas personas se perennizara. </w:t>
      </w:r>
      <w:bookmarkStart w:id="0" w:name="_GoBack"/>
      <w:bookmarkEnd w:id="0"/>
    </w:p>
    <w:p w14:paraId="3BA149FB" w14:textId="77777777" w:rsidR="00A95F6C" w:rsidRPr="00734889" w:rsidRDefault="00A95F6C" w:rsidP="00A95F6C">
      <w:pPr>
        <w:spacing w:line="360" w:lineRule="auto"/>
        <w:rPr>
          <w:rFonts w:ascii="Arial" w:hAnsi="Arial" w:cs="Arial"/>
          <w:b/>
          <w:sz w:val="24"/>
          <w:szCs w:val="24"/>
          <w:lang w:val="es-EC"/>
        </w:rPr>
      </w:pPr>
      <w:r w:rsidRPr="00734889">
        <w:rPr>
          <w:rFonts w:ascii="Arial" w:hAnsi="Arial" w:cs="Arial"/>
          <w:b/>
          <w:sz w:val="24"/>
          <w:szCs w:val="24"/>
          <w:lang w:val="es-EC"/>
        </w:rPr>
        <w:t>Conclusión</w:t>
      </w:r>
    </w:p>
    <w:p w14:paraId="359FF20F" w14:textId="77777777" w:rsidR="00A95F6C" w:rsidRPr="00734889" w:rsidRDefault="00A95F6C" w:rsidP="00A95F6C">
      <w:pPr>
        <w:spacing w:line="360" w:lineRule="auto"/>
        <w:rPr>
          <w:rFonts w:ascii="Arial" w:hAnsi="Arial" w:cs="Arial"/>
          <w:sz w:val="24"/>
          <w:szCs w:val="24"/>
          <w:lang w:val="es-EC"/>
        </w:rPr>
      </w:pPr>
      <w:r w:rsidRPr="00734889">
        <w:rPr>
          <w:rFonts w:ascii="Arial" w:hAnsi="Arial" w:cs="Arial"/>
          <w:sz w:val="24"/>
          <w:szCs w:val="24"/>
          <w:lang w:val="es-EC"/>
        </w:rPr>
        <w:t xml:space="preserve">Como se dijo anteriormente, las comunidades indígenas representan una gran diversidad cultural en el mundo y Ecuador tiene una variedad de grupos indígenas con una rica diversidad cultural que poseen la sabiduría única de una vida sostenible y el respeto a la biodiversidad. Como se afirma, la mayoría de las comunidades indígenas no pueden adquirir plenamente el derecho a la educación, la salud, la vivienda y los </w:t>
      </w:r>
      <w:r w:rsidRPr="00734889">
        <w:rPr>
          <w:rFonts w:ascii="Arial" w:hAnsi="Arial" w:cs="Arial"/>
          <w:sz w:val="24"/>
          <w:szCs w:val="24"/>
          <w:lang w:val="es-EC"/>
        </w:rPr>
        <w:lastRenderedPageBreak/>
        <w:t xml:space="preserve">servicios básicos porque son abandonados y descuidados. Sin embargo, la comunidad de </w:t>
      </w:r>
      <w:proofErr w:type="spellStart"/>
      <w:r w:rsidRPr="00734889">
        <w:rPr>
          <w:rFonts w:ascii="Arial" w:hAnsi="Arial" w:cs="Arial"/>
          <w:sz w:val="24"/>
          <w:szCs w:val="24"/>
          <w:lang w:val="es-EC"/>
        </w:rPr>
        <w:t>Guangras</w:t>
      </w:r>
      <w:proofErr w:type="spellEnd"/>
      <w:r w:rsidRPr="00734889">
        <w:rPr>
          <w:rFonts w:ascii="Arial" w:hAnsi="Arial" w:cs="Arial"/>
          <w:sz w:val="24"/>
          <w:szCs w:val="24"/>
          <w:lang w:val="es-EC"/>
        </w:rPr>
        <w:t xml:space="preserve"> a pesar de sus difíciles condiciones de vida es un ejemplo de supervivencia, lucha, esfuerzo, logro y sobre todo un ejemplo de esperanza y armonía. Todos los habitantes de la comunidad, hombres, mujeres y niños han desarrollado sus propios sistemas de conocimiento, valores, instituciones, prácticas y economías, a menudo sobre la base del manejo sostenible de los recursos naturales. Además, han desarrollado sus propios métodos culturales de transmisión de conocimientos que les ayuda a tener buenas condiciones de vida a su manera.</w:t>
      </w:r>
    </w:p>
    <w:p w14:paraId="31A3B5AB" w14:textId="06269E54" w:rsidR="00A95F6C" w:rsidRPr="00734889" w:rsidRDefault="0086347F" w:rsidP="00A95F6C">
      <w:pPr>
        <w:spacing w:line="360" w:lineRule="auto"/>
        <w:rPr>
          <w:rFonts w:ascii="Arial" w:hAnsi="Arial" w:cs="Arial"/>
          <w:sz w:val="24"/>
          <w:szCs w:val="24"/>
          <w:lang w:val="es-EC"/>
        </w:rPr>
      </w:pPr>
      <w:r w:rsidRPr="00734889">
        <w:rPr>
          <w:rFonts w:ascii="Arial" w:hAnsi="Arial" w:cs="Arial"/>
          <w:sz w:val="24"/>
          <w:szCs w:val="24"/>
          <w:lang w:val="es-EC"/>
        </w:rPr>
        <w:t> Una forma</w:t>
      </w:r>
      <w:r w:rsidR="00A95F6C" w:rsidRPr="00734889">
        <w:rPr>
          <w:rFonts w:ascii="Arial" w:hAnsi="Arial" w:cs="Arial"/>
          <w:sz w:val="24"/>
          <w:szCs w:val="24"/>
          <w:lang w:val="es-EC"/>
        </w:rPr>
        <w:t xml:space="preserve"> efectiva de aprovechar el potencial cultural de los habitantes de </w:t>
      </w:r>
      <w:proofErr w:type="spellStart"/>
      <w:r w:rsidR="00A95F6C" w:rsidRPr="00734889">
        <w:rPr>
          <w:rFonts w:ascii="Arial" w:hAnsi="Arial" w:cs="Arial"/>
          <w:sz w:val="24"/>
          <w:szCs w:val="24"/>
          <w:lang w:val="es-EC"/>
        </w:rPr>
        <w:t>Guangras</w:t>
      </w:r>
      <w:proofErr w:type="spellEnd"/>
      <w:r w:rsidR="00A95F6C" w:rsidRPr="00734889">
        <w:rPr>
          <w:rFonts w:ascii="Arial" w:hAnsi="Arial" w:cs="Arial"/>
          <w:sz w:val="24"/>
          <w:szCs w:val="24"/>
          <w:lang w:val="es-EC"/>
        </w:rPr>
        <w:t xml:space="preserve"> es ayudar y apoyar la construcción de una carretera ecológica que les brindaría oportunidades de conectividad y comunicación con otras comunidades y sus alrededores. Además, habrá producción agrícola en la zona y comercialización de productos a los mercados locales y regionales, así como facilitará el acceso a servicios públicos como salud, educación, vivienda, servicios básicos, entre otros. En consecuencia, si los responsables de la política pública responden a las necesidades emergentes de esta comunidad, entonces el cumplimiento de los objetivos</w:t>
      </w:r>
      <w:r w:rsidRPr="00734889">
        <w:rPr>
          <w:rFonts w:ascii="Arial" w:hAnsi="Arial" w:cs="Arial"/>
          <w:sz w:val="24"/>
          <w:szCs w:val="24"/>
          <w:lang w:val="es-EC"/>
        </w:rPr>
        <w:t xml:space="preserve"> del Plan Nacional del Buen Vivir</w:t>
      </w:r>
      <w:r w:rsidR="00A95F6C" w:rsidRPr="00734889">
        <w:rPr>
          <w:rFonts w:ascii="Arial" w:hAnsi="Arial" w:cs="Arial"/>
          <w:sz w:val="24"/>
          <w:szCs w:val="24"/>
          <w:lang w:val="es-EC"/>
        </w:rPr>
        <w:t xml:space="preserve">, que abogan por una vida inclusiva, equitativa y de calidad para </w:t>
      </w:r>
      <w:r w:rsidRPr="00734889">
        <w:rPr>
          <w:rFonts w:ascii="Arial" w:hAnsi="Arial" w:cs="Arial"/>
          <w:sz w:val="24"/>
          <w:szCs w:val="24"/>
          <w:lang w:val="es-EC"/>
        </w:rPr>
        <w:t>todas las personas en Ecuador, s</w:t>
      </w:r>
      <w:r w:rsidR="00A95F6C" w:rsidRPr="00734889">
        <w:rPr>
          <w:rFonts w:ascii="Arial" w:hAnsi="Arial" w:cs="Arial"/>
          <w:sz w:val="24"/>
          <w:szCs w:val="24"/>
          <w:lang w:val="es-EC"/>
        </w:rPr>
        <w:t>erá real y efectiva para las comunidades indígenas.</w:t>
      </w:r>
    </w:p>
    <w:p w14:paraId="77A5E652" w14:textId="77777777" w:rsidR="00A95F6C" w:rsidRPr="00734889" w:rsidRDefault="00A95F6C" w:rsidP="00A95F6C">
      <w:pPr>
        <w:pStyle w:val="Prrafodelista"/>
        <w:ind w:left="770"/>
        <w:rPr>
          <w:rFonts w:ascii="Arial" w:hAnsi="Arial" w:cs="Arial"/>
          <w:sz w:val="24"/>
          <w:szCs w:val="24"/>
          <w:lang w:val="es-EC"/>
        </w:rPr>
      </w:pPr>
    </w:p>
    <w:p w14:paraId="0DD20F3C" w14:textId="77777777" w:rsidR="0086347F" w:rsidRPr="00734889" w:rsidRDefault="0086347F" w:rsidP="00A95F6C">
      <w:pPr>
        <w:pStyle w:val="Prrafodelista"/>
        <w:ind w:left="770"/>
        <w:rPr>
          <w:rFonts w:ascii="Arial" w:hAnsi="Arial" w:cs="Arial"/>
          <w:sz w:val="24"/>
          <w:szCs w:val="24"/>
          <w:lang w:val="es-EC"/>
        </w:rPr>
      </w:pPr>
    </w:p>
    <w:p w14:paraId="4E9F28FE" w14:textId="77777777" w:rsidR="0086347F" w:rsidRPr="00734889" w:rsidRDefault="0086347F" w:rsidP="00A95F6C">
      <w:pPr>
        <w:pStyle w:val="Prrafodelista"/>
        <w:ind w:left="770"/>
        <w:rPr>
          <w:rFonts w:ascii="Arial" w:hAnsi="Arial" w:cs="Arial"/>
          <w:sz w:val="24"/>
          <w:szCs w:val="24"/>
          <w:lang w:val="es-EC"/>
        </w:rPr>
      </w:pPr>
    </w:p>
    <w:p w14:paraId="4AF47AF4" w14:textId="77777777" w:rsidR="0086347F" w:rsidRPr="00734889" w:rsidRDefault="0086347F" w:rsidP="00A95F6C">
      <w:pPr>
        <w:pStyle w:val="Prrafodelista"/>
        <w:ind w:left="770"/>
        <w:rPr>
          <w:rFonts w:ascii="Arial" w:hAnsi="Arial" w:cs="Arial"/>
          <w:sz w:val="24"/>
          <w:szCs w:val="24"/>
          <w:lang w:val="es-EC"/>
        </w:rPr>
      </w:pPr>
    </w:p>
    <w:p w14:paraId="201DC4F3" w14:textId="77777777" w:rsidR="0086347F" w:rsidRPr="00734889" w:rsidRDefault="0086347F" w:rsidP="00A95F6C">
      <w:pPr>
        <w:pStyle w:val="Prrafodelista"/>
        <w:ind w:left="770"/>
        <w:rPr>
          <w:rFonts w:ascii="Arial" w:hAnsi="Arial" w:cs="Arial"/>
          <w:sz w:val="24"/>
          <w:szCs w:val="24"/>
          <w:lang w:val="es-EC"/>
        </w:rPr>
      </w:pPr>
    </w:p>
    <w:p w14:paraId="31195DBE" w14:textId="77777777" w:rsidR="0086347F" w:rsidRPr="00734889" w:rsidRDefault="0086347F" w:rsidP="00A95F6C">
      <w:pPr>
        <w:pStyle w:val="Prrafodelista"/>
        <w:ind w:left="770"/>
        <w:rPr>
          <w:rFonts w:ascii="Arial" w:hAnsi="Arial" w:cs="Arial"/>
          <w:sz w:val="24"/>
          <w:szCs w:val="24"/>
          <w:lang w:val="es-EC"/>
        </w:rPr>
      </w:pPr>
    </w:p>
    <w:p w14:paraId="352E1618" w14:textId="77777777" w:rsidR="0086347F" w:rsidRPr="00734889" w:rsidRDefault="0086347F" w:rsidP="00A95F6C">
      <w:pPr>
        <w:pStyle w:val="Prrafodelista"/>
        <w:ind w:left="770"/>
        <w:rPr>
          <w:rFonts w:ascii="Arial" w:hAnsi="Arial" w:cs="Arial"/>
          <w:sz w:val="24"/>
          <w:szCs w:val="24"/>
          <w:lang w:val="es-EC"/>
        </w:rPr>
      </w:pPr>
    </w:p>
    <w:p w14:paraId="441268EA" w14:textId="77777777" w:rsidR="0086347F" w:rsidRPr="00734889" w:rsidRDefault="0086347F" w:rsidP="00A95F6C">
      <w:pPr>
        <w:pStyle w:val="Prrafodelista"/>
        <w:ind w:left="770"/>
        <w:rPr>
          <w:rFonts w:ascii="Arial" w:hAnsi="Arial" w:cs="Arial"/>
          <w:sz w:val="24"/>
          <w:szCs w:val="24"/>
          <w:lang w:val="es-EC"/>
        </w:rPr>
      </w:pPr>
    </w:p>
    <w:p w14:paraId="114FBCD1" w14:textId="77777777" w:rsidR="0086347F" w:rsidRPr="00734889" w:rsidRDefault="0086347F" w:rsidP="00A95F6C">
      <w:pPr>
        <w:pStyle w:val="Prrafodelista"/>
        <w:ind w:left="770"/>
        <w:rPr>
          <w:rFonts w:ascii="Arial" w:hAnsi="Arial" w:cs="Arial"/>
          <w:sz w:val="24"/>
          <w:szCs w:val="24"/>
          <w:lang w:val="es-EC"/>
        </w:rPr>
      </w:pPr>
    </w:p>
    <w:p w14:paraId="3B0B4F4E" w14:textId="77777777" w:rsidR="0086347F" w:rsidRPr="00734889" w:rsidRDefault="0086347F" w:rsidP="00A95F6C">
      <w:pPr>
        <w:pStyle w:val="Prrafodelista"/>
        <w:ind w:left="770"/>
        <w:rPr>
          <w:rFonts w:ascii="Arial" w:hAnsi="Arial" w:cs="Arial"/>
          <w:sz w:val="24"/>
          <w:szCs w:val="24"/>
          <w:lang w:val="es-EC"/>
        </w:rPr>
      </w:pPr>
    </w:p>
    <w:p w14:paraId="3BEE31B6" w14:textId="77777777" w:rsidR="0086347F" w:rsidRPr="00734889" w:rsidRDefault="0086347F" w:rsidP="00A95F6C">
      <w:pPr>
        <w:pStyle w:val="Prrafodelista"/>
        <w:ind w:left="770"/>
        <w:rPr>
          <w:rFonts w:ascii="Arial" w:hAnsi="Arial" w:cs="Arial"/>
          <w:sz w:val="24"/>
          <w:szCs w:val="24"/>
          <w:lang w:val="es-EC"/>
        </w:rPr>
      </w:pPr>
    </w:p>
    <w:p w14:paraId="3BF5ECCF" w14:textId="77777777" w:rsidR="0086347F" w:rsidRPr="00734889" w:rsidRDefault="0086347F" w:rsidP="00A95F6C">
      <w:pPr>
        <w:pStyle w:val="Prrafodelista"/>
        <w:ind w:left="770"/>
        <w:rPr>
          <w:rFonts w:ascii="Arial" w:hAnsi="Arial" w:cs="Arial"/>
          <w:sz w:val="24"/>
          <w:szCs w:val="24"/>
          <w:lang w:val="es-EC"/>
        </w:rPr>
      </w:pPr>
    </w:p>
    <w:p w14:paraId="648A84EF" w14:textId="77777777" w:rsidR="0086347F" w:rsidRPr="00734889" w:rsidRDefault="0086347F" w:rsidP="00A95F6C">
      <w:pPr>
        <w:pStyle w:val="Prrafodelista"/>
        <w:ind w:left="770"/>
        <w:rPr>
          <w:rFonts w:ascii="Arial" w:hAnsi="Arial" w:cs="Arial"/>
          <w:sz w:val="24"/>
          <w:szCs w:val="24"/>
          <w:lang w:val="es-EC"/>
        </w:rPr>
      </w:pPr>
    </w:p>
    <w:p w14:paraId="311AA675" w14:textId="77777777" w:rsidR="0086347F" w:rsidRPr="00734889" w:rsidRDefault="0086347F" w:rsidP="00A95F6C">
      <w:pPr>
        <w:pStyle w:val="Prrafodelista"/>
        <w:ind w:left="770"/>
        <w:rPr>
          <w:rFonts w:ascii="Arial" w:hAnsi="Arial" w:cs="Arial"/>
          <w:sz w:val="24"/>
          <w:szCs w:val="24"/>
          <w:lang w:val="es-EC"/>
        </w:rPr>
      </w:pPr>
    </w:p>
    <w:p w14:paraId="6670A3FA" w14:textId="77777777" w:rsidR="0086347F" w:rsidRPr="00734889" w:rsidRDefault="0086347F" w:rsidP="00A95F6C">
      <w:pPr>
        <w:pStyle w:val="Prrafodelista"/>
        <w:ind w:left="770"/>
        <w:rPr>
          <w:rFonts w:ascii="Arial" w:hAnsi="Arial" w:cs="Arial"/>
          <w:sz w:val="24"/>
          <w:szCs w:val="24"/>
          <w:lang w:val="es-EC"/>
        </w:rPr>
      </w:pPr>
    </w:p>
    <w:p w14:paraId="0A4FA6FC" w14:textId="77777777" w:rsidR="0086347F" w:rsidRPr="00734889" w:rsidRDefault="0086347F" w:rsidP="00A95F6C">
      <w:pPr>
        <w:pStyle w:val="Prrafodelista"/>
        <w:ind w:left="770"/>
        <w:rPr>
          <w:rFonts w:ascii="Arial" w:hAnsi="Arial" w:cs="Arial"/>
          <w:sz w:val="24"/>
          <w:szCs w:val="24"/>
          <w:lang w:val="es-EC"/>
        </w:rPr>
      </w:pPr>
    </w:p>
    <w:p w14:paraId="2CC5BA02" w14:textId="77777777" w:rsidR="0086347F" w:rsidRPr="00734889" w:rsidRDefault="0086347F" w:rsidP="00A95F6C">
      <w:pPr>
        <w:pStyle w:val="Prrafodelista"/>
        <w:ind w:left="770"/>
        <w:rPr>
          <w:rFonts w:ascii="Arial" w:hAnsi="Arial" w:cs="Arial"/>
          <w:sz w:val="24"/>
          <w:szCs w:val="24"/>
          <w:lang w:val="es-EC"/>
        </w:rPr>
      </w:pPr>
    </w:p>
    <w:p w14:paraId="387DBBDD" w14:textId="77777777" w:rsidR="0086347F" w:rsidRPr="00734889" w:rsidRDefault="0086347F" w:rsidP="00A95F6C">
      <w:pPr>
        <w:pStyle w:val="Prrafodelista"/>
        <w:ind w:left="770"/>
        <w:rPr>
          <w:rFonts w:ascii="Arial" w:hAnsi="Arial" w:cs="Arial"/>
          <w:sz w:val="24"/>
          <w:szCs w:val="24"/>
          <w:lang w:val="es-EC"/>
        </w:rPr>
      </w:pPr>
    </w:p>
    <w:p w14:paraId="4A9CDEA8" w14:textId="77777777" w:rsidR="0086347F" w:rsidRPr="00734889" w:rsidRDefault="0086347F" w:rsidP="00A95F6C">
      <w:pPr>
        <w:pStyle w:val="Prrafodelista"/>
        <w:ind w:left="770"/>
        <w:rPr>
          <w:rFonts w:ascii="Arial" w:hAnsi="Arial" w:cs="Arial"/>
          <w:sz w:val="24"/>
          <w:szCs w:val="24"/>
          <w:lang w:val="es-EC"/>
        </w:rPr>
      </w:pPr>
    </w:p>
    <w:p w14:paraId="7F16B6E8" w14:textId="77777777" w:rsidR="0086347F" w:rsidRPr="00734889" w:rsidRDefault="0086347F" w:rsidP="00A95F6C">
      <w:pPr>
        <w:pStyle w:val="Prrafodelista"/>
        <w:ind w:left="770"/>
        <w:rPr>
          <w:rFonts w:ascii="Arial" w:hAnsi="Arial" w:cs="Arial"/>
          <w:sz w:val="24"/>
          <w:szCs w:val="24"/>
          <w:lang w:val="es-EC"/>
        </w:rPr>
      </w:pPr>
    </w:p>
    <w:p w14:paraId="2573E75B" w14:textId="77777777" w:rsidR="0086347F" w:rsidRPr="00734889" w:rsidRDefault="0086347F" w:rsidP="00A95F6C">
      <w:pPr>
        <w:pStyle w:val="Prrafodelista"/>
        <w:ind w:left="770"/>
        <w:rPr>
          <w:rFonts w:ascii="Arial" w:hAnsi="Arial" w:cs="Arial"/>
          <w:sz w:val="24"/>
          <w:szCs w:val="24"/>
          <w:lang w:val="es-EC"/>
        </w:rPr>
      </w:pPr>
    </w:p>
    <w:p w14:paraId="6A7F584F" w14:textId="77777777" w:rsidR="0086347F" w:rsidRPr="00734889" w:rsidRDefault="0086347F" w:rsidP="00A95F6C">
      <w:pPr>
        <w:pStyle w:val="Prrafodelista"/>
        <w:ind w:left="770"/>
        <w:rPr>
          <w:rFonts w:ascii="Arial" w:hAnsi="Arial" w:cs="Arial"/>
          <w:sz w:val="24"/>
          <w:szCs w:val="24"/>
          <w:lang w:val="es-EC"/>
        </w:rPr>
      </w:pPr>
    </w:p>
    <w:p w14:paraId="326BCF21" w14:textId="77777777" w:rsidR="0086347F" w:rsidRPr="00734889" w:rsidRDefault="0086347F" w:rsidP="00A95F6C">
      <w:pPr>
        <w:pStyle w:val="Prrafodelista"/>
        <w:ind w:left="770"/>
        <w:rPr>
          <w:rFonts w:ascii="Arial" w:hAnsi="Arial" w:cs="Arial"/>
          <w:sz w:val="24"/>
          <w:szCs w:val="24"/>
          <w:lang w:val="es-EC"/>
        </w:rPr>
      </w:pPr>
    </w:p>
    <w:p w14:paraId="6CF5E533" w14:textId="77777777" w:rsidR="0086347F" w:rsidRPr="00734889" w:rsidRDefault="0086347F" w:rsidP="00A95F6C">
      <w:pPr>
        <w:pStyle w:val="Prrafodelista"/>
        <w:ind w:left="770"/>
        <w:rPr>
          <w:rFonts w:ascii="Arial" w:hAnsi="Arial" w:cs="Arial"/>
          <w:sz w:val="24"/>
          <w:szCs w:val="24"/>
          <w:lang w:val="es-EC"/>
        </w:rPr>
      </w:pPr>
    </w:p>
    <w:p w14:paraId="3066C8EB" w14:textId="77777777" w:rsidR="0086347F" w:rsidRPr="00734889" w:rsidRDefault="0086347F" w:rsidP="00A95F6C">
      <w:pPr>
        <w:pStyle w:val="Prrafodelista"/>
        <w:ind w:left="770"/>
        <w:rPr>
          <w:rFonts w:ascii="Arial" w:hAnsi="Arial" w:cs="Arial"/>
          <w:sz w:val="24"/>
          <w:szCs w:val="24"/>
          <w:lang w:val="es-EC"/>
        </w:rPr>
      </w:pPr>
    </w:p>
    <w:p w14:paraId="7236AEB8" w14:textId="77777777" w:rsidR="0086347F" w:rsidRPr="00734889" w:rsidRDefault="0086347F" w:rsidP="00A95F6C">
      <w:pPr>
        <w:pStyle w:val="Prrafodelista"/>
        <w:ind w:left="770"/>
        <w:rPr>
          <w:rFonts w:ascii="Arial" w:hAnsi="Arial" w:cs="Arial"/>
          <w:sz w:val="24"/>
          <w:szCs w:val="24"/>
          <w:lang w:val="es-EC"/>
        </w:rPr>
      </w:pPr>
    </w:p>
    <w:p w14:paraId="36D9B065" w14:textId="77777777" w:rsidR="0086347F" w:rsidRPr="00734889" w:rsidRDefault="0086347F" w:rsidP="00A95F6C">
      <w:pPr>
        <w:pStyle w:val="Prrafodelista"/>
        <w:ind w:left="770"/>
        <w:rPr>
          <w:rFonts w:ascii="Arial" w:hAnsi="Arial" w:cs="Arial"/>
          <w:sz w:val="24"/>
          <w:szCs w:val="24"/>
          <w:lang w:val="es-EC"/>
        </w:rPr>
      </w:pPr>
    </w:p>
    <w:p w14:paraId="5850EDBA" w14:textId="77777777" w:rsidR="0086347F" w:rsidRPr="00734889" w:rsidRDefault="0086347F" w:rsidP="00A95F6C">
      <w:pPr>
        <w:pStyle w:val="Prrafodelista"/>
        <w:ind w:left="770"/>
        <w:rPr>
          <w:rFonts w:ascii="Arial" w:hAnsi="Arial" w:cs="Arial"/>
          <w:sz w:val="24"/>
          <w:szCs w:val="24"/>
          <w:lang w:val="es-EC"/>
        </w:rPr>
      </w:pPr>
    </w:p>
    <w:p w14:paraId="33BCED03" w14:textId="77777777" w:rsidR="0086347F" w:rsidRPr="00734889" w:rsidRDefault="0086347F" w:rsidP="00A95F6C">
      <w:pPr>
        <w:pStyle w:val="Prrafodelista"/>
        <w:ind w:left="770"/>
        <w:rPr>
          <w:rFonts w:ascii="Arial" w:hAnsi="Arial" w:cs="Arial"/>
          <w:sz w:val="24"/>
          <w:szCs w:val="24"/>
          <w:lang w:val="es-EC"/>
        </w:rPr>
      </w:pPr>
    </w:p>
    <w:p w14:paraId="71DD49E7" w14:textId="77777777" w:rsidR="0086347F" w:rsidRPr="00734889" w:rsidRDefault="0086347F" w:rsidP="00A95F6C">
      <w:pPr>
        <w:pStyle w:val="Prrafodelista"/>
        <w:ind w:left="770"/>
        <w:rPr>
          <w:rFonts w:ascii="Arial" w:hAnsi="Arial" w:cs="Arial"/>
          <w:sz w:val="24"/>
          <w:szCs w:val="24"/>
          <w:lang w:val="es-EC"/>
        </w:rPr>
      </w:pPr>
    </w:p>
    <w:p w14:paraId="51691D80" w14:textId="77777777" w:rsidR="0086347F" w:rsidRPr="00734889" w:rsidRDefault="0086347F" w:rsidP="00A95F6C">
      <w:pPr>
        <w:pStyle w:val="Prrafodelista"/>
        <w:ind w:left="770"/>
        <w:rPr>
          <w:rFonts w:ascii="Arial" w:hAnsi="Arial" w:cs="Arial"/>
          <w:sz w:val="24"/>
          <w:szCs w:val="24"/>
          <w:lang w:val="es-EC"/>
        </w:rPr>
      </w:pPr>
    </w:p>
    <w:p w14:paraId="489D97A2" w14:textId="77777777" w:rsidR="0086347F" w:rsidRPr="00734889" w:rsidRDefault="0086347F" w:rsidP="00A95F6C">
      <w:pPr>
        <w:pStyle w:val="Prrafodelista"/>
        <w:ind w:left="770"/>
        <w:rPr>
          <w:rFonts w:ascii="Arial" w:hAnsi="Arial" w:cs="Arial"/>
          <w:sz w:val="24"/>
          <w:szCs w:val="24"/>
          <w:lang w:val="es-EC"/>
        </w:rPr>
      </w:pPr>
    </w:p>
    <w:p w14:paraId="60CEFD6A" w14:textId="77777777" w:rsidR="0086347F" w:rsidRPr="00734889" w:rsidRDefault="0086347F" w:rsidP="00A95F6C">
      <w:pPr>
        <w:pStyle w:val="Prrafodelista"/>
        <w:ind w:left="770"/>
        <w:rPr>
          <w:rFonts w:ascii="Arial" w:hAnsi="Arial" w:cs="Arial"/>
          <w:sz w:val="24"/>
          <w:szCs w:val="24"/>
          <w:lang w:val="es-EC"/>
        </w:rPr>
      </w:pPr>
    </w:p>
    <w:p w14:paraId="7FDCA3FF" w14:textId="77777777" w:rsidR="0086347F" w:rsidRPr="00734889" w:rsidRDefault="0086347F" w:rsidP="00A95F6C">
      <w:pPr>
        <w:pStyle w:val="Prrafodelista"/>
        <w:ind w:left="770"/>
        <w:rPr>
          <w:rFonts w:ascii="Arial" w:hAnsi="Arial" w:cs="Arial"/>
          <w:sz w:val="24"/>
          <w:szCs w:val="24"/>
          <w:lang w:val="es-EC"/>
        </w:rPr>
      </w:pPr>
    </w:p>
    <w:p w14:paraId="4E8C5B55" w14:textId="77777777" w:rsidR="0086347F" w:rsidRPr="00734889" w:rsidRDefault="0086347F" w:rsidP="00A95F6C">
      <w:pPr>
        <w:pStyle w:val="Prrafodelista"/>
        <w:ind w:left="770"/>
        <w:rPr>
          <w:rFonts w:ascii="Arial" w:hAnsi="Arial" w:cs="Arial"/>
          <w:sz w:val="24"/>
          <w:szCs w:val="24"/>
          <w:lang w:val="es-EC"/>
        </w:rPr>
      </w:pPr>
    </w:p>
    <w:p w14:paraId="6FA75AB0" w14:textId="77777777" w:rsidR="0086347F" w:rsidRPr="00734889" w:rsidRDefault="0086347F" w:rsidP="0086347F">
      <w:pPr>
        <w:jc w:val="center"/>
        <w:rPr>
          <w:rFonts w:ascii="Arial" w:hAnsi="Arial" w:cs="Arial"/>
          <w:b/>
          <w:sz w:val="24"/>
          <w:szCs w:val="24"/>
          <w:lang w:val="es-EC"/>
        </w:rPr>
      </w:pPr>
      <w:proofErr w:type="spellStart"/>
      <w:r w:rsidRPr="00734889">
        <w:rPr>
          <w:rFonts w:ascii="Arial" w:hAnsi="Arial" w:cs="Arial"/>
          <w:b/>
          <w:sz w:val="24"/>
          <w:szCs w:val="24"/>
          <w:lang w:val="es-EC"/>
        </w:rPr>
        <w:t>References</w:t>
      </w:r>
      <w:proofErr w:type="spellEnd"/>
    </w:p>
    <w:p w14:paraId="024EF6DF" w14:textId="77777777" w:rsidR="0086347F" w:rsidRPr="00734889" w:rsidRDefault="0086347F" w:rsidP="0086347F">
      <w:pPr>
        <w:jc w:val="center"/>
        <w:rPr>
          <w:rFonts w:ascii="Arial" w:hAnsi="Arial" w:cs="Arial"/>
          <w:b/>
          <w:sz w:val="24"/>
          <w:szCs w:val="24"/>
          <w:lang w:val="es-EC"/>
        </w:rPr>
      </w:pPr>
    </w:p>
    <w:p w14:paraId="2A616FE7" w14:textId="77777777" w:rsidR="0086347F" w:rsidRPr="00734889" w:rsidRDefault="0086347F" w:rsidP="0086347F">
      <w:pPr>
        <w:rPr>
          <w:rFonts w:ascii="Arial" w:hAnsi="Arial" w:cs="Arial"/>
          <w:sz w:val="24"/>
          <w:szCs w:val="24"/>
          <w:lang w:val="es-EC"/>
        </w:rPr>
      </w:pPr>
      <w:proofErr w:type="spellStart"/>
      <w:r w:rsidRPr="00734889">
        <w:rPr>
          <w:rFonts w:ascii="Arial" w:hAnsi="Arial" w:cs="Arial"/>
          <w:sz w:val="24"/>
          <w:szCs w:val="24"/>
          <w:lang w:val="es-EC"/>
        </w:rPr>
        <w:t>Abela</w:t>
      </w:r>
      <w:proofErr w:type="spellEnd"/>
      <w:r w:rsidRPr="00734889">
        <w:rPr>
          <w:rFonts w:ascii="Arial" w:hAnsi="Arial" w:cs="Arial"/>
          <w:sz w:val="24"/>
          <w:szCs w:val="24"/>
          <w:lang w:val="es-EC"/>
        </w:rPr>
        <w:t>, J. A. (2002). Las técnicas de análisis de contenido: una revisión actualizada.</w:t>
      </w:r>
    </w:p>
    <w:p w14:paraId="770EAECF" w14:textId="77777777" w:rsidR="0086347F" w:rsidRPr="00734889" w:rsidRDefault="0086347F" w:rsidP="0086347F">
      <w:pPr>
        <w:ind w:left="360" w:hanging="450"/>
        <w:rPr>
          <w:rFonts w:ascii="Arial" w:hAnsi="Arial" w:cs="Arial"/>
          <w:sz w:val="24"/>
          <w:szCs w:val="24"/>
          <w:lang w:val="es-EC"/>
        </w:rPr>
      </w:pPr>
      <w:r w:rsidRPr="00734889">
        <w:rPr>
          <w:rFonts w:ascii="Arial" w:hAnsi="Arial" w:cs="Arial"/>
          <w:sz w:val="24"/>
          <w:szCs w:val="24"/>
        </w:rPr>
        <w:t>Aronson, J. (1995). A pragmatic view of thematic analysis. </w:t>
      </w:r>
      <w:proofErr w:type="spellStart"/>
      <w:r w:rsidRPr="00734889">
        <w:rPr>
          <w:rFonts w:ascii="Arial" w:hAnsi="Arial" w:cs="Arial"/>
          <w:sz w:val="24"/>
          <w:szCs w:val="24"/>
          <w:lang w:val="es-EC"/>
        </w:rPr>
        <w:t>The</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qualitative</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report</w:t>
      </w:r>
      <w:proofErr w:type="spellEnd"/>
      <w:r w:rsidRPr="00734889">
        <w:rPr>
          <w:rFonts w:ascii="Arial" w:hAnsi="Arial" w:cs="Arial"/>
          <w:sz w:val="24"/>
          <w:szCs w:val="24"/>
          <w:lang w:val="es-EC"/>
        </w:rPr>
        <w:t xml:space="preserve">, 2(1), 1-3.      </w:t>
      </w:r>
    </w:p>
    <w:p w14:paraId="09552D65" w14:textId="77777777" w:rsidR="0086347F" w:rsidRPr="00734889" w:rsidRDefault="0086347F" w:rsidP="0086347F">
      <w:pPr>
        <w:ind w:left="360" w:hanging="450"/>
        <w:rPr>
          <w:rFonts w:ascii="Arial" w:hAnsi="Arial" w:cs="Arial"/>
          <w:sz w:val="24"/>
          <w:szCs w:val="24"/>
          <w:lang w:val="es-EC"/>
        </w:rPr>
      </w:pPr>
      <w:r w:rsidRPr="00734889">
        <w:rPr>
          <w:rFonts w:ascii="Arial" w:hAnsi="Arial" w:cs="Arial"/>
          <w:sz w:val="24"/>
          <w:szCs w:val="24"/>
          <w:lang w:val="es-EC"/>
        </w:rPr>
        <w:t xml:space="preserve">Gobierno del Ecuador, Herramientas - Plan Nacional 2013 – 2017, descargado de    </w:t>
      </w:r>
      <w:hyperlink r:id="rId5" w:history="1">
        <w:r w:rsidRPr="00734889">
          <w:rPr>
            <w:rStyle w:val="Hipervnculo"/>
            <w:rFonts w:ascii="Arial" w:hAnsi="Arial" w:cs="Arial"/>
            <w:sz w:val="24"/>
            <w:szCs w:val="24"/>
            <w:lang w:val="es-EC"/>
          </w:rPr>
          <w:t>http://www.buenvivir.gob.ec/herramientas el 27/10/16</w:t>
        </w:r>
      </w:hyperlink>
    </w:p>
    <w:p w14:paraId="23BB2847" w14:textId="77777777" w:rsidR="0086347F" w:rsidRPr="00734889" w:rsidRDefault="0086347F" w:rsidP="0086347F">
      <w:pPr>
        <w:widowControl w:val="0"/>
        <w:autoSpaceDE w:val="0"/>
        <w:autoSpaceDN w:val="0"/>
        <w:adjustRightInd w:val="0"/>
        <w:spacing w:line="240" w:lineRule="auto"/>
        <w:ind w:left="480" w:hanging="480"/>
        <w:rPr>
          <w:rFonts w:ascii="Arial" w:hAnsi="Arial" w:cs="Arial"/>
          <w:sz w:val="24"/>
          <w:szCs w:val="24"/>
          <w:lang w:val="es-EC"/>
        </w:rPr>
      </w:pPr>
      <w:proofErr w:type="spellStart"/>
      <w:r w:rsidRPr="00734889">
        <w:rPr>
          <w:rFonts w:ascii="Arial" w:hAnsi="Arial" w:cs="Arial"/>
          <w:sz w:val="24"/>
          <w:szCs w:val="24"/>
          <w:lang w:val="es-EC"/>
        </w:rPr>
        <w:t>Houtart</w:t>
      </w:r>
      <w:proofErr w:type="spellEnd"/>
      <w:r w:rsidRPr="00734889">
        <w:rPr>
          <w:rFonts w:ascii="Arial" w:hAnsi="Arial" w:cs="Arial"/>
          <w:sz w:val="24"/>
          <w:szCs w:val="24"/>
          <w:lang w:val="es-EC"/>
        </w:rPr>
        <w:t xml:space="preserve">, F. </w:t>
      </w:r>
      <w:proofErr w:type="gramStart"/>
      <w:r w:rsidRPr="00734889">
        <w:rPr>
          <w:rFonts w:ascii="Arial" w:hAnsi="Arial" w:cs="Arial"/>
          <w:sz w:val="24"/>
          <w:szCs w:val="24"/>
          <w:lang w:val="es-EC"/>
        </w:rPr>
        <w:t>( 2011</w:t>
      </w:r>
      <w:proofErr w:type="gramEnd"/>
      <w:r w:rsidRPr="00734889">
        <w:rPr>
          <w:rFonts w:ascii="Arial" w:hAnsi="Arial" w:cs="Arial"/>
          <w:sz w:val="24"/>
          <w:szCs w:val="24"/>
          <w:lang w:val="es-EC"/>
        </w:rPr>
        <w:t xml:space="preserve">). El concepto de </w:t>
      </w:r>
      <w:proofErr w:type="spellStart"/>
      <w:r w:rsidRPr="00734889">
        <w:rPr>
          <w:rFonts w:ascii="Arial" w:hAnsi="Arial" w:cs="Arial"/>
          <w:sz w:val="24"/>
          <w:szCs w:val="24"/>
          <w:lang w:val="es-EC"/>
        </w:rPr>
        <w:t>sumaK</w:t>
      </w:r>
      <w:proofErr w:type="spellEnd"/>
      <w:r w:rsidRPr="00734889">
        <w:rPr>
          <w:rFonts w:ascii="Arial" w:hAnsi="Arial" w:cs="Arial"/>
          <w:sz w:val="24"/>
          <w:szCs w:val="24"/>
          <w:lang w:val="es-EC"/>
        </w:rPr>
        <w:t xml:space="preserve"> </w:t>
      </w:r>
      <w:proofErr w:type="spellStart"/>
      <w:r w:rsidRPr="00734889">
        <w:rPr>
          <w:rFonts w:ascii="Arial" w:hAnsi="Arial" w:cs="Arial"/>
          <w:sz w:val="24"/>
          <w:szCs w:val="24"/>
          <w:lang w:val="es-EC"/>
        </w:rPr>
        <w:t>kawsai</w:t>
      </w:r>
      <w:proofErr w:type="spellEnd"/>
      <w:r w:rsidRPr="00734889">
        <w:rPr>
          <w:rFonts w:ascii="Arial" w:hAnsi="Arial" w:cs="Arial"/>
          <w:sz w:val="24"/>
          <w:szCs w:val="24"/>
          <w:lang w:val="es-EC"/>
        </w:rPr>
        <w:t xml:space="preserve"> (buen vivir) y su correspondencia con el bien común de la humanidad. </w:t>
      </w:r>
      <w:hyperlink r:id="rId6" w:history="1">
        <w:r w:rsidRPr="00734889">
          <w:rPr>
            <w:rStyle w:val="Hipervnculo"/>
            <w:rFonts w:ascii="Arial" w:hAnsi="Arial" w:cs="Arial"/>
            <w:sz w:val="24"/>
            <w:szCs w:val="24"/>
            <w:lang w:val="es-EC"/>
          </w:rPr>
          <w:t>http://www.alainet.org/es/active/47004</w:t>
        </w:r>
      </w:hyperlink>
    </w:p>
    <w:p w14:paraId="5E04E230" w14:textId="77777777" w:rsidR="0086347F" w:rsidRPr="00734889" w:rsidRDefault="0086347F" w:rsidP="0086347F">
      <w:pPr>
        <w:widowControl w:val="0"/>
        <w:autoSpaceDE w:val="0"/>
        <w:autoSpaceDN w:val="0"/>
        <w:adjustRightInd w:val="0"/>
        <w:spacing w:line="240" w:lineRule="auto"/>
        <w:ind w:left="480" w:hanging="480"/>
        <w:rPr>
          <w:rFonts w:ascii="Arial" w:hAnsi="Arial" w:cs="Arial"/>
          <w:noProof/>
          <w:sz w:val="24"/>
          <w:szCs w:val="24"/>
        </w:rPr>
      </w:pPr>
      <w:r w:rsidRPr="00734889">
        <w:rPr>
          <w:rFonts w:ascii="Arial" w:hAnsi="Arial" w:cs="Arial"/>
          <w:sz w:val="24"/>
          <w:szCs w:val="24"/>
        </w:rPr>
        <w:fldChar w:fldCharType="begin" w:fldLock="1"/>
      </w:r>
      <w:r w:rsidRPr="00734889">
        <w:rPr>
          <w:rFonts w:ascii="Arial" w:hAnsi="Arial" w:cs="Arial"/>
          <w:sz w:val="24"/>
          <w:szCs w:val="24"/>
          <w:lang w:val="es-EC"/>
        </w:rPr>
        <w:instrText xml:space="preserve">ADDIN Mendeley Bibliography CSL_BIBLIOGRAPHY </w:instrText>
      </w:r>
      <w:r w:rsidRPr="00734889">
        <w:rPr>
          <w:rFonts w:ascii="Arial" w:hAnsi="Arial" w:cs="Arial"/>
          <w:sz w:val="24"/>
          <w:szCs w:val="24"/>
        </w:rPr>
        <w:fldChar w:fldCharType="separate"/>
      </w:r>
      <w:r w:rsidRPr="00734889">
        <w:rPr>
          <w:rFonts w:ascii="Arial" w:hAnsi="Arial" w:cs="Arial"/>
          <w:noProof/>
          <w:sz w:val="24"/>
          <w:szCs w:val="24"/>
          <w:lang w:val="es-EC"/>
        </w:rPr>
        <w:t xml:space="preserve">Instituto Nacional de Estadística y Censos, I. (2015). Presentacion Pobreza y Desigualdad Marzo. </w:t>
      </w:r>
      <w:r w:rsidRPr="00734889">
        <w:rPr>
          <w:rFonts w:ascii="Arial" w:hAnsi="Arial" w:cs="Arial"/>
          <w:i/>
          <w:iCs/>
          <w:noProof/>
          <w:sz w:val="24"/>
          <w:szCs w:val="24"/>
          <w:lang w:val="es-EC"/>
        </w:rPr>
        <w:t>Index of /documentos/web-inec/EMPLEO/2015/Marzo-2015</w:t>
      </w:r>
      <w:r w:rsidRPr="00734889">
        <w:rPr>
          <w:rFonts w:ascii="Arial" w:hAnsi="Arial" w:cs="Arial"/>
          <w:noProof/>
          <w:sz w:val="24"/>
          <w:szCs w:val="24"/>
          <w:lang w:val="es-EC"/>
        </w:rPr>
        <w:t xml:space="preserve">. </w:t>
      </w:r>
      <w:r w:rsidRPr="00734889">
        <w:rPr>
          <w:rFonts w:ascii="Arial" w:hAnsi="Arial" w:cs="Arial"/>
          <w:noProof/>
          <w:sz w:val="24"/>
          <w:szCs w:val="24"/>
        </w:rPr>
        <w:t>Retrieved from http://www.ecuadorencifras.gob.ec/documentos/web-inec/EMPLEO/2015/Marzo-2015/Presentacion_Empleo_Marzo_2015.pdf</w:t>
      </w:r>
    </w:p>
    <w:p w14:paraId="7C6646B1" w14:textId="77777777" w:rsidR="0086347F" w:rsidRPr="00734889" w:rsidRDefault="0086347F" w:rsidP="0086347F">
      <w:pPr>
        <w:widowControl w:val="0"/>
        <w:autoSpaceDE w:val="0"/>
        <w:autoSpaceDN w:val="0"/>
        <w:adjustRightInd w:val="0"/>
        <w:spacing w:line="240" w:lineRule="auto"/>
        <w:ind w:left="480" w:hanging="480"/>
        <w:rPr>
          <w:rFonts w:ascii="Arial" w:hAnsi="Arial" w:cs="Arial"/>
          <w:noProof/>
          <w:sz w:val="24"/>
          <w:szCs w:val="24"/>
          <w:lang w:val="es-EC"/>
        </w:rPr>
      </w:pPr>
      <w:r w:rsidRPr="00734889">
        <w:rPr>
          <w:rFonts w:ascii="Arial" w:hAnsi="Arial" w:cs="Arial"/>
          <w:noProof/>
          <w:sz w:val="24"/>
          <w:szCs w:val="24"/>
          <w:lang w:val="es-EC"/>
        </w:rPr>
        <w:t>Orientadores, E. (2016). Secretaría Nacional de Planificación y Desarrollo Objetivos Estratégicos,   1–7.</w:t>
      </w:r>
    </w:p>
    <w:p w14:paraId="7AB2ECC8" w14:textId="77777777" w:rsidR="0086347F" w:rsidRPr="00734889" w:rsidRDefault="0086347F" w:rsidP="0086347F">
      <w:pPr>
        <w:tabs>
          <w:tab w:val="left" w:pos="90"/>
          <w:tab w:val="left" w:pos="450"/>
          <w:tab w:val="left" w:pos="810"/>
        </w:tabs>
        <w:spacing w:line="240" w:lineRule="auto"/>
        <w:ind w:left="188" w:hanging="188"/>
        <w:contextualSpacing/>
        <w:rPr>
          <w:rFonts w:ascii="Arial" w:hAnsi="Arial" w:cs="Arial"/>
          <w:sz w:val="24"/>
          <w:szCs w:val="24"/>
          <w:lang w:val="es-EC"/>
        </w:rPr>
      </w:pPr>
      <w:r w:rsidRPr="00734889">
        <w:rPr>
          <w:rFonts w:ascii="Arial" w:hAnsi="Arial" w:cs="Arial"/>
          <w:sz w:val="24"/>
          <w:szCs w:val="24"/>
          <w:lang w:val="es-EC"/>
        </w:rPr>
        <w:t xml:space="preserve">Rodas, A. M. (2015). Experiencias concretas para impulsar el personalismo en comunidades        </w:t>
      </w:r>
    </w:p>
    <w:p w14:paraId="3D32B7DB" w14:textId="77777777" w:rsidR="0086347F" w:rsidRPr="00734889" w:rsidRDefault="0086347F" w:rsidP="0086347F">
      <w:pPr>
        <w:tabs>
          <w:tab w:val="left" w:pos="360"/>
          <w:tab w:val="left" w:pos="450"/>
          <w:tab w:val="left" w:pos="810"/>
        </w:tabs>
        <w:spacing w:line="240" w:lineRule="auto"/>
        <w:ind w:left="188" w:hanging="274"/>
        <w:contextualSpacing/>
        <w:rPr>
          <w:rFonts w:ascii="Arial" w:hAnsi="Arial" w:cs="Arial"/>
          <w:sz w:val="24"/>
          <w:szCs w:val="24"/>
          <w:lang w:val="es-EC"/>
        </w:rPr>
      </w:pPr>
      <w:r w:rsidRPr="00734889">
        <w:rPr>
          <w:rFonts w:ascii="Arial" w:hAnsi="Arial" w:cs="Arial"/>
          <w:sz w:val="24"/>
          <w:szCs w:val="24"/>
          <w:lang w:val="es-EC"/>
        </w:rPr>
        <w:t xml:space="preserve">           </w:t>
      </w:r>
      <w:proofErr w:type="gramStart"/>
      <w:r w:rsidRPr="00734889">
        <w:rPr>
          <w:rFonts w:ascii="Arial" w:hAnsi="Arial" w:cs="Arial"/>
          <w:sz w:val="24"/>
          <w:szCs w:val="24"/>
          <w:lang w:val="es-EC"/>
        </w:rPr>
        <w:t>rurales</w:t>
      </w:r>
      <w:proofErr w:type="gramEnd"/>
      <w:r w:rsidRPr="00734889">
        <w:rPr>
          <w:rFonts w:ascii="Arial" w:hAnsi="Arial" w:cs="Arial"/>
          <w:sz w:val="24"/>
          <w:szCs w:val="24"/>
          <w:lang w:val="es-EC"/>
        </w:rPr>
        <w:t xml:space="preserve"> de Chiclayo, Perú. Academia, 14, 378-387.</w:t>
      </w:r>
    </w:p>
    <w:p w14:paraId="5DC4287E" w14:textId="77777777" w:rsidR="0086347F" w:rsidRPr="00734889" w:rsidRDefault="0086347F" w:rsidP="0086347F">
      <w:pPr>
        <w:widowControl w:val="0"/>
        <w:autoSpaceDE w:val="0"/>
        <w:autoSpaceDN w:val="0"/>
        <w:adjustRightInd w:val="0"/>
        <w:spacing w:line="240" w:lineRule="auto"/>
        <w:rPr>
          <w:rFonts w:ascii="Arial" w:hAnsi="Arial" w:cs="Arial"/>
          <w:noProof/>
          <w:sz w:val="24"/>
          <w:szCs w:val="24"/>
          <w:lang w:val="es-EC"/>
        </w:rPr>
      </w:pPr>
    </w:p>
    <w:p w14:paraId="4952651B" w14:textId="77777777" w:rsidR="0086347F" w:rsidRPr="00734889" w:rsidRDefault="0086347F" w:rsidP="0086347F">
      <w:pPr>
        <w:widowControl w:val="0"/>
        <w:autoSpaceDE w:val="0"/>
        <w:autoSpaceDN w:val="0"/>
        <w:adjustRightInd w:val="0"/>
        <w:spacing w:line="240" w:lineRule="auto"/>
        <w:rPr>
          <w:rFonts w:ascii="Arial" w:hAnsi="Arial" w:cs="Arial"/>
          <w:noProof/>
          <w:sz w:val="24"/>
          <w:szCs w:val="24"/>
        </w:rPr>
      </w:pPr>
      <w:r w:rsidRPr="00734889">
        <w:rPr>
          <w:rFonts w:ascii="Arial" w:hAnsi="Arial" w:cs="Arial"/>
          <w:noProof/>
          <w:sz w:val="24"/>
          <w:szCs w:val="24"/>
        </w:rPr>
        <w:t xml:space="preserve">Stefos, E. (2015). Causes of Death of Indigenous Ecuadorians, </w:t>
      </w:r>
      <w:r w:rsidRPr="00734889">
        <w:rPr>
          <w:rFonts w:ascii="Arial" w:hAnsi="Arial" w:cs="Arial"/>
          <w:i/>
          <w:iCs/>
          <w:noProof/>
          <w:sz w:val="24"/>
          <w:szCs w:val="24"/>
        </w:rPr>
        <w:t>2</w:t>
      </w:r>
      <w:r w:rsidRPr="00734889">
        <w:rPr>
          <w:rFonts w:ascii="Arial" w:hAnsi="Arial" w:cs="Arial"/>
          <w:noProof/>
          <w:sz w:val="24"/>
          <w:szCs w:val="24"/>
        </w:rPr>
        <w:t>(6), 65–70.</w:t>
      </w:r>
    </w:p>
    <w:p w14:paraId="78FD95E5" w14:textId="77777777" w:rsidR="0086347F" w:rsidRPr="00734889" w:rsidRDefault="0086347F" w:rsidP="0086347F">
      <w:pPr>
        <w:spacing w:line="240" w:lineRule="auto"/>
        <w:contextualSpacing/>
        <w:rPr>
          <w:rFonts w:ascii="Arial" w:hAnsi="Arial" w:cs="Arial"/>
          <w:sz w:val="24"/>
          <w:szCs w:val="24"/>
          <w:lang w:val="es-EC"/>
        </w:rPr>
      </w:pPr>
      <w:r w:rsidRPr="00734889">
        <w:rPr>
          <w:rFonts w:ascii="Arial" w:hAnsi="Arial" w:cs="Arial"/>
          <w:sz w:val="24"/>
          <w:szCs w:val="24"/>
        </w:rPr>
        <w:lastRenderedPageBreak/>
        <w:fldChar w:fldCharType="end"/>
      </w:r>
      <w:r w:rsidRPr="00734889">
        <w:rPr>
          <w:rFonts w:ascii="Arial" w:hAnsi="Arial" w:cs="Arial"/>
          <w:sz w:val="24"/>
          <w:szCs w:val="24"/>
          <w:lang w:val="es-EC"/>
        </w:rPr>
        <w:t xml:space="preserve">Secretaria Nacional de </w:t>
      </w:r>
      <w:proofErr w:type="spellStart"/>
      <w:r w:rsidRPr="00734889">
        <w:rPr>
          <w:rFonts w:ascii="Arial" w:hAnsi="Arial" w:cs="Arial"/>
          <w:sz w:val="24"/>
          <w:szCs w:val="24"/>
          <w:lang w:val="es-EC"/>
        </w:rPr>
        <w:t>Planificacin</w:t>
      </w:r>
      <w:proofErr w:type="spellEnd"/>
      <w:r w:rsidRPr="00734889">
        <w:rPr>
          <w:rFonts w:ascii="Arial" w:hAnsi="Arial" w:cs="Arial"/>
          <w:sz w:val="24"/>
          <w:szCs w:val="24"/>
          <w:lang w:val="es-EC"/>
        </w:rPr>
        <w:t xml:space="preserve"> y </w:t>
      </w:r>
      <w:proofErr w:type="gramStart"/>
      <w:r w:rsidRPr="00734889">
        <w:rPr>
          <w:rFonts w:ascii="Arial" w:hAnsi="Arial" w:cs="Arial"/>
          <w:sz w:val="24"/>
          <w:szCs w:val="24"/>
          <w:lang w:val="es-EC"/>
        </w:rPr>
        <w:t>Desarrollo .(</w:t>
      </w:r>
      <w:proofErr w:type="gramEnd"/>
      <w:r w:rsidRPr="00734889">
        <w:rPr>
          <w:rFonts w:ascii="Arial" w:hAnsi="Arial" w:cs="Arial"/>
          <w:sz w:val="24"/>
          <w:szCs w:val="24"/>
          <w:lang w:val="es-EC"/>
        </w:rPr>
        <w:t xml:space="preserve">2013). Plan Nacional Buen Vivir 2013-2017, </w:t>
      </w:r>
    </w:p>
    <w:p w14:paraId="336C7145" w14:textId="77777777" w:rsidR="0086347F" w:rsidRPr="00734889" w:rsidRDefault="0086347F" w:rsidP="0086347F">
      <w:pPr>
        <w:spacing w:line="240" w:lineRule="auto"/>
        <w:ind w:left="720"/>
        <w:contextualSpacing/>
        <w:rPr>
          <w:rFonts w:ascii="Arial" w:hAnsi="Arial" w:cs="Arial"/>
          <w:sz w:val="24"/>
          <w:szCs w:val="24"/>
          <w:lang w:val="es-EC"/>
        </w:rPr>
      </w:pPr>
      <w:proofErr w:type="gramStart"/>
      <w:r w:rsidRPr="00734889">
        <w:rPr>
          <w:rFonts w:ascii="Arial" w:hAnsi="Arial" w:cs="Arial"/>
          <w:sz w:val="24"/>
          <w:szCs w:val="24"/>
          <w:lang w:val="es-EC"/>
        </w:rPr>
        <w:t>descargado</w:t>
      </w:r>
      <w:proofErr w:type="gramEnd"/>
      <w:r w:rsidRPr="00734889">
        <w:rPr>
          <w:rFonts w:ascii="Arial" w:hAnsi="Arial" w:cs="Arial"/>
          <w:sz w:val="24"/>
          <w:szCs w:val="24"/>
          <w:lang w:val="es-EC"/>
        </w:rPr>
        <w:t xml:space="preserve"> de </w:t>
      </w:r>
      <w:hyperlink r:id="rId7" w:anchor="tabs2" w:history="1">
        <w:r w:rsidRPr="00734889">
          <w:rPr>
            <w:rStyle w:val="Hipervnculo"/>
            <w:rFonts w:ascii="Arial" w:hAnsi="Arial" w:cs="Arial"/>
            <w:sz w:val="24"/>
            <w:szCs w:val="24"/>
            <w:lang w:val="es-EC"/>
          </w:rPr>
          <w:t>http://www.buenvivir.gob.ec/objetivo-2.-auspiciar-la-igualdad-la-cohesion-la-inclusion-y-la-equidad-social-y-territorial-en-la-diversidad#tabs2</w:t>
        </w:r>
      </w:hyperlink>
    </w:p>
    <w:p w14:paraId="6242404D" w14:textId="77777777" w:rsidR="0086347F" w:rsidRPr="00734889" w:rsidRDefault="0086347F" w:rsidP="0086347F">
      <w:pPr>
        <w:tabs>
          <w:tab w:val="left" w:pos="7821"/>
        </w:tabs>
        <w:spacing w:line="240" w:lineRule="auto"/>
        <w:contextualSpacing/>
        <w:rPr>
          <w:rFonts w:ascii="Arial" w:hAnsi="Arial" w:cs="Arial"/>
          <w:sz w:val="24"/>
          <w:szCs w:val="24"/>
          <w:lang w:val="es-EC"/>
        </w:rPr>
      </w:pPr>
    </w:p>
    <w:p w14:paraId="22A9BAD1" w14:textId="77777777" w:rsidR="0086347F" w:rsidRPr="00734889" w:rsidRDefault="0086347F" w:rsidP="0086347F">
      <w:pPr>
        <w:widowControl w:val="0"/>
        <w:autoSpaceDE w:val="0"/>
        <w:autoSpaceDN w:val="0"/>
        <w:adjustRightInd w:val="0"/>
        <w:spacing w:line="240" w:lineRule="auto"/>
        <w:jc w:val="both"/>
        <w:rPr>
          <w:rFonts w:ascii="Arial" w:hAnsi="Arial" w:cs="Arial"/>
          <w:sz w:val="24"/>
          <w:szCs w:val="24"/>
          <w:lang w:val="es-EC"/>
        </w:rPr>
      </w:pPr>
    </w:p>
    <w:p w14:paraId="6470AC88" w14:textId="77777777" w:rsidR="0086347F" w:rsidRPr="00734889" w:rsidRDefault="0086347F" w:rsidP="0086347F">
      <w:pPr>
        <w:rPr>
          <w:rFonts w:ascii="Arial" w:hAnsi="Arial" w:cs="Arial"/>
          <w:sz w:val="24"/>
          <w:szCs w:val="24"/>
          <w:lang w:val="es-EC"/>
        </w:rPr>
      </w:pPr>
    </w:p>
    <w:p w14:paraId="42491307" w14:textId="53ECA98D" w:rsidR="0086347F" w:rsidRPr="00734889" w:rsidRDefault="0086347F" w:rsidP="0086347F">
      <w:pPr>
        <w:rPr>
          <w:rFonts w:ascii="Arial" w:hAnsi="Arial" w:cs="Arial"/>
          <w:sz w:val="24"/>
          <w:szCs w:val="24"/>
          <w:lang w:val="es-EC"/>
        </w:rPr>
      </w:pPr>
    </w:p>
    <w:p w14:paraId="086BDD6C" w14:textId="77777777" w:rsidR="0086347F" w:rsidRPr="00734889" w:rsidRDefault="0086347F" w:rsidP="0086347F">
      <w:pPr>
        <w:rPr>
          <w:rFonts w:ascii="Arial" w:hAnsi="Arial" w:cs="Arial"/>
          <w:sz w:val="24"/>
          <w:szCs w:val="24"/>
          <w:lang w:val="es-EC"/>
        </w:rPr>
      </w:pPr>
    </w:p>
    <w:p w14:paraId="2D1A1E99" w14:textId="77777777" w:rsidR="0086347F" w:rsidRPr="00734889" w:rsidRDefault="0086347F" w:rsidP="0086347F">
      <w:pPr>
        <w:jc w:val="center"/>
        <w:rPr>
          <w:rFonts w:ascii="Arial" w:hAnsi="Arial" w:cs="Arial"/>
          <w:b/>
          <w:sz w:val="24"/>
          <w:szCs w:val="24"/>
        </w:rPr>
      </w:pPr>
      <w:r w:rsidRPr="00734889">
        <w:rPr>
          <w:rFonts w:ascii="Arial" w:hAnsi="Arial" w:cs="Arial"/>
          <w:b/>
          <w:sz w:val="24"/>
          <w:szCs w:val="24"/>
        </w:rPr>
        <w:t>ANEXOS</w:t>
      </w:r>
    </w:p>
    <w:p w14:paraId="5E14AD6B" w14:textId="77777777" w:rsidR="0086347F" w:rsidRPr="00734889" w:rsidRDefault="0086347F" w:rsidP="0086347F">
      <w:pPr>
        <w:keepNext/>
        <w:jc w:val="center"/>
        <w:rPr>
          <w:rFonts w:ascii="Arial" w:hAnsi="Arial" w:cs="Arial"/>
          <w:sz w:val="24"/>
          <w:szCs w:val="24"/>
        </w:rPr>
      </w:pPr>
      <w:r w:rsidRPr="00734889">
        <w:rPr>
          <w:rFonts w:ascii="Arial" w:hAnsi="Arial" w:cs="Arial"/>
          <w:noProof/>
          <w:sz w:val="24"/>
          <w:szCs w:val="24"/>
        </w:rPr>
        <w:drawing>
          <wp:inline distT="0" distB="0" distL="0" distR="0" wp14:anchorId="4E123714" wp14:editId="2BD7E0D9">
            <wp:extent cx="3581400" cy="2686050"/>
            <wp:effectExtent l="0" t="0" r="0" b="0"/>
            <wp:docPr id="6" name="Imagen 6" descr="C:\Users\elimi\OneDrive\Projecto Scenesyt Juanito y Mio\DSC0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mi\OneDrive\Projecto Scenesyt Juanito y Mio\DSC09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14:paraId="0019BFED" w14:textId="77777777" w:rsidR="0086347F" w:rsidRPr="00734889" w:rsidRDefault="0086347F" w:rsidP="0086347F">
      <w:pPr>
        <w:pStyle w:val="Descripcin"/>
        <w:jc w:val="center"/>
        <w:rPr>
          <w:rFonts w:ascii="Arial" w:hAnsi="Arial" w:cs="Arial"/>
          <w:sz w:val="24"/>
          <w:szCs w:val="24"/>
        </w:rPr>
      </w:pPr>
      <w:r w:rsidRPr="00734889">
        <w:rPr>
          <w:rFonts w:ascii="Arial" w:hAnsi="Arial" w:cs="Arial"/>
          <w:sz w:val="24"/>
          <w:szCs w:val="24"/>
        </w:rPr>
        <w:t xml:space="preserve"> </w:t>
      </w:r>
      <w:proofErr w:type="spellStart"/>
      <w:r w:rsidRPr="00734889">
        <w:rPr>
          <w:rFonts w:ascii="Arial" w:hAnsi="Arial" w:cs="Arial"/>
          <w:sz w:val="24"/>
          <w:szCs w:val="24"/>
        </w:rPr>
        <w:t>Foto</w:t>
      </w:r>
      <w:proofErr w:type="spellEnd"/>
      <w:r w:rsidRPr="00734889">
        <w:rPr>
          <w:rFonts w:ascii="Arial" w:hAnsi="Arial" w:cs="Arial"/>
          <w:sz w:val="24"/>
          <w:szCs w:val="24"/>
        </w:rPr>
        <w:t xml:space="preserve"> # 1</w:t>
      </w:r>
    </w:p>
    <w:p w14:paraId="5414FEB5" w14:textId="76E4A296" w:rsidR="0086347F" w:rsidRPr="00734889" w:rsidRDefault="0086347F" w:rsidP="0086347F">
      <w:pPr>
        <w:pStyle w:val="Descripcin"/>
        <w:jc w:val="center"/>
        <w:rPr>
          <w:rFonts w:ascii="Arial" w:hAnsi="Arial" w:cs="Arial"/>
          <w:sz w:val="24"/>
          <w:szCs w:val="24"/>
          <w:lang w:val="es-EC"/>
        </w:rPr>
      </w:pPr>
      <w:r w:rsidRPr="00734889">
        <w:rPr>
          <w:rFonts w:ascii="Arial" w:hAnsi="Arial" w:cs="Arial"/>
          <w:sz w:val="24"/>
          <w:szCs w:val="24"/>
          <w:lang w:val="es-EC"/>
        </w:rPr>
        <w:t>La imagen de arriba muestra al caballo en su camino hacia la comunidad</w:t>
      </w:r>
    </w:p>
    <w:p w14:paraId="447C57DF" w14:textId="77777777" w:rsidR="0086347F" w:rsidRPr="00734889" w:rsidRDefault="0086347F" w:rsidP="0086347F">
      <w:pPr>
        <w:rPr>
          <w:rFonts w:ascii="Arial" w:hAnsi="Arial" w:cs="Arial"/>
          <w:sz w:val="24"/>
          <w:szCs w:val="24"/>
          <w:lang w:val="es-EC"/>
        </w:rPr>
      </w:pPr>
      <w:r w:rsidRPr="00734889">
        <w:rPr>
          <w:rFonts w:ascii="Arial" w:hAnsi="Arial" w:cs="Arial"/>
          <w:sz w:val="24"/>
          <w:szCs w:val="24"/>
          <w:lang w:val="es-EC"/>
        </w:rPr>
        <w:t xml:space="preserve"> </w:t>
      </w:r>
    </w:p>
    <w:p w14:paraId="7143D1FC" w14:textId="77777777" w:rsidR="0086347F" w:rsidRPr="00734889" w:rsidRDefault="0086347F" w:rsidP="0086347F">
      <w:pPr>
        <w:keepNext/>
        <w:jc w:val="center"/>
        <w:rPr>
          <w:rFonts w:ascii="Arial" w:hAnsi="Arial" w:cs="Arial"/>
          <w:sz w:val="24"/>
          <w:szCs w:val="24"/>
        </w:rPr>
      </w:pPr>
      <w:r w:rsidRPr="00734889">
        <w:rPr>
          <w:rFonts w:ascii="Arial" w:hAnsi="Arial" w:cs="Arial"/>
          <w:noProof/>
          <w:sz w:val="24"/>
          <w:szCs w:val="24"/>
        </w:rPr>
        <w:lastRenderedPageBreak/>
        <w:drawing>
          <wp:inline distT="0" distB="0" distL="0" distR="0" wp14:anchorId="13D9A280" wp14:editId="1F3BCEC9">
            <wp:extent cx="3746500" cy="2809875"/>
            <wp:effectExtent l="0" t="0" r="6350" b="9525"/>
            <wp:docPr id="7" name="Imagen 7" descr="C:\Users\elimi\OneDrive\Projecto Scenesyt Juanito y Mio\DSC0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mi\OneDrive\Projecto Scenesyt Juanito y Mio\DSC092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6500" cy="2809875"/>
                    </a:xfrm>
                    <a:prstGeom prst="rect">
                      <a:avLst/>
                    </a:prstGeom>
                    <a:noFill/>
                    <a:ln>
                      <a:noFill/>
                    </a:ln>
                  </pic:spPr>
                </pic:pic>
              </a:graphicData>
            </a:graphic>
          </wp:inline>
        </w:drawing>
      </w:r>
    </w:p>
    <w:p w14:paraId="26C5B587" w14:textId="77777777" w:rsidR="0086347F" w:rsidRPr="00734889" w:rsidRDefault="0086347F" w:rsidP="0086347F">
      <w:pPr>
        <w:jc w:val="center"/>
        <w:rPr>
          <w:rFonts w:ascii="Arial" w:hAnsi="Arial" w:cs="Arial"/>
          <w:i/>
          <w:iCs/>
          <w:color w:val="44546A" w:themeColor="text2"/>
          <w:sz w:val="24"/>
          <w:szCs w:val="24"/>
          <w:lang w:val="es-EC"/>
        </w:rPr>
      </w:pPr>
      <w:r w:rsidRPr="00734889">
        <w:rPr>
          <w:rFonts w:ascii="Arial" w:hAnsi="Arial" w:cs="Arial"/>
          <w:i/>
          <w:iCs/>
          <w:color w:val="44546A" w:themeColor="text2"/>
          <w:sz w:val="24"/>
          <w:szCs w:val="24"/>
          <w:lang w:val="es-EC"/>
        </w:rPr>
        <w:t>Foto # 2</w:t>
      </w:r>
    </w:p>
    <w:p w14:paraId="69EDD537" w14:textId="78841A4A" w:rsidR="0086347F" w:rsidRPr="00734889" w:rsidRDefault="0086347F" w:rsidP="0086347F">
      <w:pPr>
        <w:jc w:val="center"/>
        <w:rPr>
          <w:rFonts w:ascii="Arial" w:hAnsi="Arial" w:cs="Arial"/>
          <w:sz w:val="24"/>
          <w:szCs w:val="24"/>
          <w:lang w:val="es-EC"/>
        </w:rPr>
      </w:pPr>
      <w:r w:rsidRPr="00734889">
        <w:rPr>
          <w:rFonts w:ascii="Arial" w:hAnsi="Arial" w:cs="Arial"/>
          <w:i/>
          <w:iCs/>
          <w:color w:val="44546A" w:themeColor="text2"/>
          <w:sz w:val="24"/>
          <w:szCs w:val="24"/>
          <w:lang w:val="es-EC"/>
        </w:rPr>
        <w:t>La imagen de arriba muestra cómo los residentes de la</w:t>
      </w:r>
      <w:r w:rsidRPr="00734889">
        <w:rPr>
          <w:rFonts w:ascii="Arial" w:hAnsi="Arial" w:cs="Arial"/>
          <w:i/>
          <w:iCs/>
          <w:color w:val="44546A" w:themeColor="text2"/>
          <w:sz w:val="24"/>
          <w:szCs w:val="24"/>
          <w:lang w:val="es-EC"/>
        </w:rPr>
        <w:t xml:space="preserve"> comunidad de </w:t>
      </w:r>
      <w:proofErr w:type="spellStart"/>
      <w:r w:rsidRPr="00734889">
        <w:rPr>
          <w:rFonts w:ascii="Arial" w:hAnsi="Arial" w:cs="Arial"/>
          <w:i/>
          <w:iCs/>
          <w:color w:val="44546A" w:themeColor="text2"/>
          <w:sz w:val="24"/>
          <w:szCs w:val="24"/>
          <w:lang w:val="es-EC"/>
        </w:rPr>
        <w:t>Guangras</w:t>
      </w:r>
      <w:proofErr w:type="spellEnd"/>
      <w:r w:rsidRPr="00734889">
        <w:rPr>
          <w:rFonts w:ascii="Arial" w:hAnsi="Arial" w:cs="Arial"/>
          <w:i/>
          <w:iCs/>
          <w:color w:val="44546A" w:themeColor="text2"/>
          <w:sz w:val="24"/>
          <w:szCs w:val="24"/>
          <w:lang w:val="es-EC"/>
        </w:rPr>
        <w:t xml:space="preserve"> se trasladan</w:t>
      </w:r>
      <w:r w:rsidRPr="00734889">
        <w:rPr>
          <w:rFonts w:ascii="Arial" w:hAnsi="Arial" w:cs="Arial"/>
          <w:i/>
          <w:iCs/>
          <w:color w:val="44546A" w:themeColor="text2"/>
          <w:sz w:val="24"/>
          <w:szCs w:val="24"/>
          <w:lang w:val="es-EC"/>
        </w:rPr>
        <w:t xml:space="preserve"> de un lugar a otro.</w:t>
      </w:r>
    </w:p>
    <w:p w14:paraId="64198C4D" w14:textId="77777777" w:rsidR="0086347F" w:rsidRPr="00734889" w:rsidRDefault="0086347F" w:rsidP="0086347F">
      <w:pPr>
        <w:jc w:val="center"/>
        <w:rPr>
          <w:rFonts w:ascii="Arial" w:hAnsi="Arial" w:cs="Arial"/>
          <w:sz w:val="24"/>
          <w:szCs w:val="24"/>
          <w:lang w:val="es-EC"/>
        </w:rPr>
      </w:pPr>
    </w:p>
    <w:p w14:paraId="43284056" w14:textId="77777777" w:rsidR="0086347F" w:rsidRPr="00734889" w:rsidRDefault="0086347F" w:rsidP="0086347F">
      <w:pPr>
        <w:jc w:val="center"/>
        <w:rPr>
          <w:rFonts w:ascii="Arial" w:hAnsi="Arial" w:cs="Arial"/>
          <w:sz w:val="24"/>
          <w:szCs w:val="24"/>
          <w:lang w:val="es-EC"/>
        </w:rPr>
      </w:pPr>
    </w:p>
    <w:p w14:paraId="7A38FF53" w14:textId="77777777" w:rsidR="0086347F" w:rsidRPr="00734889" w:rsidRDefault="0086347F" w:rsidP="0086347F">
      <w:pPr>
        <w:keepNext/>
        <w:jc w:val="center"/>
        <w:rPr>
          <w:rFonts w:ascii="Arial" w:hAnsi="Arial" w:cs="Arial"/>
          <w:sz w:val="24"/>
          <w:szCs w:val="24"/>
        </w:rPr>
      </w:pPr>
      <w:r w:rsidRPr="00734889">
        <w:rPr>
          <w:rFonts w:ascii="Arial" w:hAnsi="Arial" w:cs="Arial"/>
          <w:noProof/>
          <w:sz w:val="24"/>
          <w:szCs w:val="24"/>
        </w:rPr>
        <w:drawing>
          <wp:inline distT="0" distB="0" distL="0" distR="0" wp14:anchorId="5478B708" wp14:editId="361288B8">
            <wp:extent cx="4081112" cy="3060834"/>
            <wp:effectExtent l="0" t="0" r="0" b="6350"/>
            <wp:docPr id="3" name="Imagen 3" descr="C:\Users\elimi\OneDrive\Projecto Scenesyt Juanito y Mio\DSC0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mi\OneDrive\Projecto Scenesyt Juanito y Mio\DSC092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7043" cy="3065282"/>
                    </a:xfrm>
                    <a:prstGeom prst="rect">
                      <a:avLst/>
                    </a:prstGeom>
                    <a:noFill/>
                    <a:ln>
                      <a:noFill/>
                    </a:ln>
                  </pic:spPr>
                </pic:pic>
              </a:graphicData>
            </a:graphic>
          </wp:inline>
        </w:drawing>
      </w:r>
    </w:p>
    <w:p w14:paraId="56174AE4" w14:textId="77777777" w:rsidR="0086347F" w:rsidRPr="00734889" w:rsidRDefault="0086347F" w:rsidP="0086347F">
      <w:pPr>
        <w:jc w:val="center"/>
        <w:rPr>
          <w:rFonts w:ascii="Arial" w:hAnsi="Arial" w:cs="Arial"/>
          <w:i/>
          <w:iCs/>
          <w:color w:val="44546A" w:themeColor="text2"/>
          <w:sz w:val="24"/>
          <w:szCs w:val="24"/>
        </w:rPr>
      </w:pPr>
      <w:proofErr w:type="spellStart"/>
      <w:r w:rsidRPr="00734889">
        <w:rPr>
          <w:rFonts w:ascii="Arial" w:hAnsi="Arial" w:cs="Arial"/>
          <w:i/>
          <w:iCs/>
          <w:color w:val="44546A" w:themeColor="text2"/>
          <w:sz w:val="24"/>
          <w:szCs w:val="24"/>
        </w:rPr>
        <w:t>Foto</w:t>
      </w:r>
      <w:proofErr w:type="spellEnd"/>
      <w:r w:rsidRPr="00734889">
        <w:rPr>
          <w:rFonts w:ascii="Arial" w:hAnsi="Arial" w:cs="Arial"/>
          <w:i/>
          <w:iCs/>
          <w:color w:val="44546A" w:themeColor="text2"/>
          <w:sz w:val="24"/>
          <w:szCs w:val="24"/>
        </w:rPr>
        <w:t xml:space="preserve"> # 3</w:t>
      </w:r>
    </w:p>
    <w:p w14:paraId="3642FB2B" w14:textId="56A0EE02" w:rsidR="0086347F" w:rsidRPr="00734889" w:rsidRDefault="0086347F" w:rsidP="0086347F">
      <w:pPr>
        <w:jc w:val="center"/>
        <w:rPr>
          <w:rFonts w:ascii="Arial" w:hAnsi="Arial" w:cs="Arial"/>
          <w:i/>
          <w:sz w:val="24"/>
          <w:szCs w:val="24"/>
          <w:lang w:val="es-EC"/>
        </w:rPr>
      </w:pPr>
      <w:r w:rsidRPr="00734889">
        <w:rPr>
          <w:rFonts w:ascii="Arial" w:hAnsi="Arial" w:cs="Arial"/>
          <w:i/>
          <w:iCs/>
          <w:color w:val="44546A" w:themeColor="text2"/>
          <w:sz w:val="24"/>
          <w:szCs w:val="24"/>
          <w:lang w:val="es-EC"/>
        </w:rPr>
        <w:t>La imagen de arriba muestra a los habitantes de la comunidad caminando a sus hogares.</w:t>
      </w:r>
    </w:p>
    <w:p w14:paraId="42AA7CC8" w14:textId="77777777" w:rsidR="0086347F" w:rsidRPr="00734889" w:rsidRDefault="0086347F" w:rsidP="0086347F">
      <w:pPr>
        <w:keepNext/>
        <w:jc w:val="center"/>
        <w:rPr>
          <w:rFonts w:ascii="Arial" w:hAnsi="Arial" w:cs="Arial"/>
          <w:sz w:val="24"/>
          <w:szCs w:val="24"/>
        </w:rPr>
      </w:pPr>
      <w:r w:rsidRPr="00734889">
        <w:rPr>
          <w:rFonts w:ascii="Arial" w:hAnsi="Arial" w:cs="Arial"/>
          <w:noProof/>
          <w:sz w:val="24"/>
          <w:szCs w:val="24"/>
        </w:rPr>
        <w:lastRenderedPageBreak/>
        <w:drawing>
          <wp:inline distT="0" distB="0" distL="0" distR="0" wp14:anchorId="0013DA62" wp14:editId="14AD856C">
            <wp:extent cx="4446871" cy="3335153"/>
            <wp:effectExtent l="0" t="0" r="0" b="0"/>
            <wp:docPr id="4" name="Imagen 4" descr="C:\Users\elimi\OneDrive\Projecto Scenesyt Juanito y Mio\DSC0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mi\OneDrive\Projecto Scenesyt Juanito y Mio\DSC092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3115" cy="3339836"/>
                    </a:xfrm>
                    <a:prstGeom prst="rect">
                      <a:avLst/>
                    </a:prstGeom>
                    <a:noFill/>
                    <a:ln>
                      <a:noFill/>
                    </a:ln>
                  </pic:spPr>
                </pic:pic>
              </a:graphicData>
            </a:graphic>
          </wp:inline>
        </w:drawing>
      </w:r>
    </w:p>
    <w:p w14:paraId="1772E845" w14:textId="77777777" w:rsidR="0086347F" w:rsidRPr="00734889" w:rsidRDefault="0086347F" w:rsidP="0086347F">
      <w:pPr>
        <w:jc w:val="center"/>
        <w:rPr>
          <w:rFonts w:ascii="Arial" w:hAnsi="Arial" w:cs="Arial"/>
          <w:i/>
          <w:iCs/>
          <w:color w:val="44546A" w:themeColor="text2"/>
          <w:sz w:val="24"/>
          <w:szCs w:val="24"/>
        </w:rPr>
      </w:pPr>
      <w:proofErr w:type="spellStart"/>
      <w:r w:rsidRPr="00734889">
        <w:rPr>
          <w:rFonts w:ascii="Arial" w:hAnsi="Arial" w:cs="Arial"/>
          <w:i/>
          <w:iCs/>
          <w:color w:val="44546A" w:themeColor="text2"/>
          <w:sz w:val="24"/>
          <w:szCs w:val="24"/>
        </w:rPr>
        <w:t>Foto</w:t>
      </w:r>
      <w:proofErr w:type="spellEnd"/>
      <w:r w:rsidRPr="00734889">
        <w:rPr>
          <w:rFonts w:ascii="Arial" w:hAnsi="Arial" w:cs="Arial"/>
          <w:i/>
          <w:iCs/>
          <w:color w:val="44546A" w:themeColor="text2"/>
          <w:sz w:val="24"/>
          <w:szCs w:val="24"/>
        </w:rPr>
        <w:t xml:space="preserve"> # 4</w:t>
      </w:r>
    </w:p>
    <w:p w14:paraId="0C01D77A" w14:textId="2E455910" w:rsidR="0086347F" w:rsidRPr="00734889" w:rsidRDefault="0086347F" w:rsidP="0086347F">
      <w:pPr>
        <w:jc w:val="center"/>
        <w:rPr>
          <w:rFonts w:ascii="Arial" w:hAnsi="Arial" w:cs="Arial"/>
          <w:sz w:val="24"/>
          <w:szCs w:val="24"/>
          <w:lang w:val="es-EC"/>
        </w:rPr>
      </w:pPr>
      <w:r w:rsidRPr="00734889">
        <w:rPr>
          <w:rFonts w:ascii="Arial" w:hAnsi="Arial" w:cs="Arial"/>
          <w:i/>
          <w:iCs/>
          <w:color w:val="44546A" w:themeColor="text2"/>
          <w:sz w:val="24"/>
          <w:szCs w:val="24"/>
          <w:lang w:val="es-EC"/>
        </w:rPr>
        <w:t>La imagen anterior evidencia los diálogos y entrevistas con los residentes de la comunidad</w:t>
      </w:r>
    </w:p>
    <w:p w14:paraId="3DB41659" w14:textId="77777777" w:rsidR="0086347F" w:rsidRPr="00734889" w:rsidRDefault="0086347F" w:rsidP="0086347F">
      <w:pPr>
        <w:keepNext/>
        <w:jc w:val="center"/>
        <w:rPr>
          <w:rFonts w:ascii="Arial" w:hAnsi="Arial" w:cs="Arial"/>
          <w:sz w:val="24"/>
          <w:szCs w:val="24"/>
        </w:rPr>
      </w:pPr>
      <w:r w:rsidRPr="00734889">
        <w:rPr>
          <w:rFonts w:ascii="Arial" w:hAnsi="Arial" w:cs="Arial"/>
          <w:noProof/>
          <w:sz w:val="24"/>
          <w:szCs w:val="24"/>
        </w:rPr>
        <w:drawing>
          <wp:inline distT="0" distB="0" distL="0" distR="0" wp14:anchorId="5FE42CF7" wp14:editId="4F9DF815">
            <wp:extent cx="4158114" cy="3118585"/>
            <wp:effectExtent l="0" t="0" r="0" b="5715"/>
            <wp:docPr id="5" name="Imagen 5" descr="C:\Users\elimi\OneDrive\Projecto Scenesyt Juanito y Mio\DSC0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mi\OneDrive\Projecto Scenesyt Juanito y Mio\DSC09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1277" cy="3120957"/>
                    </a:xfrm>
                    <a:prstGeom prst="rect">
                      <a:avLst/>
                    </a:prstGeom>
                    <a:noFill/>
                    <a:ln>
                      <a:noFill/>
                    </a:ln>
                  </pic:spPr>
                </pic:pic>
              </a:graphicData>
            </a:graphic>
          </wp:inline>
        </w:drawing>
      </w:r>
    </w:p>
    <w:p w14:paraId="14EC9C1F" w14:textId="77777777" w:rsidR="0086347F" w:rsidRPr="00734889" w:rsidRDefault="0086347F" w:rsidP="0086347F">
      <w:pPr>
        <w:jc w:val="center"/>
        <w:rPr>
          <w:rFonts w:ascii="Arial" w:hAnsi="Arial" w:cs="Arial"/>
          <w:i/>
          <w:iCs/>
          <w:color w:val="44546A" w:themeColor="text2"/>
          <w:sz w:val="24"/>
          <w:szCs w:val="24"/>
          <w:lang w:val="es-EC"/>
        </w:rPr>
      </w:pPr>
      <w:r w:rsidRPr="00734889">
        <w:rPr>
          <w:rFonts w:ascii="Arial" w:hAnsi="Arial" w:cs="Arial"/>
          <w:i/>
          <w:iCs/>
          <w:color w:val="44546A" w:themeColor="text2"/>
          <w:sz w:val="24"/>
          <w:szCs w:val="24"/>
          <w:lang w:val="es-EC"/>
        </w:rPr>
        <w:t>Foto # 5</w:t>
      </w:r>
    </w:p>
    <w:p w14:paraId="2D41F308" w14:textId="3F94BE62" w:rsidR="0086347F" w:rsidRPr="00734889" w:rsidRDefault="0086347F" w:rsidP="0086347F">
      <w:pPr>
        <w:jc w:val="center"/>
        <w:rPr>
          <w:rFonts w:ascii="Arial" w:hAnsi="Arial" w:cs="Arial"/>
          <w:sz w:val="24"/>
          <w:szCs w:val="24"/>
          <w:lang w:val="es-EC"/>
        </w:rPr>
      </w:pPr>
      <w:r w:rsidRPr="00734889">
        <w:rPr>
          <w:rFonts w:ascii="Arial" w:hAnsi="Arial" w:cs="Arial"/>
          <w:i/>
          <w:iCs/>
          <w:color w:val="44546A" w:themeColor="text2"/>
          <w:sz w:val="24"/>
          <w:szCs w:val="24"/>
          <w:lang w:val="es-EC"/>
        </w:rPr>
        <w:t>La imagen anterio</w:t>
      </w:r>
      <w:r w:rsidRPr="00734889">
        <w:rPr>
          <w:rFonts w:ascii="Arial" w:hAnsi="Arial" w:cs="Arial"/>
          <w:i/>
          <w:iCs/>
          <w:color w:val="44546A" w:themeColor="text2"/>
          <w:sz w:val="24"/>
          <w:szCs w:val="24"/>
          <w:lang w:val="es-EC"/>
        </w:rPr>
        <w:t xml:space="preserve">r evidencia la difícil </w:t>
      </w:r>
      <w:r w:rsidRPr="00734889">
        <w:rPr>
          <w:rFonts w:ascii="Arial" w:hAnsi="Arial" w:cs="Arial"/>
          <w:i/>
          <w:iCs/>
          <w:color w:val="44546A" w:themeColor="text2"/>
          <w:sz w:val="24"/>
          <w:szCs w:val="24"/>
          <w:lang w:val="es-EC"/>
        </w:rPr>
        <w:t xml:space="preserve"> situación de los habitantes de la comunidad respecto al camino de acceso a sus hogares.</w:t>
      </w:r>
    </w:p>
    <w:p w14:paraId="56154E6D" w14:textId="77777777" w:rsidR="0086347F" w:rsidRPr="00734889" w:rsidRDefault="0086347F" w:rsidP="0086347F">
      <w:pPr>
        <w:rPr>
          <w:rFonts w:ascii="Arial" w:hAnsi="Arial" w:cs="Arial"/>
          <w:sz w:val="24"/>
          <w:szCs w:val="24"/>
          <w:lang w:val="es-EC"/>
        </w:rPr>
      </w:pPr>
    </w:p>
    <w:p w14:paraId="0A6E983F" w14:textId="77777777" w:rsidR="0086347F" w:rsidRPr="00734889" w:rsidRDefault="0086347F" w:rsidP="0086347F">
      <w:pPr>
        <w:rPr>
          <w:rFonts w:ascii="Arial" w:hAnsi="Arial" w:cs="Arial"/>
          <w:sz w:val="24"/>
          <w:szCs w:val="24"/>
          <w:lang w:val="es-EC"/>
        </w:rPr>
      </w:pPr>
    </w:p>
    <w:p w14:paraId="4FD36AE6" w14:textId="77777777" w:rsidR="0086347F" w:rsidRPr="00734889" w:rsidRDefault="0086347F" w:rsidP="0086347F">
      <w:pPr>
        <w:rPr>
          <w:rFonts w:ascii="Arial" w:hAnsi="Arial" w:cs="Arial"/>
          <w:sz w:val="24"/>
          <w:szCs w:val="24"/>
          <w:lang w:val="es-EC"/>
        </w:rPr>
      </w:pPr>
    </w:p>
    <w:p w14:paraId="7CB8D45D" w14:textId="77777777" w:rsidR="0086347F" w:rsidRPr="00734889" w:rsidRDefault="0086347F" w:rsidP="0086347F">
      <w:pPr>
        <w:rPr>
          <w:rFonts w:ascii="Arial" w:hAnsi="Arial" w:cs="Arial"/>
          <w:sz w:val="24"/>
          <w:szCs w:val="24"/>
          <w:lang w:val="es-EC"/>
        </w:rPr>
      </w:pPr>
    </w:p>
    <w:p w14:paraId="59B7F9AE" w14:textId="77777777" w:rsidR="0086347F" w:rsidRPr="00734889" w:rsidRDefault="0086347F" w:rsidP="0086347F">
      <w:pPr>
        <w:rPr>
          <w:rFonts w:ascii="Arial" w:hAnsi="Arial" w:cs="Arial"/>
          <w:sz w:val="24"/>
          <w:szCs w:val="24"/>
          <w:lang w:val="es-EC"/>
        </w:rPr>
      </w:pPr>
    </w:p>
    <w:p w14:paraId="01F278D5" w14:textId="77777777" w:rsidR="0086347F" w:rsidRPr="00734889" w:rsidRDefault="0086347F" w:rsidP="0086347F">
      <w:pPr>
        <w:rPr>
          <w:rFonts w:ascii="Arial" w:hAnsi="Arial" w:cs="Arial"/>
          <w:sz w:val="24"/>
          <w:szCs w:val="24"/>
          <w:lang w:val="es-EC"/>
        </w:rPr>
      </w:pPr>
    </w:p>
    <w:p w14:paraId="7998A2B8" w14:textId="77777777" w:rsidR="0086347F" w:rsidRPr="00734889" w:rsidRDefault="0086347F" w:rsidP="00A95F6C">
      <w:pPr>
        <w:pStyle w:val="Prrafodelista"/>
        <w:ind w:left="770"/>
        <w:rPr>
          <w:rFonts w:ascii="Arial" w:hAnsi="Arial" w:cs="Arial"/>
          <w:sz w:val="24"/>
          <w:szCs w:val="24"/>
          <w:lang w:val="es-EC"/>
        </w:rPr>
      </w:pPr>
    </w:p>
    <w:p w14:paraId="227F7DC9" w14:textId="77777777" w:rsidR="00A95F6C" w:rsidRPr="00734889" w:rsidRDefault="00A95F6C" w:rsidP="00A95F6C">
      <w:pPr>
        <w:rPr>
          <w:rFonts w:ascii="Arial" w:hAnsi="Arial" w:cs="Arial"/>
          <w:sz w:val="24"/>
          <w:szCs w:val="24"/>
          <w:lang w:val="es-EC"/>
        </w:rPr>
      </w:pPr>
    </w:p>
    <w:sectPr w:rsidR="00A95F6C" w:rsidRPr="007348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7E0"/>
    <w:rsid w:val="000422AD"/>
    <w:rsid w:val="000B497E"/>
    <w:rsid w:val="000F05A8"/>
    <w:rsid w:val="00101947"/>
    <w:rsid w:val="001020B6"/>
    <w:rsid w:val="0012240C"/>
    <w:rsid w:val="002B2C2B"/>
    <w:rsid w:val="004825BA"/>
    <w:rsid w:val="0048341C"/>
    <w:rsid w:val="00552122"/>
    <w:rsid w:val="005C55F7"/>
    <w:rsid w:val="005F4ADB"/>
    <w:rsid w:val="00723164"/>
    <w:rsid w:val="00734889"/>
    <w:rsid w:val="007F378A"/>
    <w:rsid w:val="008007E0"/>
    <w:rsid w:val="0086347F"/>
    <w:rsid w:val="00A95F6C"/>
    <w:rsid w:val="00AA0241"/>
    <w:rsid w:val="00AA6EDF"/>
    <w:rsid w:val="00AE033D"/>
    <w:rsid w:val="00BD49F3"/>
    <w:rsid w:val="00DE0F19"/>
    <w:rsid w:val="00E17526"/>
    <w:rsid w:val="00EE5400"/>
    <w:rsid w:val="00F44EF1"/>
    <w:rsid w:val="00FF7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FFB25"/>
  <w15:chartTrackingRefBased/>
  <w15:docId w15:val="{615B03FA-C3AE-4B05-8E79-9AD9C599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007E0"/>
    <w:pPr>
      <w:suppressAutoHyphens/>
      <w:spacing w:after="0" w:line="100" w:lineRule="atLeast"/>
    </w:pPr>
    <w:rPr>
      <w:rFonts w:ascii="Arial" w:eastAsia="Calibri" w:hAnsi="Arial" w:cs="Arial"/>
      <w:color w:val="000000"/>
      <w:kern w:val="2"/>
      <w:sz w:val="24"/>
      <w:szCs w:val="24"/>
      <w:lang w:val="es-ES" w:eastAsia="ar-SA"/>
    </w:rPr>
  </w:style>
  <w:style w:type="paragraph" w:styleId="Prrafodelista">
    <w:name w:val="List Paragraph"/>
    <w:basedOn w:val="Normal"/>
    <w:uiPriority w:val="34"/>
    <w:qFormat/>
    <w:rsid w:val="00A95F6C"/>
    <w:pPr>
      <w:ind w:left="720"/>
      <w:contextualSpacing/>
    </w:pPr>
    <w:rPr>
      <w:lang w:val="en-GB"/>
    </w:rPr>
  </w:style>
  <w:style w:type="character" w:styleId="Hipervnculo">
    <w:name w:val="Hyperlink"/>
    <w:basedOn w:val="Fuentedeprrafopredeter"/>
    <w:uiPriority w:val="99"/>
    <w:unhideWhenUsed/>
    <w:rsid w:val="0086347F"/>
    <w:rPr>
      <w:color w:val="0563C1" w:themeColor="hyperlink"/>
      <w:u w:val="single"/>
    </w:rPr>
  </w:style>
  <w:style w:type="paragraph" w:styleId="Descripcin">
    <w:name w:val="caption"/>
    <w:basedOn w:val="Normal"/>
    <w:next w:val="Normal"/>
    <w:uiPriority w:val="35"/>
    <w:unhideWhenUsed/>
    <w:qFormat/>
    <w:rsid w:val="0086347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buenvivir.gob.ec/objetivo-2.-auspiciar-la-igualdad-la-cohesion-la-inclusion-y-la-equidad-social-y-territorial-en-la-diversidad"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lainet.org/es/active/47004" TargetMode="External"/><Relationship Id="rId11" Type="http://schemas.openxmlformats.org/officeDocument/2006/relationships/image" Target="media/image5.jpeg"/><Relationship Id="rId5" Type="http://schemas.openxmlformats.org/officeDocument/2006/relationships/hyperlink" Target="http://www.buenvivir.gob.ec/herramientas%20el%2027/10/16"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3371</Words>
  <Characters>19215</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Minchala</dc:creator>
  <cp:keywords/>
  <dc:description/>
  <cp:lastModifiedBy>Elizabeth Minchala</cp:lastModifiedBy>
  <cp:revision>2</cp:revision>
  <dcterms:created xsi:type="dcterms:W3CDTF">2017-03-04T01:09:00Z</dcterms:created>
  <dcterms:modified xsi:type="dcterms:W3CDTF">2017-03-04T01:09:00Z</dcterms:modified>
</cp:coreProperties>
</file>